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9F7" w:rsidRDefault="002C49F7" w:rsidP="002C49F7">
      <w:pPr>
        <w:pStyle w:val="Ttulo2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8"/>
          <w:sz w:val="39"/>
          <w:szCs w:val="39"/>
        </w:rPr>
      </w:pPr>
      <w:r>
        <w:rPr>
          <w:rFonts w:ascii="Arial" w:hAnsi="Arial" w:cs="Arial"/>
          <w:b w:val="0"/>
          <w:bCs w:val="0"/>
          <w:color w:val="444444"/>
          <w:spacing w:val="-8"/>
          <w:sz w:val="39"/>
          <w:szCs w:val="39"/>
        </w:rPr>
        <w:t>REPRODUÇÃO NAS PLANTAS</w:t>
      </w:r>
    </w:p>
    <w:p w:rsidR="002C49F7" w:rsidRDefault="002C49F7" w:rsidP="002C49F7">
      <w:pPr>
        <w:pStyle w:val="Ttulo3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6"/>
          <w:sz w:val="32"/>
          <w:szCs w:val="32"/>
        </w:rPr>
      </w:pPr>
      <w:r>
        <w:rPr>
          <w:rFonts w:ascii="Arial" w:hAnsi="Arial" w:cs="Arial"/>
          <w:b w:val="0"/>
          <w:bCs w:val="0"/>
          <w:color w:val="444444"/>
          <w:spacing w:val="-6"/>
          <w:sz w:val="32"/>
          <w:szCs w:val="32"/>
        </w:rPr>
        <w:t>Como se reproduzem as plantas com flor?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As plantas com flor reproduzem-se por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sementes</w:t>
      </w:r>
      <w:r>
        <w:rPr>
          <w:rFonts w:ascii="Arial" w:hAnsi="Arial" w:cs="Arial"/>
          <w:color w:val="666666"/>
          <w:sz w:val="21"/>
          <w:szCs w:val="21"/>
        </w:rPr>
        <w:t>, que resultam da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reprodução sexuada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 xml:space="preserve">que ocorre quando as células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sexuais masculina e feminina se encontram</w:t>
      </w:r>
      <w:proofErr w:type="gramEnd"/>
      <w:r>
        <w:rPr>
          <w:rFonts w:ascii="Arial" w:hAnsi="Arial" w:cs="Arial"/>
          <w:color w:val="666666"/>
          <w:sz w:val="21"/>
          <w:szCs w:val="21"/>
        </w:rPr>
        <w:t>, ou seja, quando 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 xml:space="preserve">grão de </w:t>
      </w:r>
      <w:proofErr w:type="spell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polén</w:t>
      </w:r>
      <w:proofErr w:type="spellEnd"/>
      <w:r>
        <w:rPr>
          <w:rFonts w:ascii="Arial" w:hAnsi="Arial" w:cs="Arial"/>
          <w:color w:val="666666"/>
          <w:sz w:val="21"/>
          <w:szCs w:val="21"/>
        </w:rPr>
        <w:t>, que contém a célula sexual masculina, entra em contacto com 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óvulo</w:t>
      </w:r>
      <w:r>
        <w:rPr>
          <w:rFonts w:ascii="Arial" w:hAnsi="Arial" w:cs="Arial"/>
          <w:color w:val="666666"/>
          <w:sz w:val="21"/>
          <w:szCs w:val="21"/>
        </w:rPr>
        <w:t>, que contém a célula sexual feminina, dando-se assim 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fecundação</w:t>
      </w:r>
      <w:r>
        <w:rPr>
          <w:rFonts w:ascii="Arial" w:hAnsi="Arial" w:cs="Arial"/>
          <w:color w:val="666666"/>
          <w:sz w:val="21"/>
          <w:szCs w:val="21"/>
        </w:rPr>
        <w:t>.</w:t>
      </w:r>
      <w:r>
        <w:rPr>
          <w:rFonts w:ascii="Arial" w:hAnsi="Arial" w:cs="Arial"/>
          <w:color w:val="666666"/>
          <w:sz w:val="21"/>
          <w:szCs w:val="21"/>
        </w:rPr>
        <w:br/>
        <w:t> </w:t>
      </w:r>
    </w:p>
    <w:p w:rsidR="002C49F7" w:rsidRDefault="002C49F7" w:rsidP="002C49F7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Órgãos reprodutores das plantas com flores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Os órgãos reprodutores masculinos das plantas com flores são os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estames</w:t>
      </w:r>
      <w:r>
        <w:rPr>
          <w:rFonts w:ascii="Arial" w:hAnsi="Arial" w:cs="Arial"/>
          <w:color w:val="666666"/>
          <w:sz w:val="21"/>
          <w:szCs w:val="21"/>
        </w:rPr>
        <w:t>, compostos pela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antera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e pelo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filete</w:t>
      </w:r>
      <w:r>
        <w:rPr>
          <w:rFonts w:ascii="Arial" w:hAnsi="Arial" w:cs="Arial"/>
          <w:color w:val="666666"/>
          <w:sz w:val="21"/>
          <w:szCs w:val="21"/>
        </w:rPr>
        <w:t xml:space="preserve">. É na antera que os grãos de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polén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são formados. Ao conjunto de estames de uma flor chama-se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androceu</w:t>
      </w:r>
      <w:r>
        <w:rPr>
          <w:rFonts w:ascii="Arial" w:hAnsi="Arial" w:cs="Arial"/>
          <w:color w:val="666666"/>
          <w:sz w:val="21"/>
          <w:szCs w:val="21"/>
        </w:rPr>
        <w:t>.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Os órgãos reprodutores femininos das plantas com flores são os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carpelos</w:t>
      </w:r>
      <w:r>
        <w:rPr>
          <w:rFonts w:ascii="Arial" w:hAnsi="Arial" w:cs="Arial"/>
          <w:color w:val="666666"/>
          <w:sz w:val="21"/>
          <w:szCs w:val="21"/>
        </w:rPr>
        <w:t>, formados pelo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estigma</w:t>
      </w:r>
      <w:r>
        <w:rPr>
          <w:rFonts w:ascii="Arial" w:hAnsi="Arial" w:cs="Arial"/>
          <w:color w:val="666666"/>
          <w:sz w:val="21"/>
          <w:szCs w:val="21"/>
        </w:rPr>
        <w:t>, pelo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estilete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 xml:space="preserve">e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pelo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ovário</w:t>
      </w:r>
      <w:proofErr w:type="spellEnd"/>
      <w:r>
        <w:rPr>
          <w:rFonts w:ascii="Arial" w:hAnsi="Arial" w:cs="Arial"/>
          <w:color w:val="666666"/>
          <w:sz w:val="21"/>
          <w:szCs w:val="21"/>
        </w:rPr>
        <w:t>. É no ovário que os óvulos são formados. Ao conjunto de carpelos de uma flor chama-se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gineceu</w:t>
      </w:r>
      <w:r>
        <w:rPr>
          <w:rFonts w:ascii="Arial" w:hAnsi="Arial" w:cs="Arial"/>
          <w:color w:val="666666"/>
          <w:sz w:val="21"/>
          <w:szCs w:val="21"/>
        </w:rPr>
        <w:t>.</w:t>
      </w:r>
    </w:p>
    <w:p w:rsidR="002C49F7" w:rsidRDefault="002C49F7" w:rsidP="002C49F7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Classificação das flores consoante os órgãos reprodutores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 xml:space="preserve">• flor </w:t>
      </w:r>
      <w:proofErr w:type="gram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masculina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se possui apenas órgãos reprodutores masculinos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 xml:space="preserve">• flor </w:t>
      </w:r>
      <w:proofErr w:type="gram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feminina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se possui apenas órgãos reprodutores femininos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 xml:space="preserve">• flor </w:t>
      </w:r>
      <w:proofErr w:type="gram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hermafrodita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se possui órgãos reprodutores masculinos e femininos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 </w:t>
      </w:r>
    </w:p>
    <w:p w:rsidR="002C49F7" w:rsidRDefault="002C49F7" w:rsidP="002C49F7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Como se formam as sementes?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Para as sementes se formarem existe uma série de processos que têm de ocorrer: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1.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Polinização</w:t>
      </w:r>
      <w:r>
        <w:rPr>
          <w:rFonts w:ascii="Arial" w:hAnsi="Arial" w:cs="Arial"/>
          <w:color w:val="666666"/>
          <w:sz w:val="21"/>
          <w:szCs w:val="21"/>
        </w:rPr>
        <w:br/>
        <w:t>2.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 xml:space="preserve">Germinação do grão de </w:t>
      </w:r>
      <w:proofErr w:type="spell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polén</w:t>
      </w:r>
      <w:proofErr w:type="spellEnd"/>
      <w:r>
        <w:rPr>
          <w:rFonts w:ascii="Arial" w:hAnsi="Arial" w:cs="Arial"/>
          <w:color w:val="666666"/>
          <w:sz w:val="21"/>
          <w:szCs w:val="21"/>
        </w:rPr>
        <w:br/>
        <w:t>3.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Fecundação</w:t>
      </w:r>
      <w:r>
        <w:rPr>
          <w:rFonts w:ascii="Arial" w:hAnsi="Arial" w:cs="Arial"/>
          <w:color w:val="666666"/>
          <w:sz w:val="21"/>
          <w:szCs w:val="21"/>
        </w:rPr>
        <w:br/>
        <w:t>4.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Frutificação</w:t>
      </w:r>
    </w:p>
    <w:p w:rsidR="002C49F7" w:rsidRDefault="002C49F7" w:rsidP="002C49F7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Polinização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Chama-se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polinização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 xml:space="preserve">ao transporte do grão de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polén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desde a antera até ao estigma de uma flor. Pode ser: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proofErr w:type="gramStart"/>
      <w:r>
        <w:rPr>
          <w:rFonts w:ascii="Arial" w:hAnsi="Arial" w:cs="Arial"/>
          <w:color w:val="666666"/>
          <w:sz w:val="21"/>
          <w:szCs w:val="21"/>
        </w:rPr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direta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se os grãos de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polén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de uma flor caem sobre o estigma da mesma flor ou da mesma planta;</w:t>
      </w:r>
      <w:r>
        <w:rPr>
          <w:rFonts w:ascii="Arial" w:hAnsi="Arial" w:cs="Arial"/>
          <w:color w:val="666666"/>
          <w:sz w:val="21"/>
          <w:szCs w:val="21"/>
        </w:rPr>
        <w:br/>
      </w:r>
      <w:proofErr w:type="gramStart"/>
      <w:r>
        <w:rPr>
          <w:rFonts w:ascii="Arial" w:hAnsi="Arial" w:cs="Arial"/>
          <w:color w:val="666666"/>
          <w:sz w:val="21"/>
          <w:szCs w:val="21"/>
        </w:rPr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cruzada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se os grãos de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polén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de uma flor caem sobre o estigma de uma flor de outra planta.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Na polinização cruzada existe um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agente de polinização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 xml:space="preserve">que é o responsável pelo transporte do grão de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polén</w:t>
      </w:r>
      <w:proofErr w:type="spellEnd"/>
      <w:r>
        <w:rPr>
          <w:rFonts w:ascii="Arial" w:hAnsi="Arial" w:cs="Arial"/>
          <w:color w:val="666666"/>
          <w:sz w:val="21"/>
          <w:szCs w:val="21"/>
        </w:rPr>
        <w:t>, tal como o vento, a água, os insetos, as aves ou o próprio ser humano (polinização artificial).</w:t>
      </w:r>
    </w:p>
    <w:p w:rsidR="002C49F7" w:rsidRDefault="002C49F7" w:rsidP="002C49F7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 xml:space="preserve">Germinação do grão de </w:t>
      </w:r>
      <w:proofErr w:type="spellStart"/>
      <w:r>
        <w:rPr>
          <w:rFonts w:ascii="Arial" w:hAnsi="Arial" w:cs="Arial"/>
          <w:color w:val="444444"/>
          <w:sz w:val="23"/>
          <w:szCs w:val="23"/>
        </w:rPr>
        <w:t>polén</w:t>
      </w:r>
      <w:proofErr w:type="spellEnd"/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O estigma possui uma substância pegajosa que aprisiona o grão de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polén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que aí germina formando um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 xml:space="preserve">tubo </w:t>
      </w:r>
      <w:proofErr w:type="spell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polínico</w:t>
      </w:r>
      <w:r>
        <w:rPr>
          <w:rFonts w:ascii="Arial" w:hAnsi="Arial" w:cs="Arial"/>
          <w:color w:val="666666"/>
          <w:sz w:val="21"/>
          <w:szCs w:val="21"/>
        </w:rPr>
        <w:t>que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se desenvolve e desce até ao ovário, fazendo assim chegar a célula sexual masculina até à célula sexual feminina.</w:t>
      </w:r>
    </w:p>
    <w:p w:rsidR="002C49F7" w:rsidRDefault="002C49F7" w:rsidP="002C49F7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Fecundação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À união das células sexuais masculina e feminina dá-se o nome de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fecundação</w:t>
      </w:r>
      <w:r>
        <w:rPr>
          <w:rFonts w:ascii="Arial" w:hAnsi="Arial" w:cs="Arial"/>
          <w:color w:val="666666"/>
          <w:sz w:val="21"/>
          <w:szCs w:val="21"/>
        </w:rPr>
        <w:t>, que ocorre no ovário.</w:t>
      </w:r>
    </w:p>
    <w:p w:rsidR="002C49F7" w:rsidRDefault="002C49F7" w:rsidP="002C49F7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Frutificação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Após a fecundação a flor sofre várias transformações e dá origem ao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fruto</w:t>
      </w:r>
      <w:r>
        <w:rPr>
          <w:rFonts w:ascii="Arial" w:hAnsi="Arial" w:cs="Arial"/>
          <w:color w:val="666666"/>
          <w:sz w:val="21"/>
          <w:szCs w:val="21"/>
        </w:rPr>
        <w:t>. O fruto é constituído pelo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pericarpo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e por uma ou várias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sementes</w:t>
      </w:r>
      <w:r>
        <w:rPr>
          <w:rFonts w:ascii="Arial" w:hAnsi="Arial" w:cs="Arial"/>
          <w:color w:val="666666"/>
          <w:sz w:val="21"/>
          <w:szCs w:val="21"/>
        </w:rPr>
        <w:t>.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O pericarpo protege as sementes e é geralmente constituído pelo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epicarpo</w:t>
      </w:r>
      <w:r>
        <w:rPr>
          <w:rFonts w:ascii="Arial" w:hAnsi="Arial" w:cs="Arial"/>
          <w:color w:val="666666"/>
          <w:sz w:val="21"/>
          <w:szCs w:val="21"/>
        </w:rPr>
        <w:t>,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mesocarpo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endocarpo</w:t>
      </w:r>
      <w:r>
        <w:rPr>
          <w:rFonts w:ascii="Arial" w:hAnsi="Arial" w:cs="Arial"/>
          <w:color w:val="666666"/>
          <w:sz w:val="21"/>
          <w:szCs w:val="21"/>
        </w:rPr>
        <w:t>.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Os frutos podem ser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carnudos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ou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secos</w:t>
      </w:r>
      <w:r>
        <w:rPr>
          <w:rFonts w:ascii="Arial" w:hAnsi="Arial" w:cs="Arial"/>
          <w:color w:val="666666"/>
          <w:sz w:val="21"/>
          <w:szCs w:val="21"/>
        </w:rPr>
        <w:t>, conforme se o pericarpo tem ou não substâncias de reserva e água.</w:t>
      </w:r>
    </w:p>
    <w:p w:rsidR="002C49F7" w:rsidRDefault="002C49F7" w:rsidP="002C49F7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lastRenderedPageBreak/>
        <w:t>Disseminação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As plantas precisam de espaço para se desenvolverem, por isso, as sementes não podem ser depositadas no mesmo local. As diferentes espécies recorrem a diferentes estratégias para espalhar as sementes, com a ajuda do vento, da água ou dos animais.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Ao transporte das sementes até ao local onde vão germinar chama-se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disseminação</w:t>
      </w:r>
      <w:r>
        <w:rPr>
          <w:rFonts w:ascii="Arial" w:hAnsi="Arial" w:cs="Arial"/>
          <w:color w:val="666666"/>
          <w:sz w:val="21"/>
          <w:szCs w:val="21"/>
        </w:rPr>
        <w:t>.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 </w:t>
      </w:r>
    </w:p>
    <w:p w:rsidR="002C49F7" w:rsidRDefault="002C49F7" w:rsidP="002C49F7">
      <w:pPr>
        <w:pStyle w:val="Ttulo4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</w:pPr>
      <w:r>
        <w:rPr>
          <w:rFonts w:ascii="Arial" w:hAnsi="Arial" w:cs="Arial"/>
          <w:b w:val="0"/>
          <w:bCs w:val="0"/>
          <w:color w:val="444444"/>
          <w:spacing w:val="-4"/>
          <w:sz w:val="28"/>
          <w:szCs w:val="28"/>
        </w:rPr>
        <w:t>Como é que uma semente origina uma nova planta?</w:t>
      </w:r>
    </w:p>
    <w:p w:rsidR="002C49F7" w:rsidRDefault="002C49F7" w:rsidP="002C49F7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b/>
          <w:bCs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Constituição das sementes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proofErr w:type="gramStart"/>
      <w:r>
        <w:rPr>
          <w:rFonts w:ascii="Arial" w:hAnsi="Arial" w:cs="Arial"/>
          <w:color w:val="666666"/>
          <w:sz w:val="21"/>
          <w:szCs w:val="21"/>
        </w:rPr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tegumento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película exterior</w:t>
      </w:r>
      <w:r>
        <w:rPr>
          <w:rFonts w:ascii="Arial" w:hAnsi="Arial" w:cs="Arial"/>
          <w:color w:val="666666"/>
          <w:sz w:val="21"/>
          <w:szCs w:val="21"/>
        </w:rPr>
        <w:br/>
        <w:t>•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amêndoa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parte interna</w:t>
      </w:r>
      <w:r>
        <w:rPr>
          <w:rFonts w:ascii="Arial" w:hAnsi="Arial" w:cs="Arial"/>
          <w:color w:val="666666"/>
          <w:sz w:val="21"/>
          <w:szCs w:val="21"/>
        </w:rPr>
        <w:br/>
        <w:t>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cotilédones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contêm substâncias nutritivas que permitirão à nova planta se desenvolver até começar a fazer o processo de fotossíntese</w:t>
      </w:r>
      <w:r>
        <w:rPr>
          <w:rFonts w:ascii="Arial" w:hAnsi="Arial" w:cs="Arial"/>
          <w:color w:val="666666"/>
          <w:sz w:val="21"/>
          <w:szCs w:val="21"/>
        </w:rPr>
        <w:br/>
        <w:t>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embrião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– ao germinar dará origem à nova planta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sym w:font="Symbol" w:char="F0A7"/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proofErr w:type="gram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radícula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– dará origem à </w:t>
      </w:r>
      <w:proofErr w:type="spellStart"/>
      <w:r>
        <w:rPr>
          <w:rFonts w:ascii="Arial" w:hAnsi="Arial" w:cs="Arial"/>
          <w:color w:val="666666"/>
          <w:sz w:val="21"/>
          <w:szCs w:val="21"/>
        </w:rPr>
        <w:t>raíz</w:t>
      </w:r>
      <w:proofErr w:type="spellEnd"/>
      <w:r>
        <w:rPr>
          <w:rFonts w:ascii="Arial" w:hAnsi="Arial" w:cs="Arial"/>
          <w:color w:val="666666"/>
          <w:sz w:val="21"/>
          <w:szCs w:val="21"/>
        </w:rPr>
        <w:t xml:space="preserve"> da nova planta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sym w:font="Symbol" w:char="F0A7"/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proofErr w:type="gram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caulículo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proofErr w:type="gramEnd"/>
      <w:r>
        <w:rPr>
          <w:rFonts w:ascii="Arial" w:hAnsi="Arial" w:cs="Arial"/>
          <w:color w:val="666666"/>
          <w:sz w:val="21"/>
          <w:szCs w:val="21"/>
        </w:rPr>
        <w:t>– dará origem ao caule da nova planta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666666"/>
          <w:sz w:val="21"/>
          <w:szCs w:val="21"/>
        </w:rPr>
        <w:sym w:font="Symbol" w:char="F0A7"/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proofErr w:type="gramStart"/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gémulas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proofErr w:type="gramEnd"/>
      <w:r>
        <w:rPr>
          <w:rFonts w:ascii="Arial" w:hAnsi="Arial" w:cs="Arial"/>
          <w:color w:val="666666"/>
          <w:sz w:val="21"/>
          <w:szCs w:val="21"/>
        </w:rPr>
        <w:t>– darão origem às folhas da nova planta</w:t>
      </w:r>
    </w:p>
    <w:p w:rsidR="002C49F7" w:rsidRDefault="002C49F7" w:rsidP="002C49F7">
      <w:pPr>
        <w:pStyle w:val="Ttulo5"/>
        <w:shd w:val="clear" w:color="auto" w:fill="FFFFFF"/>
        <w:spacing w:before="0" w:after="161" w:line="312" w:lineRule="atLeast"/>
        <w:textAlignment w:val="baseline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Condições necessárias à germinação da planta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A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germinação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>é o processo pelo qual se forma uma nova planta a partir de uma semente. No entanto, para que a semente germine, são necessárias as seguintes condições: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24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•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o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embrião tem que estar completo</w:t>
      </w:r>
      <w:r>
        <w:rPr>
          <w:rFonts w:ascii="Arial" w:hAnsi="Arial" w:cs="Arial"/>
          <w:color w:val="666666"/>
          <w:sz w:val="21"/>
          <w:szCs w:val="21"/>
        </w:rPr>
        <w:br/>
        <w:t>• os cotilédones têm que estar em bom estado</w:t>
      </w:r>
      <w:r>
        <w:rPr>
          <w:rFonts w:ascii="Arial" w:hAnsi="Arial" w:cs="Arial"/>
          <w:color w:val="666666"/>
          <w:sz w:val="21"/>
          <w:szCs w:val="21"/>
        </w:rPr>
        <w:br/>
        <w:t>• as condições do meio (ar, humidade e temperatura) têm de ser adequadas</w:t>
      </w:r>
      <w:r>
        <w:rPr>
          <w:rFonts w:ascii="Arial" w:hAnsi="Arial" w:cs="Arial"/>
          <w:color w:val="666666"/>
          <w:sz w:val="21"/>
          <w:szCs w:val="21"/>
        </w:rPr>
        <w:br/>
        <w:t> </w:t>
      </w:r>
      <w:r>
        <w:rPr>
          <w:rFonts w:ascii="Arial" w:hAnsi="Arial" w:cs="Arial"/>
          <w:color w:val="666666"/>
          <w:sz w:val="21"/>
          <w:szCs w:val="21"/>
        </w:rPr>
        <w:br/>
        <w:t> </w:t>
      </w:r>
    </w:p>
    <w:p w:rsidR="002C49F7" w:rsidRDefault="002C49F7" w:rsidP="002C49F7">
      <w:pPr>
        <w:pStyle w:val="Ttulo3"/>
        <w:shd w:val="clear" w:color="auto" w:fill="FFFFFF"/>
        <w:spacing w:before="0" w:beforeAutospacing="0" w:after="161" w:afterAutospacing="0" w:line="312" w:lineRule="atLeast"/>
        <w:textAlignment w:val="baseline"/>
        <w:rPr>
          <w:rFonts w:ascii="Arial" w:hAnsi="Arial" w:cs="Arial"/>
          <w:b w:val="0"/>
          <w:bCs w:val="0"/>
          <w:color w:val="444444"/>
          <w:spacing w:val="-6"/>
          <w:sz w:val="32"/>
          <w:szCs w:val="32"/>
        </w:rPr>
      </w:pPr>
      <w:r>
        <w:rPr>
          <w:rFonts w:ascii="Arial" w:hAnsi="Arial" w:cs="Arial"/>
          <w:b w:val="0"/>
          <w:bCs w:val="0"/>
          <w:color w:val="444444"/>
          <w:spacing w:val="-6"/>
          <w:sz w:val="32"/>
          <w:szCs w:val="32"/>
        </w:rPr>
        <w:t>Como se reproduzem as plantas sem flor?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As plantas sem flor, como os musgos e os fetos, reproduzem-se por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esporos</w:t>
      </w:r>
      <w:r>
        <w:rPr>
          <w:rFonts w:ascii="Arial" w:hAnsi="Arial" w:cs="Arial"/>
          <w:color w:val="666666"/>
          <w:sz w:val="21"/>
          <w:szCs w:val="21"/>
        </w:rPr>
        <w:t>.</w:t>
      </w:r>
    </w:p>
    <w:p w:rsidR="002C49F7" w:rsidRDefault="002C49F7" w:rsidP="002C49F7">
      <w:pPr>
        <w:pStyle w:val="NormalWeb"/>
        <w:shd w:val="clear" w:color="auto" w:fill="FFFFFF"/>
        <w:spacing w:before="0" w:beforeAutospacing="0" w:after="0" w:afterAutospacing="0" w:line="332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>Os esporos formam-se nos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esporângios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Fonts w:ascii="Arial" w:hAnsi="Arial" w:cs="Arial"/>
          <w:color w:val="666666"/>
          <w:sz w:val="21"/>
          <w:szCs w:val="21"/>
        </w:rPr>
        <w:t xml:space="preserve">e </w:t>
      </w:r>
      <w:proofErr w:type="gramStart"/>
      <w:r>
        <w:rPr>
          <w:rFonts w:ascii="Arial" w:hAnsi="Arial" w:cs="Arial"/>
          <w:color w:val="666666"/>
          <w:sz w:val="21"/>
          <w:szCs w:val="21"/>
        </w:rPr>
        <w:t>ao germinarem dão</w:t>
      </w:r>
      <w:proofErr w:type="gramEnd"/>
      <w:r>
        <w:rPr>
          <w:rFonts w:ascii="Arial" w:hAnsi="Arial" w:cs="Arial"/>
          <w:color w:val="666666"/>
          <w:sz w:val="21"/>
          <w:szCs w:val="21"/>
        </w:rPr>
        <w:t xml:space="preserve"> origem a uma nova planta. Ao conjunto de esporângios dá-se o nome de</w:t>
      </w:r>
      <w:r>
        <w:rPr>
          <w:rStyle w:val="apple-converted-space"/>
          <w:rFonts w:ascii="Arial" w:hAnsi="Arial" w:cs="Arial"/>
          <w:color w:val="666666"/>
          <w:sz w:val="21"/>
          <w:szCs w:val="21"/>
        </w:rPr>
        <w:t> </w:t>
      </w:r>
      <w:r>
        <w:rPr>
          <w:rStyle w:val="Forte"/>
          <w:rFonts w:ascii="inherit" w:hAnsi="inherit" w:cs="Arial"/>
          <w:color w:val="666666"/>
          <w:sz w:val="21"/>
          <w:szCs w:val="21"/>
          <w:bdr w:val="none" w:sz="0" w:space="0" w:color="auto" w:frame="1"/>
        </w:rPr>
        <w:t>soro</w:t>
      </w:r>
      <w:r>
        <w:rPr>
          <w:rFonts w:ascii="Arial" w:hAnsi="Arial" w:cs="Arial"/>
          <w:color w:val="666666"/>
          <w:sz w:val="21"/>
          <w:szCs w:val="21"/>
        </w:rPr>
        <w:t>.</w:t>
      </w:r>
    </w:p>
    <w:p w:rsidR="00610835" w:rsidRPr="002C49F7" w:rsidRDefault="00610835" w:rsidP="002C49F7"/>
    <w:sectPr w:rsidR="00610835" w:rsidRPr="002C49F7" w:rsidSect="00321668">
      <w:footerReference w:type="default" r:id="rId7"/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08B" w:rsidRDefault="0018008B" w:rsidP="00CB4F45">
      <w:pPr>
        <w:spacing w:after="0" w:line="240" w:lineRule="auto"/>
      </w:pPr>
      <w:r>
        <w:separator/>
      </w:r>
    </w:p>
  </w:endnote>
  <w:endnote w:type="continuationSeparator" w:id="0">
    <w:p w:rsidR="0018008B" w:rsidRDefault="0018008B" w:rsidP="00CB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5" w:rsidRPr="00CB4F45" w:rsidRDefault="00CB4F45" w:rsidP="00CB4F45">
    <w:pPr>
      <w:pStyle w:val="Rodap"/>
      <w:jc w:val="right"/>
      <w:rPr>
        <w:b/>
      </w:rPr>
    </w:pPr>
    <w:r w:rsidRPr="00CB4F45">
      <w:rPr>
        <w:b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08B" w:rsidRDefault="0018008B" w:rsidP="00CB4F45">
      <w:pPr>
        <w:spacing w:after="0" w:line="240" w:lineRule="auto"/>
      </w:pPr>
      <w:r>
        <w:separator/>
      </w:r>
    </w:p>
  </w:footnote>
  <w:footnote w:type="continuationSeparator" w:id="0">
    <w:p w:rsidR="0018008B" w:rsidRDefault="0018008B" w:rsidP="00CB4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1E42"/>
    <w:multiLevelType w:val="multilevel"/>
    <w:tmpl w:val="0022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80F26"/>
    <w:multiLevelType w:val="multilevel"/>
    <w:tmpl w:val="84D0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53E5E"/>
    <w:multiLevelType w:val="multilevel"/>
    <w:tmpl w:val="AB90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011E9"/>
    <w:multiLevelType w:val="multilevel"/>
    <w:tmpl w:val="8684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42430"/>
    <w:multiLevelType w:val="multilevel"/>
    <w:tmpl w:val="E6EC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275F27"/>
    <w:multiLevelType w:val="multilevel"/>
    <w:tmpl w:val="4F26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D664B5"/>
    <w:multiLevelType w:val="multilevel"/>
    <w:tmpl w:val="60BA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220AA9"/>
    <w:multiLevelType w:val="multilevel"/>
    <w:tmpl w:val="5346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9D4E1E"/>
    <w:multiLevelType w:val="multilevel"/>
    <w:tmpl w:val="203C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1734B"/>
    <w:multiLevelType w:val="multilevel"/>
    <w:tmpl w:val="C11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DC7A8B"/>
    <w:multiLevelType w:val="multilevel"/>
    <w:tmpl w:val="FF00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491128"/>
    <w:multiLevelType w:val="multilevel"/>
    <w:tmpl w:val="A79C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0277AD"/>
    <w:multiLevelType w:val="multilevel"/>
    <w:tmpl w:val="0610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5B1CD2"/>
    <w:multiLevelType w:val="multilevel"/>
    <w:tmpl w:val="D00E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B91E87"/>
    <w:multiLevelType w:val="multilevel"/>
    <w:tmpl w:val="8EE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668"/>
    <w:rsid w:val="0018008B"/>
    <w:rsid w:val="002C49F7"/>
    <w:rsid w:val="00311058"/>
    <w:rsid w:val="00321668"/>
    <w:rsid w:val="00610835"/>
    <w:rsid w:val="00B27FC2"/>
    <w:rsid w:val="00CB4F45"/>
    <w:rsid w:val="00F23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35"/>
  </w:style>
  <w:style w:type="paragraph" w:styleId="Ttulo2">
    <w:name w:val="heading 2"/>
    <w:basedOn w:val="Normal"/>
    <w:link w:val="Ttulo2Carcter"/>
    <w:uiPriority w:val="9"/>
    <w:qFormat/>
    <w:rsid w:val="003216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cter"/>
    <w:uiPriority w:val="9"/>
    <w:qFormat/>
    <w:rsid w:val="003216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cter"/>
    <w:uiPriority w:val="9"/>
    <w:qFormat/>
    <w:rsid w:val="003216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2C49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cter">
    <w:name w:val="Título 2 Carácter"/>
    <w:basedOn w:val="Tipodeletrapredefinidodopargrafo"/>
    <w:link w:val="Ttulo2"/>
    <w:uiPriority w:val="9"/>
    <w:rsid w:val="0032166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32166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32166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321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321668"/>
  </w:style>
  <w:style w:type="character" w:styleId="Forte">
    <w:name w:val="Strong"/>
    <w:basedOn w:val="Tipodeletrapredefinidodopargrafo"/>
    <w:uiPriority w:val="22"/>
    <w:qFormat/>
    <w:rsid w:val="00321668"/>
    <w:rPr>
      <w:b/>
      <w:bCs/>
    </w:rPr>
  </w:style>
  <w:style w:type="paragraph" w:styleId="Cabealho">
    <w:name w:val="header"/>
    <w:basedOn w:val="Normal"/>
    <w:link w:val="Cabealho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B4F45"/>
  </w:style>
  <w:style w:type="paragraph" w:styleId="Rodap">
    <w:name w:val="footer"/>
    <w:basedOn w:val="Normal"/>
    <w:link w:val="Rodap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B4F45"/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2C49F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621</Words>
  <Characters>3355</Characters>
  <Application>Microsoft Office Word</Application>
  <DocSecurity>0</DocSecurity>
  <Lines>27</Lines>
  <Paragraphs>7</Paragraphs>
  <ScaleCrop>false</ScaleCrop>
  <Company>CASA DA AULA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cp:lastPrinted>2016-05-05T13:08:00Z</cp:lastPrinted>
  <dcterms:created xsi:type="dcterms:W3CDTF">2016-05-05T13:26:00Z</dcterms:created>
  <dcterms:modified xsi:type="dcterms:W3CDTF">2016-05-05T13:26:00Z</dcterms:modified>
</cp:coreProperties>
</file>