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552" w:rsidRDefault="003F6D55" w:rsidP="009061BC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margin-left:-17.65pt;margin-top:-29.1pt;width:545pt;height:59.1pt;z-index:2518947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" filled="f" stroked="f">
            <v:textbox>
              <w:txbxContent>
                <w:p w:rsidR="00AD1049" w:rsidRPr="00CC7DFF" w:rsidRDefault="00AD1049" w:rsidP="00B62682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 w:rsidR="004160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18</w:t>
                  </w:r>
                  <w:bookmarkStart w:id="0" w:name="_GoBack"/>
                  <w:bookmarkEnd w:id="0"/>
                </w:p>
                <w:p w:rsidR="00AD1049" w:rsidRPr="00CC7DFF" w:rsidRDefault="00AD1049" w:rsidP="00B62682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Massa volúmica</w:t>
                  </w:r>
                </w:p>
                <w:p w:rsidR="00AD1049" w:rsidRPr="00CC7DFF" w:rsidRDefault="00AD1049" w:rsidP="00B62682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B62682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133" o:spid="_x0000_s1028" style="position:absolute;margin-left:-25.45pt;margin-top:-28pt;width:596.05pt;height:53.55pt;z-index:251893760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" fillcolor="#c00000" stroked="f" strokeweight="2pt"/>
        </w:pict>
      </w:r>
    </w:p>
    <w:p w:rsidR="004323FC" w:rsidRPr="00195775" w:rsidRDefault="003F6D55" w:rsidP="004323FC">
      <w:pPr>
        <w:spacing w:after="0"/>
        <w:rPr>
          <w:rFonts w:cstheme="minorHAnsi"/>
          <w:b/>
          <w:sz w:val="24"/>
          <w:szCs w:val="24"/>
        </w:rPr>
      </w:pPr>
      <w:r w:rsidRPr="003F6D55">
        <w:rPr>
          <w:rFonts w:cstheme="minorHAnsi"/>
          <w:b/>
          <w:noProof/>
          <w:sz w:val="28"/>
          <w:szCs w:val="28"/>
        </w:rPr>
        <w:pict>
          <v:roundrect id="Rectângulo arredondado 136" o:spid="_x0000_s1027" style="position:absolute;margin-left:-26.85pt;margin-top:12.35pt;width:596.05pt;height:62.75pt;z-index:251895808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" filled="f" strokecolor="#0070c0" strokeweight=".25pt"/>
        </w:pict>
      </w:r>
    </w:p>
    <w:p w:rsidR="004323FC" w:rsidRPr="00195775" w:rsidRDefault="004323FC" w:rsidP="004323FC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Objetivos:</w:t>
      </w:r>
    </w:p>
    <w:p w:rsidR="004323FC" w:rsidRPr="00195775" w:rsidRDefault="004323FC" w:rsidP="00B62682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Definir a aplicar o conceito de massa volúmica</w:t>
      </w:r>
      <w:r w:rsidR="00B62682">
        <w:rPr>
          <w:rFonts w:cstheme="minorHAnsi"/>
          <w:sz w:val="24"/>
          <w:szCs w:val="24"/>
        </w:rPr>
        <w:t>.</w:t>
      </w:r>
      <w:r w:rsidRPr="00195775">
        <w:rPr>
          <w:rFonts w:cstheme="minorHAnsi"/>
          <w:sz w:val="24"/>
          <w:szCs w:val="24"/>
        </w:rPr>
        <w:t xml:space="preserve"> </w:t>
      </w:r>
    </w:p>
    <w:p w:rsidR="004323FC" w:rsidRPr="00195775" w:rsidRDefault="004323FC" w:rsidP="00B62682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Conhecer a unidade SI de massa vo</w:t>
      </w:r>
      <w:r w:rsidR="00D64FB5">
        <w:rPr>
          <w:rFonts w:cstheme="minorHAnsi"/>
          <w:sz w:val="24"/>
          <w:szCs w:val="24"/>
        </w:rPr>
        <w:t>lúmica e outras unidades usadas.</w:t>
      </w:r>
    </w:p>
    <w:p w:rsidR="004323FC" w:rsidRDefault="004323FC" w:rsidP="004323FC">
      <w:pPr>
        <w:spacing w:after="0"/>
        <w:rPr>
          <w:rFonts w:cstheme="minorHAnsi"/>
          <w:sz w:val="24"/>
          <w:szCs w:val="24"/>
        </w:rPr>
      </w:pPr>
    </w:p>
    <w:p w:rsidR="003E6464" w:rsidRPr="00B62682" w:rsidRDefault="00DD54D3" w:rsidP="00B62682">
      <w:pPr>
        <w:pStyle w:val="PargrafodaLista"/>
        <w:numPr>
          <w:ilvl w:val="0"/>
          <w:numId w:val="31"/>
        </w:numPr>
        <w:spacing w:after="0"/>
        <w:rPr>
          <w:rFonts w:cstheme="minorHAnsi"/>
          <w:b/>
          <w:sz w:val="24"/>
          <w:szCs w:val="24"/>
        </w:rPr>
      </w:pPr>
      <w:r w:rsidRPr="00B62682">
        <w:rPr>
          <w:rFonts w:cstheme="minorHAnsi"/>
          <w:b/>
          <w:sz w:val="24"/>
          <w:szCs w:val="24"/>
        </w:rPr>
        <w:t>Considera a informação apr</w:t>
      </w:r>
      <w:r w:rsidR="00D64FB5" w:rsidRPr="00B62682">
        <w:rPr>
          <w:rFonts w:cstheme="minorHAnsi"/>
          <w:b/>
          <w:sz w:val="24"/>
          <w:szCs w:val="24"/>
        </w:rPr>
        <w:t>esentada na figura que se segue.</w:t>
      </w:r>
    </w:p>
    <w:p w:rsidR="00B62682" w:rsidRDefault="00B62682" w:rsidP="00B62682">
      <w:pPr>
        <w:pStyle w:val="PargrafodaLista"/>
        <w:spacing w:after="0"/>
        <w:rPr>
          <w:rFonts w:cstheme="minorHAnsi"/>
          <w:b/>
          <w:sz w:val="24"/>
          <w:szCs w:val="24"/>
        </w:rPr>
      </w:pPr>
    </w:p>
    <w:p w:rsidR="00DD54D3" w:rsidRDefault="00B62682" w:rsidP="00DD54D3">
      <w:pPr>
        <w:spacing w:after="0"/>
        <w:rPr>
          <w:rFonts w:cstheme="minorHAnsi"/>
          <w:sz w:val="24"/>
          <w:szCs w:val="24"/>
        </w:rPr>
      </w:pPr>
      <w:r>
        <w:rPr>
          <w:rFonts w:ascii="Arial" w:hAnsi="Arial" w:cs="Arial"/>
          <w:noProof/>
          <w:color w:val="2288BB"/>
          <w:sz w:val="20"/>
          <w:szCs w:val="20"/>
        </w:rPr>
        <w:drawing>
          <wp:anchor distT="0" distB="0" distL="114300" distR="114300" simplePos="0" relativeHeight="251896832" behindDoc="0" locked="0" layoutInCell="1" allowOverlap="1">
            <wp:simplePos x="0" y="0"/>
            <wp:positionH relativeFrom="margin">
              <wp:posOffset>427355</wp:posOffset>
            </wp:positionH>
            <wp:positionV relativeFrom="paragraph">
              <wp:posOffset>130175</wp:posOffset>
            </wp:positionV>
            <wp:extent cx="5730240" cy="2132330"/>
            <wp:effectExtent l="0" t="0" r="3810" b="1270"/>
            <wp:wrapSquare wrapText="bothSides"/>
            <wp:docPr id="137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54D3" w:rsidRDefault="00DD54D3" w:rsidP="00DD54D3">
      <w:pPr>
        <w:spacing w:after="0"/>
        <w:jc w:val="center"/>
        <w:rPr>
          <w:rFonts w:ascii="Arial" w:hAnsi="Arial" w:cs="Arial"/>
          <w:noProof/>
          <w:color w:val="2288BB"/>
          <w:sz w:val="20"/>
          <w:szCs w:val="20"/>
        </w:rPr>
      </w:pPr>
    </w:p>
    <w:p w:rsidR="009C5C9E" w:rsidRDefault="009C5C9E" w:rsidP="00DD54D3">
      <w:pPr>
        <w:spacing w:after="0"/>
        <w:jc w:val="center"/>
        <w:rPr>
          <w:rFonts w:ascii="Arial" w:hAnsi="Arial" w:cs="Arial"/>
          <w:noProof/>
          <w:color w:val="2288BB"/>
          <w:sz w:val="20"/>
          <w:szCs w:val="20"/>
        </w:rPr>
      </w:pPr>
    </w:p>
    <w:p w:rsidR="009C5C9E" w:rsidRDefault="009C5C9E" w:rsidP="00DD54D3">
      <w:pPr>
        <w:spacing w:after="0"/>
        <w:jc w:val="center"/>
        <w:rPr>
          <w:rFonts w:ascii="Arial" w:hAnsi="Arial" w:cs="Arial"/>
          <w:noProof/>
          <w:color w:val="2288BB"/>
          <w:sz w:val="20"/>
          <w:szCs w:val="20"/>
        </w:rPr>
      </w:pPr>
    </w:p>
    <w:p w:rsidR="009C5C9E" w:rsidRDefault="009C5C9E" w:rsidP="00DD54D3">
      <w:pPr>
        <w:spacing w:after="0"/>
        <w:jc w:val="center"/>
        <w:rPr>
          <w:rFonts w:ascii="Arial" w:hAnsi="Arial" w:cs="Arial"/>
          <w:noProof/>
          <w:color w:val="2288BB"/>
          <w:sz w:val="20"/>
          <w:szCs w:val="20"/>
        </w:rPr>
      </w:pPr>
    </w:p>
    <w:p w:rsidR="009C5C9E" w:rsidRDefault="009C5C9E" w:rsidP="00DD54D3">
      <w:pPr>
        <w:spacing w:after="0"/>
        <w:jc w:val="center"/>
        <w:rPr>
          <w:rFonts w:ascii="Arial" w:hAnsi="Arial" w:cs="Arial"/>
          <w:noProof/>
          <w:color w:val="2288BB"/>
          <w:sz w:val="20"/>
          <w:szCs w:val="20"/>
        </w:rPr>
      </w:pPr>
    </w:p>
    <w:p w:rsidR="009C5C9E" w:rsidRDefault="009C5C9E" w:rsidP="00DD54D3">
      <w:pPr>
        <w:spacing w:after="0"/>
        <w:jc w:val="center"/>
        <w:rPr>
          <w:rFonts w:ascii="Arial" w:hAnsi="Arial" w:cs="Arial"/>
          <w:noProof/>
          <w:color w:val="2288BB"/>
          <w:sz w:val="20"/>
          <w:szCs w:val="20"/>
        </w:rPr>
      </w:pPr>
    </w:p>
    <w:p w:rsidR="009C5C9E" w:rsidRDefault="009C5C9E" w:rsidP="00DD54D3">
      <w:pPr>
        <w:spacing w:after="0"/>
        <w:jc w:val="center"/>
        <w:rPr>
          <w:rFonts w:ascii="Arial" w:hAnsi="Arial" w:cs="Arial"/>
          <w:noProof/>
          <w:color w:val="2288BB"/>
          <w:sz w:val="20"/>
          <w:szCs w:val="20"/>
        </w:rPr>
      </w:pPr>
    </w:p>
    <w:p w:rsidR="009C5C9E" w:rsidRDefault="009C5C9E" w:rsidP="00DD54D3">
      <w:pPr>
        <w:spacing w:after="0"/>
        <w:jc w:val="center"/>
        <w:rPr>
          <w:rFonts w:ascii="Arial" w:hAnsi="Arial" w:cs="Arial"/>
          <w:noProof/>
          <w:color w:val="2288BB"/>
          <w:sz w:val="20"/>
          <w:szCs w:val="20"/>
        </w:rPr>
      </w:pPr>
    </w:p>
    <w:p w:rsidR="009C5C9E" w:rsidRDefault="009C5C9E" w:rsidP="00DD54D3">
      <w:pPr>
        <w:spacing w:after="0"/>
        <w:jc w:val="center"/>
        <w:rPr>
          <w:rFonts w:ascii="Arial" w:hAnsi="Arial" w:cs="Arial"/>
          <w:noProof/>
          <w:color w:val="2288BB"/>
          <w:sz w:val="20"/>
          <w:szCs w:val="20"/>
        </w:rPr>
      </w:pPr>
    </w:p>
    <w:p w:rsidR="009C5C9E" w:rsidRDefault="009C5C9E" w:rsidP="00DD54D3">
      <w:pPr>
        <w:spacing w:after="0"/>
        <w:jc w:val="center"/>
        <w:rPr>
          <w:rFonts w:ascii="Arial" w:hAnsi="Arial" w:cs="Arial"/>
          <w:noProof/>
          <w:color w:val="2288BB"/>
          <w:sz w:val="20"/>
          <w:szCs w:val="20"/>
        </w:rPr>
      </w:pPr>
    </w:p>
    <w:p w:rsidR="009C5C9E" w:rsidRDefault="009C5C9E" w:rsidP="00DD54D3">
      <w:pPr>
        <w:spacing w:after="0"/>
        <w:jc w:val="center"/>
        <w:rPr>
          <w:rFonts w:cstheme="minorHAnsi"/>
          <w:sz w:val="24"/>
          <w:szCs w:val="24"/>
        </w:rPr>
      </w:pPr>
    </w:p>
    <w:p w:rsidR="00B62682" w:rsidRDefault="00B62682" w:rsidP="00DD54D3">
      <w:pPr>
        <w:spacing w:after="0"/>
        <w:jc w:val="center"/>
        <w:rPr>
          <w:rFonts w:cstheme="minorHAnsi"/>
          <w:sz w:val="24"/>
          <w:szCs w:val="24"/>
        </w:rPr>
      </w:pPr>
    </w:p>
    <w:p w:rsidR="00DD54D3" w:rsidRDefault="00DD54D3" w:rsidP="00DD54D3">
      <w:pPr>
        <w:spacing w:after="0"/>
        <w:rPr>
          <w:rFonts w:cstheme="minorHAnsi"/>
          <w:sz w:val="24"/>
          <w:szCs w:val="24"/>
        </w:rPr>
      </w:pPr>
    </w:p>
    <w:p w:rsidR="00DD54D3" w:rsidRDefault="00DD54D3" w:rsidP="00872FC0">
      <w:pPr>
        <w:spacing w:after="0" w:line="400" w:lineRule="exact"/>
        <w:ind w:firstLine="284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1.1 </w:t>
      </w:r>
      <w:r>
        <w:rPr>
          <w:rFonts w:cstheme="minorHAnsi"/>
          <w:sz w:val="24"/>
          <w:szCs w:val="24"/>
        </w:rPr>
        <w:t>Com base nos dados apresentados, calcula:</w:t>
      </w:r>
    </w:p>
    <w:p w:rsidR="00DD54D3" w:rsidRDefault="00DD54D3" w:rsidP="00872FC0">
      <w:pPr>
        <w:spacing w:after="0" w:line="400" w:lineRule="exact"/>
        <w:ind w:firstLine="567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1.1.1 </w:t>
      </w:r>
      <w:r>
        <w:rPr>
          <w:rFonts w:cstheme="minorHAnsi"/>
          <w:sz w:val="24"/>
          <w:szCs w:val="24"/>
        </w:rPr>
        <w:t>a massa volúmica dos dois materiais</w:t>
      </w:r>
    </w:p>
    <w:p w:rsidR="00DD54D3" w:rsidRDefault="00DD54D3" w:rsidP="00872FC0">
      <w:pPr>
        <w:spacing w:after="0" w:line="400" w:lineRule="exact"/>
        <w:ind w:firstLine="567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1.1.2 </w:t>
      </w:r>
      <w:r>
        <w:rPr>
          <w:rFonts w:cstheme="minorHAnsi"/>
          <w:sz w:val="24"/>
          <w:szCs w:val="24"/>
        </w:rPr>
        <w:t>a massa de 100 cm</w:t>
      </w:r>
      <w:r w:rsidRPr="008B5860">
        <w:rPr>
          <w:rFonts w:cstheme="minorHAnsi"/>
          <w:sz w:val="24"/>
          <w:szCs w:val="24"/>
          <w:vertAlign w:val="superscript"/>
        </w:rPr>
        <w:t>3</w:t>
      </w:r>
      <w:r>
        <w:rPr>
          <w:rFonts w:cstheme="minorHAnsi"/>
          <w:sz w:val="24"/>
          <w:szCs w:val="24"/>
        </w:rPr>
        <w:t xml:space="preserve"> de esferovite.</w:t>
      </w:r>
    </w:p>
    <w:p w:rsidR="008B5860" w:rsidRDefault="008B5860" w:rsidP="00872FC0">
      <w:pPr>
        <w:spacing w:after="0" w:line="400" w:lineRule="exact"/>
        <w:ind w:firstLine="567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1.1.3 </w:t>
      </w:r>
      <w:r>
        <w:rPr>
          <w:rFonts w:cstheme="minorHAnsi"/>
          <w:sz w:val="24"/>
          <w:szCs w:val="24"/>
        </w:rPr>
        <w:t>o volume de 6,0 g de esferovite.</w:t>
      </w:r>
    </w:p>
    <w:p w:rsidR="008B5860" w:rsidRDefault="008B5860" w:rsidP="00872FC0">
      <w:pPr>
        <w:spacing w:after="0" w:line="400" w:lineRule="exact"/>
        <w:ind w:firstLine="567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1.1.4 </w:t>
      </w:r>
      <w:r>
        <w:rPr>
          <w:rFonts w:cstheme="minorHAnsi"/>
          <w:sz w:val="24"/>
          <w:szCs w:val="24"/>
        </w:rPr>
        <w:t>a massa de 25 cm</w:t>
      </w:r>
      <w:r w:rsidRPr="008B5860">
        <w:rPr>
          <w:rFonts w:cstheme="minorHAnsi"/>
          <w:sz w:val="24"/>
          <w:szCs w:val="24"/>
          <w:vertAlign w:val="superscript"/>
        </w:rPr>
        <w:t>3</w:t>
      </w:r>
      <w:r>
        <w:rPr>
          <w:rFonts w:cstheme="minorHAnsi"/>
          <w:sz w:val="24"/>
          <w:szCs w:val="24"/>
        </w:rPr>
        <w:t xml:space="preserve"> de chumbo</w:t>
      </w:r>
    </w:p>
    <w:p w:rsidR="00DD54D3" w:rsidRDefault="00DD54D3" w:rsidP="00872FC0">
      <w:pPr>
        <w:spacing w:after="0" w:line="400" w:lineRule="exact"/>
        <w:ind w:firstLine="567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1.1.</w:t>
      </w:r>
      <w:r w:rsidR="008B5860" w:rsidRPr="00F8789C">
        <w:rPr>
          <w:rFonts w:cstheme="minorHAnsi"/>
          <w:b/>
          <w:color w:val="C00000"/>
          <w:sz w:val="24"/>
          <w:szCs w:val="24"/>
        </w:rPr>
        <w:t>5</w:t>
      </w:r>
      <w:r w:rsidRPr="00F8789C">
        <w:rPr>
          <w:rFonts w:cstheme="minorHAnsi"/>
          <w:b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 volume de 452 g de chumbo.</w:t>
      </w:r>
    </w:p>
    <w:p w:rsidR="00DD54D3" w:rsidRDefault="00DD54D3" w:rsidP="00872FC0">
      <w:pPr>
        <w:spacing w:after="0" w:line="400" w:lineRule="exact"/>
        <w:ind w:firstLine="284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1.2 </w:t>
      </w:r>
      <w:r>
        <w:rPr>
          <w:rFonts w:cstheme="minorHAnsi"/>
          <w:sz w:val="24"/>
          <w:szCs w:val="24"/>
        </w:rPr>
        <w:t>Com base nos cálculos efetuados, diz justificando se algum destes materiais poderia flutuar na água, considerando a massa volúmica da água igual a 1,0 g/cm</w:t>
      </w:r>
      <w:r w:rsidRPr="00DD54D3">
        <w:rPr>
          <w:rFonts w:cstheme="minorHAnsi"/>
          <w:sz w:val="24"/>
          <w:szCs w:val="24"/>
          <w:vertAlign w:val="superscript"/>
        </w:rPr>
        <w:t>3</w:t>
      </w:r>
      <w:r>
        <w:rPr>
          <w:rFonts w:cstheme="minorHAnsi"/>
          <w:sz w:val="24"/>
          <w:szCs w:val="24"/>
        </w:rPr>
        <w:t>.</w:t>
      </w:r>
    </w:p>
    <w:p w:rsidR="00DD54D3" w:rsidRDefault="00DD54D3" w:rsidP="00872FC0">
      <w:pPr>
        <w:spacing w:after="0" w:line="400" w:lineRule="exact"/>
        <w:ind w:firstLine="284"/>
        <w:rPr>
          <w:rFonts w:cstheme="minorHAnsi"/>
          <w:i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1.3 </w:t>
      </w:r>
      <w:r>
        <w:rPr>
          <w:rFonts w:cstheme="minorHAnsi"/>
          <w:sz w:val="24"/>
          <w:szCs w:val="24"/>
        </w:rPr>
        <w:t>Comenta a seguinte frase:</w:t>
      </w:r>
      <w:r w:rsidR="00872FC0">
        <w:rPr>
          <w:rFonts w:cstheme="minorHAnsi"/>
          <w:sz w:val="24"/>
          <w:szCs w:val="24"/>
        </w:rPr>
        <w:t xml:space="preserve"> </w:t>
      </w:r>
      <w:r w:rsidRPr="00DD54D3">
        <w:rPr>
          <w:rFonts w:cstheme="minorHAnsi"/>
          <w:i/>
          <w:sz w:val="24"/>
          <w:szCs w:val="24"/>
        </w:rPr>
        <w:t>A esferovite é mais leve que o chumbo</w:t>
      </w:r>
      <w:r>
        <w:rPr>
          <w:rFonts w:cstheme="minorHAnsi"/>
          <w:i/>
          <w:sz w:val="24"/>
          <w:szCs w:val="24"/>
        </w:rPr>
        <w:t>.</w:t>
      </w:r>
    </w:p>
    <w:p w:rsidR="009C5C9E" w:rsidRDefault="009C5C9E" w:rsidP="009C5C9E">
      <w:pPr>
        <w:spacing w:after="0"/>
        <w:ind w:firstLine="284"/>
        <w:rPr>
          <w:rFonts w:cstheme="minorHAnsi"/>
          <w:i/>
          <w:sz w:val="24"/>
          <w:szCs w:val="24"/>
        </w:rPr>
      </w:pPr>
    </w:p>
    <w:p w:rsidR="009C5C9E" w:rsidRDefault="009C5C9E" w:rsidP="009C5C9E">
      <w:pPr>
        <w:spacing w:after="0"/>
        <w:ind w:firstLine="284"/>
        <w:rPr>
          <w:rFonts w:cstheme="minorHAnsi"/>
          <w:i/>
          <w:sz w:val="24"/>
          <w:szCs w:val="24"/>
        </w:rPr>
      </w:pPr>
    </w:p>
    <w:p w:rsidR="008B5860" w:rsidRDefault="008B5860" w:rsidP="008B5860">
      <w:pPr>
        <w:spacing w:after="0"/>
        <w:jc w:val="both"/>
        <w:rPr>
          <w:rFonts w:cstheme="minorHAnsi"/>
          <w:sz w:val="24"/>
          <w:szCs w:val="24"/>
        </w:rPr>
      </w:pPr>
    </w:p>
    <w:p w:rsidR="008B5860" w:rsidRPr="008B5860" w:rsidRDefault="008B5860" w:rsidP="008B5860">
      <w:pPr>
        <w:spacing w:after="0"/>
        <w:jc w:val="both"/>
        <w:rPr>
          <w:rFonts w:cstheme="minorHAnsi"/>
          <w:b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2. </w:t>
      </w:r>
      <w:r w:rsidRPr="008B5860">
        <w:rPr>
          <w:rFonts w:cstheme="minorHAnsi"/>
          <w:b/>
          <w:sz w:val="24"/>
          <w:szCs w:val="24"/>
        </w:rPr>
        <w:t>Suponhamos que se pretende determinar se uma dada peça maciça é feita de chumbo. Descreve como poderíamos averiguar esta situação, indicando todas as etapas do procedimento a efetuar.</w:t>
      </w:r>
    </w:p>
    <w:p w:rsidR="008B5860" w:rsidRPr="00DD54D3" w:rsidRDefault="008B5860" w:rsidP="008B5860">
      <w:pPr>
        <w:spacing w:after="0"/>
        <w:jc w:val="both"/>
        <w:rPr>
          <w:rFonts w:cstheme="minorHAnsi"/>
          <w:sz w:val="24"/>
          <w:szCs w:val="24"/>
        </w:rPr>
      </w:pPr>
    </w:p>
    <w:p w:rsidR="00031D5E" w:rsidRPr="005B2961" w:rsidRDefault="00031D5E" w:rsidP="00B07197">
      <w:pPr>
        <w:spacing w:after="0"/>
        <w:rPr>
          <w:rFonts w:ascii="Arial" w:hAnsi="Arial" w:cs="Arial"/>
          <w:bCs/>
        </w:rPr>
      </w:pPr>
    </w:p>
    <w:sectPr w:rsidR="00031D5E" w:rsidRPr="005B2961" w:rsidSect="00B071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 w:code="9"/>
      <w:pgMar w:top="720" w:right="720" w:bottom="720" w:left="709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FD1" w:rsidRDefault="00410FD1" w:rsidP="00071022">
      <w:pPr>
        <w:spacing w:after="0" w:line="240" w:lineRule="auto"/>
      </w:pPr>
      <w:r>
        <w:separator/>
      </w:r>
    </w:p>
  </w:endnote>
  <w:endnote w:type="continuationSeparator" w:id="0">
    <w:p w:rsidR="00410FD1" w:rsidRDefault="00410FD1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06" w:rsidRDefault="0097790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sdt>
        <w:sdtPr>
          <w:id w:val="9693940"/>
          <w:docPartObj>
            <w:docPartGallery w:val="Page Numbers (Bottom of Page)"/>
            <w:docPartUnique/>
          </w:docPartObj>
        </w:sdtPr>
        <w:sdtContent>
          <w:p w:rsidR="00AD1049" w:rsidRDefault="00977906" w:rsidP="00977906">
            <w:pPr>
              <w:pStyle w:val="Rodap"/>
            </w:pPr>
            <w:r>
              <w:t>CASA DA AULA – Centro de Explicações</w:t>
            </w:r>
          </w:p>
        </w:sdtContent>
      </w:sdt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06" w:rsidRDefault="0097790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FD1" w:rsidRDefault="00410FD1" w:rsidP="00071022">
      <w:pPr>
        <w:spacing w:after="0" w:line="240" w:lineRule="auto"/>
      </w:pPr>
      <w:r>
        <w:separator/>
      </w:r>
    </w:p>
  </w:footnote>
  <w:footnote w:type="continuationSeparator" w:id="0">
    <w:p w:rsidR="00410FD1" w:rsidRDefault="00410FD1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06" w:rsidRDefault="0097790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06" w:rsidRDefault="00977906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06" w:rsidRDefault="0097790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3F6D55"/>
    <w:rsid w:val="0040477F"/>
    <w:rsid w:val="00410FD1"/>
    <w:rsid w:val="004160F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77906"/>
    <w:rsid w:val="009855C2"/>
    <w:rsid w:val="0098742B"/>
    <w:rsid w:val="00997B0D"/>
    <w:rsid w:val="009A6D61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07197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D55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79F35-1CDC-42F4-BFF3-7A6EDF604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5</cp:revision>
  <cp:lastPrinted>2012-04-06T09:01:00Z</cp:lastPrinted>
  <dcterms:created xsi:type="dcterms:W3CDTF">2012-06-04T14:03:00Z</dcterms:created>
  <dcterms:modified xsi:type="dcterms:W3CDTF">2016-01-16T11:27:00Z</dcterms:modified>
</cp:coreProperties>
</file>