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2411B2">
        <w:rPr>
          <w:rFonts w:cs="VAGRoundedStd-Bold"/>
          <w:b/>
          <w:bCs/>
          <w:color w:val="00607E"/>
          <w:sz w:val="20"/>
          <w:szCs w:val="20"/>
        </w:rPr>
        <w:t>16</w:t>
      </w:r>
      <w:r w:rsidR="00EF2604">
        <w:rPr>
          <w:rFonts w:cs="VAGRoundedStd-Bold"/>
          <w:b/>
          <w:bCs/>
          <w:color w:val="00607E"/>
          <w:sz w:val="20"/>
          <w:szCs w:val="20"/>
        </w:rPr>
        <w:t>9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063E58">
        <w:rPr>
          <w:rFonts w:cs="VAGRoundedStd-Bold"/>
          <w:b/>
          <w:bCs/>
          <w:color w:val="00607E"/>
          <w:sz w:val="20"/>
          <w:szCs w:val="20"/>
        </w:rPr>
        <w:t>1</w:t>
      </w:r>
      <w:r w:rsidR="002411B2">
        <w:rPr>
          <w:rFonts w:cs="VAGRoundedStd-Bold"/>
          <w:b/>
          <w:bCs/>
          <w:color w:val="00607E"/>
          <w:sz w:val="20"/>
          <w:szCs w:val="20"/>
        </w:rPr>
        <w:t>8</w:t>
      </w:r>
      <w:r w:rsidR="00EF2604">
        <w:rPr>
          <w:rFonts w:cs="VAGRoundedStd-Bold"/>
          <w:b/>
          <w:bCs/>
          <w:color w:val="00607E"/>
          <w:sz w:val="20"/>
          <w:szCs w:val="20"/>
        </w:rPr>
        <w:t>3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9903E78" wp14:editId="0DB96B9F">
                <wp:simplePos x="0" y="0"/>
                <wp:positionH relativeFrom="margin">
                  <wp:align>center</wp:align>
                </wp:positionH>
                <wp:positionV relativeFrom="paragraph">
                  <wp:posOffset>150215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F2604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14</w:t>
                            </w:r>
                          </w:p>
                          <w:p w:rsidR="00EB6588" w:rsidRPr="007A20A2" w:rsidRDefault="00EF2604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12"/>
                              </w:rPr>
                            </w:pPr>
                            <w:r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Atividades que desenvolvemos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03E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1.85pt;width:512.35pt;height:65.3pt;z-index:2516531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EF2604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14</w:t>
                      </w:r>
                    </w:p>
                    <w:p w:rsidR="00EB6588" w:rsidRPr="007A20A2" w:rsidRDefault="00EF2604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12"/>
                        </w:rPr>
                      </w:pPr>
                      <w:r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Atividades que desenvolvemos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563C2B" w:rsidRDefault="00563C2B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63C2B">
        <w:rPr>
          <w:rFonts w:cs="VAGRoundedStd-Black"/>
          <w:b/>
          <w:color w:val="00607E"/>
          <w:sz w:val="28"/>
          <w:szCs w:val="24"/>
        </w:rPr>
        <w:t>1.</w:t>
      </w:r>
      <w:r w:rsidRPr="00563C2B">
        <w:rPr>
          <w:rFonts w:cs="VAGRoundedStd-Black"/>
          <w:color w:val="00607E"/>
          <w:sz w:val="28"/>
          <w:szCs w:val="24"/>
        </w:rPr>
        <w:t xml:space="preserve"> </w:t>
      </w:r>
      <w:r w:rsidRPr="00563C2B">
        <w:rPr>
          <w:rFonts w:cs="MyriadPro-Regular"/>
          <w:color w:val="30302F"/>
          <w:sz w:val="24"/>
          <w:szCs w:val="24"/>
        </w:rPr>
        <w:t xml:space="preserve">Observa </w:t>
      </w:r>
      <w:r w:rsidR="00EF2604">
        <w:rPr>
          <w:rFonts w:cs="MyriadPro-Regular"/>
          <w:color w:val="30302F"/>
          <w:sz w:val="24"/>
          <w:szCs w:val="24"/>
        </w:rPr>
        <w:t xml:space="preserve">com atenção </w:t>
      </w:r>
      <w:r w:rsidRPr="00563C2B">
        <w:rPr>
          <w:rFonts w:cs="MyriadPro-Regular"/>
          <w:color w:val="30302F"/>
          <w:sz w:val="24"/>
          <w:szCs w:val="24"/>
        </w:rPr>
        <w:t>a figura</w:t>
      </w:r>
      <w:r w:rsidR="00EF2604">
        <w:rPr>
          <w:rFonts w:cs="MyriadPro-Regular"/>
          <w:color w:val="30302F"/>
          <w:sz w:val="24"/>
          <w:szCs w:val="24"/>
        </w:rPr>
        <w:t xml:space="preserve"> 1</w:t>
      </w:r>
      <w:r w:rsidRPr="00563C2B">
        <w:rPr>
          <w:rFonts w:cs="MyriadPro-Regular"/>
          <w:color w:val="30302F"/>
          <w:sz w:val="24"/>
          <w:szCs w:val="24"/>
        </w:rPr>
        <w:t>.</w:t>
      </w:r>
    </w:p>
    <w:p w:rsidR="00590476" w:rsidRDefault="00590476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775DD9B5" wp14:editId="30C0C055">
            <wp:extent cx="6120130" cy="291465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476" w:rsidRPr="00563C2B" w:rsidRDefault="00590476" w:rsidP="00563C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590476">
        <w:rPr>
          <w:rFonts w:cs="MyriadPro-Regular"/>
          <w:color w:val="30302F"/>
          <w:sz w:val="24"/>
          <w:szCs w:val="24"/>
        </w:rPr>
        <w:t>Completa a tabela da figura 2, escrevendo no sítio correto as letras que encontras na figura 1.</w:t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lack"/>
          <w:b/>
          <w:color w:val="00607E"/>
          <w:sz w:val="28"/>
          <w:szCs w:val="24"/>
        </w:rPr>
        <w:t>2.</w:t>
      </w:r>
      <w:r w:rsidRPr="00590476">
        <w:rPr>
          <w:rFonts w:cs="VAGRoundedStd-Black"/>
          <w:color w:val="00607E"/>
          <w:sz w:val="24"/>
          <w:szCs w:val="24"/>
        </w:rPr>
        <w:t xml:space="preserve"> </w:t>
      </w:r>
      <w:r w:rsidRPr="00590476">
        <w:rPr>
          <w:rFonts w:cs="MyriadPro-Regular"/>
          <w:color w:val="30302F"/>
          <w:sz w:val="24"/>
          <w:szCs w:val="24"/>
        </w:rPr>
        <w:t>Preenche o esquema escrevendo em cada um dos setores o nome de duas atividades.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tbl>
      <w:tblPr>
        <w:tblStyle w:val="TableGrid"/>
        <w:tblW w:w="0" w:type="auto"/>
        <w:tblInd w:w="26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936"/>
        <w:gridCol w:w="3197"/>
        <w:gridCol w:w="3198"/>
      </w:tblGrid>
      <w:tr w:rsidR="00590476" w:rsidTr="00590476">
        <w:tc>
          <w:tcPr>
            <w:tcW w:w="2936" w:type="dxa"/>
            <w:shd w:val="clear" w:color="auto" w:fill="FFE599" w:themeFill="accent4" w:themeFillTint="66"/>
          </w:tcPr>
          <w:p w:rsidR="00590476" w:rsidRDefault="00590476" w:rsidP="00590476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Setor primário</w:t>
            </w:r>
          </w:p>
        </w:tc>
        <w:tc>
          <w:tcPr>
            <w:tcW w:w="3197" w:type="dxa"/>
            <w:shd w:val="clear" w:color="auto" w:fill="FFE599" w:themeFill="accent4" w:themeFillTint="66"/>
          </w:tcPr>
          <w:p w:rsidR="00590476" w:rsidRDefault="00590476" w:rsidP="00590476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Setor secundário</w:t>
            </w:r>
          </w:p>
        </w:tc>
        <w:tc>
          <w:tcPr>
            <w:tcW w:w="3198" w:type="dxa"/>
            <w:shd w:val="clear" w:color="auto" w:fill="FFE599" w:themeFill="accent4" w:themeFillTint="66"/>
          </w:tcPr>
          <w:p w:rsidR="00590476" w:rsidRDefault="00590476" w:rsidP="00590476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Setor terciário</w:t>
            </w:r>
          </w:p>
        </w:tc>
      </w:tr>
      <w:tr w:rsidR="00590476" w:rsidTr="00590476">
        <w:tc>
          <w:tcPr>
            <w:tcW w:w="2936" w:type="dxa"/>
          </w:tcPr>
          <w:p w:rsidR="00590476" w:rsidRPr="00590476" w:rsidRDefault="00590476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  <w:p w:rsidR="00590476" w:rsidRDefault="00590476" w:rsidP="00590476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</w:tc>
        <w:tc>
          <w:tcPr>
            <w:tcW w:w="3197" w:type="dxa"/>
          </w:tcPr>
          <w:p w:rsidR="00590476" w:rsidRPr="00590476" w:rsidRDefault="00590476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  <w:p w:rsidR="00590476" w:rsidRDefault="00590476" w:rsidP="00590476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</w:tc>
        <w:tc>
          <w:tcPr>
            <w:tcW w:w="3198" w:type="dxa"/>
          </w:tcPr>
          <w:p w:rsidR="00590476" w:rsidRPr="00590476" w:rsidRDefault="00590476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  <w:p w:rsidR="00590476" w:rsidRDefault="00590476" w:rsidP="00590476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590476">
              <w:rPr>
                <w:rFonts w:cs="MyriadPro-Regular"/>
                <w:color w:val="30302F"/>
                <w:sz w:val="24"/>
                <w:szCs w:val="24"/>
              </w:rPr>
              <w:t>•</w:t>
            </w:r>
            <w:r>
              <w:rPr>
                <w:rFonts w:cs="MyriadPro-Regular"/>
                <w:color w:val="30302F"/>
                <w:sz w:val="24"/>
                <w:szCs w:val="24"/>
              </w:rPr>
              <w:t xml:space="preserve"> _____________________</w:t>
            </w:r>
          </w:p>
        </w:tc>
      </w:tr>
    </w:tbl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  <w:r>
        <w:rPr>
          <w:rFonts w:cs="VAGRoundedStd-Bold"/>
          <w:b/>
          <w:bCs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3870163</wp:posOffset>
                </wp:positionH>
                <wp:positionV relativeFrom="paragraph">
                  <wp:posOffset>133985</wp:posOffset>
                </wp:positionV>
                <wp:extent cx="2423632" cy="2147777"/>
                <wp:effectExtent l="0" t="0" r="0" b="508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632" cy="21477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476" w:rsidRDefault="00590476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6843102" wp14:editId="585C857D">
                                  <wp:extent cx="2234402" cy="2047265"/>
                                  <wp:effectExtent l="0" t="0" r="0" b="0"/>
                                  <wp:docPr id="154" name="Picture 1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42098" cy="20543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027" type="#_x0000_t202" style="position:absolute;margin-left:304.75pt;margin-top:10.55pt;width:190.85pt;height:169.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" filled="f" stroked="f" strokeweight=".5pt">
                <v:textbox>
                  <w:txbxContent>
                    <w:p w:rsidR="00590476" w:rsidRDefault="00590476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6843102" wp14:editId="585C857D">
                            <wp:extent cx="2234402" cy="2047265"/>
                            <wp:effectExtent l="0" t="0" r="0" b="0"/>
                            <wp:docPr id="154" name="Picture 1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42098" cy="20543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lack"/>
          <w:b/>
          <w:color w:val="00607E"/>
          <w:sz w:val="28"/>
          <w:szCs w:val="24"/>
        </w:rPr>
        <w:t>3.</w:t>
      </w:r>
      <w:r w:rsidRPr="00590476">
        <w:rPr>
          <w:rFonts w:cs="VAGRoundedStd-Black"/>
          <w:color w:val="00607E"/>
          <w:sz w:val="28"/>
          <w:szCs w:val="24"/>
        </w:rPr>
        <w:t xml:space="preserve"> </w:t>
      </w:r>
      <w:r w:rsidRPr="00590476">
        <w:rPr>
          <w:rFonts w:cs="MyriadPro-Regular"/>
          <w:color w:val="30302F"/>
          <w:sz w:val="24"/>
          <w:szCs w:val="24"/>
        </w:rPr>
        <w:t>Observa o gráfico da figura 3.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3.1. </w:t>
      </w:r>
      <w:r w:rsidRPr="00590476">
        <w:rPr>
          <w:rFonts w:cs="MyriadPro-Regular"/>
          <w:color w:val="30302F"/>
          <w:sz w:val="24"/>
          <w:szCs w:val="24"/>
        </w:rPr>
        <w:t>Completa a legenda do gráfico.</w:t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3.2. </w:t>
      </w:r>
      <w:r w:rsidRPr="00590476">
        <w:rPr>
          <w:rFonts w:cs="MyriadPro-Regular"/>
          <w:color w:val="30302F"/>
          <w:sz w:val="24"/>
          <w:szCs w:val="24"/>
        </w:rPr>
        <w:t>Nas frases que se seguem, preenche os espaços em branco.</w:t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SemiCn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77805E" wp14:editId="61849274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3125470" cy="1828800"/>
                <wp:effectExtent l="0" t="0" r="17780" b="21590"/>
                <wp:wrapSquare wrapText="bothSides"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547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90476" w:rsidRPr="00590476" w:rsidRDefault="00590476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“O setor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_____________ </w:t>
                            </w:r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é o mais dependente</w:t>
                            </w:r>
                          </w:p>
                          <w:p w:rsidR="00590476" w:rsidRPr="00590476" w:rsidRDefault="00590476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da</w:t>
                            </w:r>
                            <w:proofErr w:type="gramEnd"/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Natureza; o setor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____________ </w:t>
                            </w:r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é o menos</w:t>
                            </w:r>
                          </w:p>
                          <w:p w:rsidR="00590476" w:rsidRPr="00A72616" w:rsidRDefault="00590476" w:rsidP="00A72616">
                            <w:pPr>
                              <w:spacing w:after="0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dependente</w:t>
                            </w:r>
                            <w:proofErr w:type="gramEnd"/>
                            <w:r w:rsidRPr="00590476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 xml:space="preserve"> da Natureza.”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77805E" id="Text Box 152" o:spid="_x0000_s1028" type="#_x0000_t202" style="position:absolute;margin-left:0;margin-top:14.45pt;width:246.1pt;height:2in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" filled="f" strokecolor="#2e74b5 [2404]" strokeweight="1.5pt">
                <v:fill o:detectmouseclick="t"/>
                <v:textbox style="mso-fit-shape-to-text:t">
                  <w:txbxContent>
                    <w:p w:rsidR="00590476" w:rsidRPr="00590476" w:rsidRDefault="00590476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59047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“O setor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_____________ </w:t>
                      </w:r>
                      <w:r w:rsidRPr="0059047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é o mais dependente</w:t>
                      </w:r>
                    </w:p>
                    <w:p w:rsidR="00590476" w:rsidRPr="00590476" w:rsidRDefault="00590476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59047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da Natureza; o setor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 xml:space="preserve">____________ </w:t>
                      </w:r>
                      <w:r w:rsidRPr="0059047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é o menos</w:t>
                      </w:r>
                    </w:p>
                    <w:p w:rsidR="00590476" w:rsidRPr="00A72616" w:rsidRDefault="00590476" w:rsidP="00A72616">
                      <w:pPr>
                        <w:spacing w:after="0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590476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dependente da Natureza.”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04497F" w:rsidRPr="002F5617" w:rsidRDefault="0004497F" w:rsidP="0004497F">
      <w:pPr>
        <w:rPr>
          <w:rFonts w:cs="VAGRoundedStd-Bold"/>
          <w:b/>
          <w:bCs/>
          <w:color w:val="00607E"/>
          <w:sz w:val="24"/>
          <w:szCs w:val="24"/>
        </w:rPr>
      </w:pPr>
      <w:r w:rsidRPr="002F5617">
        <w:rPr>
          <w:rFonts w:cs="VAGRoundedStd-Bold"/>
          <w:b/>
          <w:bCs/>
          <w:color w:val="00607E"/>
          <w:sz w:val="24"/>
          <w:szCs w:val="24"/>
        </w:rPr>
        <w:br w:type="page"/>
      </w:r>
    </w:p>
    <w:p w:rsidR="00EB6588" w:rsidRPr="00B01DCC" w:rsidRDefault="00B01DCC" w:rsidP="009245AF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1B7ED1">
        <w:rPr>
          <w:rFonts w:cs="VAGRoundedStd-Bold"/>
          <w:b/>
          <w:bCs/>
          <w:color w:val="00607E"/>
          <w:sz w:val="20"/>
          <w:szCs w:val="20"/>
        </w:rPr>
        <w:t>1</w:t>
      </w:r>
      <w:r w:rsidR="00E04C48">
        <w:rPr>
          <w:rFonts w:cs="VAGRoundedStd-Bold"/>
          <w:b/>
          <w:bCs/>
          <w:color w:val="00607E"/>
          <w:sz w:val="20"/>
          <w:szCs w:val="20"/>
        </w:rPr>
        <w:t>6</w:t>
      </w:r>
      <w:r w:rsidR="00590476">
        <w:rPr>
          <w:rFonts w:cs="VAGRoundedStd-Bold"/>
          <w:b/>
          <w:bCs/>
          <w:color w:val="00607E"/>
          <w:sz w:val="20"/>
          <w:szCs w:val="20"/>
        </w:rPr>
        <w:t>9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E04C48">
        <w:rPr>
          <w:rFonts w:cs="VAGRoundedStd-Bold"/>
          <w:b/>
          <w:bCs/>
          <w:color w:val="00607E"/>
          <w:sz w:val="20"/>
          <w:szCs w:val="20"/>
        </w:rPr>
        <w:t>1</w:t>
      </w:r>
      <w:r w:rsidR="001B7ED1">
        <w:rPr>
          <w:rFonts w:cs="VAGRoundedStd-Bold"/>
          <w:b/>
          <w:bCs/>
          <w:color w:val="00607E"/>
          <w:sz w:val="20"/>
          <w:szCs w:val="20"/>
        </w:rPr>
        <w:t>8</w:t>
      </w:r>
      <w:r w:rsidR="00590476">
        <w:rPr>
          <w:rFonts w:cs="VAGRoundedStd-Bold"/>
          <w:b/>
          <w:bCs/>
          <w:color w:val="00607E"/>
          <w:sz w:val="20"/>
          <w:szCs w:val="20"/>
        </w:rPr>
        <w:t>3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lack"/>
          <w:b/>
          <w:color w:val="00607E"/>
          <w:sz w:val="28"/>
          <w:szCs w:val="24"/>
        </w:rPr>
        <w:t>4.</w:t>
      </w:r>
      <w:r w:rsidRPr="00590476">
        <w:rPr>
          <w:rFonts w:cs="VAGRoundedStd-Black"/>
          <w:color w:val="00607E"/>
          <w:sz w:val="28"/>
          <w:szCs w:val="24"/>
        </w:rPr>
        <w:t xml:space="preserve"> </w:t>
      </w:r>
      <w:r w:rsidRPr="00590476">
        <w:rPr>
          <w:rFonts w:cs="MyriadPro-Regular"/>
          <w:color w:val="30302F"/>
          <w:sz w:val="24"/>
          <w:szCs w:val="24"/>
        </w:rPr>
        <w:t>Observa as imagens e completa a legenda.</w:t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5880CAB" wp14:editId="2ACA18CC">
            <wp:extent cx="2500266" cy="11520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00266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3BC1260A" wp14:editId="687FFD1D">
            <wp:extent cx="2414118" cy="1152000"/>
            <wp:effectExtent l="0" t="0" r="571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411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90476">
        <w:rPr>
          <w:rFonts w:cs="MyriadPro-Regular"/>
          <w:color w:val="30302F"/>
          <w:sz w:val="24"/>
          <w:szCs w:val="24"/>
        </w:rPr>
        <w:t xml:space="preserve">Agricultura </w:t>
      </w:r>
      <w:r>
        <w:rPr>
          <w:rFonts w:cs="MyriadPro-Regular"/>
          <w:color w:val="30302F"/>
          <w:sz w:val="24"/>
          <w:szCs w:val="24"/>
        </w:rPr>
        <w:t>_______________________</w:t>
      </w:r>
      <w:r>
        <w:rPr>
          <w:rFonts w:cs="MyriadPro-Regular"/>
          <w:color w:val="30302F"/>
          <w:sz w:val="24"/>
          <w:szCs w:val="24"/>
        </w:rPr>
        <w:tab/>
      </w:r>
      <w:r>
        <w:rPr>
          <w:rFonts w:cs="MyriadPro-Regular"/>
          <w:color w:val="30302F"/>
          <w:sz w:val="24"/>
          <w:szCs w:val="24"/>
        </w:rPr>
        <w:tab/>
      </w:r>
      <w:proofErr w:type="spellStart"/>
      <w:r w:rsidRPr="00590476">
        <w:rPr>
          <w:rFonts w:cs="MyriadPro-Regular"/>
          <w:color w:val="30302F"/>
          <w:sz w:val="24"/>
          <w:szCs w:val="24"/>
        </w:rPr>
        <w:t>Agricultura</w:t>
      </w:r>
      <w:proofErr w:type="spellEnd"/>
      <w:r>
        <w:rPr>
          <w:rFonts w:cs="MyriadPro-Regular"/>
          <w:color w:val="30302F"/>
          <w:sz w:val="24"/>
          <w:szCs w:val="24"/>
        </w:rPr>
        <w:t xml:space="preserve"> ______________________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lack"/>
          <w:b/>
          <w:color w:val="00607E"/>
          <w:sz w:val="28"/>
          <w:szCs w:val="24"/>
        </w:rPr>
        <w:t>5.</w:t>
      </w:r>
      <w:r w:rsidRPr="00590476">
        <w:rPr>
          <w:rFonts w:cs="VAGRoundedStd-Black"/>
          <w:color w:val="00607E"/>
          <w:sz w:val="28"/>
          <w:szCs w:val="24"/>
        </w:rPr>
        <w:t xml:space="preserve"> </w:t>
      </w:r>
      <w:r w:rsidRPr="00590476">
        <w:rPr>
          <w:rFonts w:cs="MyriadPro-Regular"/>
          <w:color w:val="30302F"/>
          <w:sz w:val="24"/>
          <w:szCs w:val="24"/>
        </w:rPr>
        <w:t>Completa as frases.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90476">
        <w:rPr>
          <w:rFonts w:cs="MyriadPro-Regular"/>
          <w:color w:val="30302F"/>
          <w:sz w:val="24"/>
          <w:szCs w:val="24"/>
        </w:rPr>
        <w:t xml:space="preserve">• Em muitas explorações agrícolas do Norte já se utilizam </w:t>
      </w:r>
      <w:r>
        <w:rPr>
          <w:rFonts w:cs="MyriadPro-Regular"/>
          <w:color w:val="30302F"/>
          <w:sz w:val="24"/>
          <w:szCs w:val="24"/>
        </w:rPr>
        <w:t xml:space="preserve">_______________ </w:t>
      </w:r>
      <w:proofErr w:type="gramStart"/>
      <w:r w:rsidRPr="00590476">
        <w:rPr>
          <w:rFonts w:cs="MyriadPro-Regular"/>
          <w:color w:val="30302F"/>
          <w:sz w:val="24"/>
          <w:szCs w:val="24"/>
        </w:rPr>
        <w:t>e</w:t>
      </w:r>
      <w:proofErr w:type="gramEnd"/>
      <w:r>
        <w:rPr>
          <w:rFonts w:cs="MyriadPro-Regular"/>
          <w:color w:val="30302F"/>
          <w:sz w:val="24"/>
          <w:szCs w:val="24"/>
        </w:rPr>
        <w:t xml:space="preserve"> ______________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proofErr w:type="gramStart"/>
      <w:r w:rsidRPr="00590476">
        <w:rPr>
          <w:rFonts w:cs="MyriadPro-Regular"/>
          <w:color w:val="30302F"/>
          <w:sz w:val="24"/>
          <w:szCs w:val="24"/>
        </w:rPr>
        <w:t>adaptados</w:t>
      </w:r>
      <w:proofErr w:type="gramEnd"/>
      <w:r w:rsidRPr="00590476">
        <w:rPr>
          <w:rFonts w:cs="MyriadPro-Regular"/>
          <w:color w:val="30302F"/>
          <w:sz w:val="24"/>
          <w:szCs w:val="24"/>
        </w:rPr>
        <w:t xml:space="preserve"> às pequenas propriedades.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 w:rsidRPr="00590476">
        <w:rPr>
          <w:rFonts w:cs="MyriadPro-Regular"/>
          <w:color w:val="30302F"/>
          <w:sz w:val="24"/>
          <w:szCs w:val="24"/>
        </w:rPr>
        <w:t xml:space="preserve">• Os principais obstáculos à modernização da agricultura portuguesa são </w:t>
      </w:r>
      <w:r>
        <w:rPr>
          <w:rFonts w:cs="MyriadPro-Regular"/>
          <w:color w:val="30302F"/>
          <w:sz w:val="24"/>
          <w:szCs w:val="24"/>
        </w:rPr>
        <w:t xml:space="preserve">_______________ </w:t>
      </w:r>
      <w:r w:rsidRPr="00590476">
        <w:rPr>
          <w:rFonts w:cs="MyriadPro-Regular"/>
          <w:color w:val="30302F"/>
          <w:sz w:val="24"/>
          <w:szCs w:val="24"/>
        </w:rPr>
        <w:t>e a</w:t>
      </w: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 xml:space="preserve">_______________ </w:t>
      </w:r>
      <w:proofErr w:type="gramStart"/>
      <w:r w:rsidRPr="00590476">
        <w:rPr>
          <w:rFonts w:cs="MyriadPro-Regular"/>
          <w:color w:val="30302F"/>
          <w:sz w:val="24"/>
          <w:szCs w:val="24"/>
        </w:rPr>
        <w:t>oficiais</w:t>
      </w:r>
      <w:proofErr w:type="gramEnd"/>
      <w:r w:rsidRPr="00590476">
        <w:rPr>
          <w:rFonts w:cs="MyriadPro-Regular"/>
          <w:color w:val="30302F"/>
          <w:sz w:val="24"/>
          <w:szCs w:val="24"/>
        </w:rPr>
        <w:t>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30302F"/>
          <w:sz w:val="24"/>
          <w:szCs w:val="24"/>
        </w:rPr>
      </w:pPr>
    </w:p>
    <w:p w:rsidR="001B7ED1" w:rsidRPr="00590476" w:rsidRDefault="001D4B9C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FFACC9" wp14:editId="2B946952">
                <wp:simplePos x="0" y="0"/>
                <wp:positionH relativeFrom="margin">
                  <wp:posOffset>0</wp:posOffset>
                </wp:positionH>
                <wp:positionV relativeFrom="paragraph">
                  <wp:posOffset>288763</wp:posOffset>
                </wp:positionV>
                <wp:extent cx="1828800" cy="1828800"/>
                <wp:effectExtent l="0" t="0" r="7620" b="0"/>
                <wp:wrapSquare wrapText="bothSides"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D4B9C" w:rsidRPr="001D4B9C" w:rsidRDefault="001D4B9C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1</w:t>
                            </w:r>
                          </w:p>
                          <w:p w:rsidR="001D4B9C" w:rsidRPr="001D4B9C" w:rsidRDefault="001D4B9C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O arrasto nos leitos dos rios nacionais é proibido pela lei portuguesa e pelas rígidas diretivas comunitárias, já que pode levar à extinção da vida marinha nos locais em que é praticado, devido às capturas indiscriminadas de espécimes. 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 w:rsidRPr="001D4B9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  <w:t>Jornal de Notícias</w:t>
                            </w:r>
                            <w:r w:rsidRPr="001D4B9C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, 2001-01-21</w:t>
                            </w:r>
                          </w:p>
                          <w:p w:rsidR="001D4B9C" w:rsidRPr="001D4B9C" w:rsidRDefault="001D4B9C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2</w:t>
                            </w:r>
                          </w:p>
                          <w:p w:rsidR="001D4B9C" w:rsidRPr="001D4B9C" w:rsidRDefault="001D4B9C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Roman"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As forças de segurança e os serviços de fiscalização vão apertar o cerco ao transporte ilegal de gado infetado com brucelose. O objetivo é evitar que os animais infetados sejam introduzidos em explorações constituídas por gado saudável. 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 w:rsidRPr="001D4B9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 w:val="20"/>
                                <w:szCs w:val="24"/>
                              </w:rPr>
                              <w:t>O Comércio do Porto</w:t>
                            </w:r>
                            <w:r w:rsidRPr="001D4B9C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, 2000-11-17</w:t>
                            </w:r>
                          </w:p>
                          <w:p w:rsidR="001D4B9C" w:rsidRPr="001D4B9C" w:rsidRDefault="001D4B9C" w:rsidP="0059047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Cs w:val="24"/>
                              </w:rPr>
                              <w:t>Texto 3</w:t>
                            </w:r>
                          </w:p>
                          <w:p w:rsidR="001D4B9C" w:rsidRPr="001D4B9C" w:rsidRDefault="001D4B9C" w:rsidP="006F25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</w:pPr>
                            <w:r w:rsidRPr="001D4B9C"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 xml:space="preserve">Mais 600 incêndios e um acréscimo de 2000 hectares de área ardida é o balanço dos fogos florestais neste verão de 2000, comparativamente com igual período no ano passado, na área que abrange todo o distrito de Bragança. </w:t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="SabonLTStd-Italic"/>
                                <w:i/>
                                <w:iCs/>
                                <w:color w:val="30302F"/>
                                <w:szCs w:val="24"/>
                              </w:rPr>
                              <w:tab/>
                            </w:r>
                            <w:r w:rsidRPr="001D4B9C">
                              <w:rPr>
                                <w:rFonts w:cs="SabonLTStd-Roman"/>
                                <w:color w:val="30302F"/>
                                <w:sz w:val="20"/>
                                <w:szCs w:val="24"/>
                              </w:rPr>
                              <w:t>PÚBLICO, 2000-10-07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FACC9" id="Text Box 157" o:spid="_x0000_s1029" type="#_x0000_t202" style="position:absolute;margin-left:0;margin-top:22.75pt;width:2in;height:2in;z-index:251667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" fillcolor="#ffe599 [1303]" stroked="f" strokeweight=".5pt">
                <v:textbox style="mso-fit-shape-to-text:t">
                  <w:txbxContent>
                    <w:p w:rsidR="001D4B9C" w:rsidRPr="001D4B9C" w:rsidRDefault="001D4B9C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1</w:t>
                      </w:r>
                    </w:p>
                    <w:p w:rsidR="001D4B9C" w:rsidRPr="001D4B9C" w:rsidRDefault="001D4B9C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Roman"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O arrasto nos leitos dos rios nacionais é proibido pela lei portuguesa e pelas rígidas diretivas comunitárias, já que pode levar à extinção da vida marinha nos locais em que é praticado, devido às capturas indiscriminadas de espécimes. 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 w:rsidRPr="001D4B9C"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  <w:t>Jornal de Notícias</w:t>
                      </w:r>
                      <w:r w:rsidRPr="001D4B9C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, 2001-01-21</w:t>
                      </w:r>
                    </w:p>
                    <w:p w:rsidR="001D4B9C" w:rsidRPr="001D4B9C" w:rsidRDefault="001D4B9C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2</w:t>
                      </w:r>
                    </w:p>
                    <w:p w:rsidR="001D4B9C" w:rsidRPr="001D4B9C" w:rsidRDefault="001D4B9C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Roman"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As forças de segurança e os serviços de fiscalização vão apertar o cerco ao transporte ilegal de gado infetado com brucelose. O objetivo é evitar que os animais infetados sejam introduzidos em explorações constituídas por gado saudável. 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 w:rsidRPr="001D4B9C">
                        <w:rPr>
                          <w:rFonts w:cs="SabonLTStd-Italic"/>
                          <w:i/>
                          <w:iCs/>
                          <w:color w:val="30302F"/>
                          <w:sz w:val="20"/>
                          <w:szCs w:val="24"/>
                        </w:rPr>
                        <w:t>O Comércio do Porto</w:t>
                      </w:r>
                      <w:r w:rsidRPr="001D4B9C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, 2000-11-17</w:t>
                      </w:r>
                    </w:p>
                    <w:p w:rsidR="001D4B9C" w:rsidRPr="001D4B9C" w:rsidRDefault="001D4B9C" w:rsidP="0059047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VAGRoundedStd-Bold"/>
                          <w:b/>
                          <w:bCs/>
                          <w:color w:val="30302F"/>
                          <w:szCs w:val="24"/>
                        </w:rPr>
                        <w:t>Texto 3</w:t>
                      </w:r>
                    </w:p>
                    <w:p w:rsidR="001D4B9C" w:rsidRPr="001D4B9C" w:rsidRDefault="001D4B9C" w:rsidP="006F25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</w:pPr>
                      <w:r w:rsidRPr="001D4B9C"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 xml:space="preserve">Mais 600 incêndios e um acréscimo de 2000 hectares de área ardida é o balanço dos fogos florestais neste verão de 2000, comparativamente com igual período no ano passado, na área que abrange todo o distrito de Bragança. </w:t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>
                        <w:rPr>
                          <w:rFonts w:cs="SabonLTStd-Italic"/>
                          <w:i/>
                          <w:iCs/>
                          <w:color w:val="30302F"/>
                          <w:szCs w:val="24"/>
                        </w:rPr>
                        <w:tab/>
                      </w:r>
                      <w:r w:rsidRPr="001D4B9C">
                        <w:rPr>
                          <w:rFonts w:cs="SabonLTStd-Roman"/>
                          <w:color w:val="30302F"/>
                          <w:sz w:val="20"/>
                          <w:szCs w:val="24"/>
                        </w:rPr>
                        <w:t>PÚBLICO, 2000-10-07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0476" w:rsidRPr="00590476">
        <w:rPr>
          <w:rFonts w:cs="VAGRoundedStd-Black"/>
          <w:b/>
          <w:color w:val="00607E"/>
          <w:sz w:val="28"/>
          <w:szCs w:val="24"/>
        </w:rPr>
        <w:t>6.</w:t>
      </w:r>
      <w:r w:rsidR="00590476" w:rsidRPr="00590476">
        <w:rPr>
          <w:rFonts w:cs="VAGRoundedStd-Black"/>
          <w:color w:val="00607E"/>
          <w:sz w:val="28"/>
          <w:szCs w:val="24"/>
        </w:rPr>
        <w:t xml:space="preserve"> </w:t>
      </w:r>
      <w:r w:rsidR="00590476" w:rsidRPr="00590476">
        <w:rPr>
          <w:rFonts w:cs="MyriadPro-Regular"/>
          <w:color w:val="30302F"/>
          <w:sz w:val="24"/>
          <w:szCs w:val="24"/>
        </w:rPr>
        <w:t>Lê os textos 1, 2 e 3.</w:t>
      </w: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SabonLTStd-Roman"/>
          <w:color w:val="30302F"/>
          <w:sz w:val="24"/>
          <w:szCs w:val="24"/>
        </w:rPr>
      </w:pP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6.1. </w:t>
      </w:r>
      <w:r w:rsidRPr="00590476">
        <w:rPr>
          <w:rFonts w:cs="MyriadPro-Regular"/>
          <w:color w:val="30302F"/>
          <w:sz w:val="24"/>
          <w:szCs w:val="24"/>
        </w:rPr>
        <w:t>Preenche o quadro indicando o problema referido em cada um dos textos e uma possível solução para</w:t>
      </w:r>
      <w:r w:rsidR="001D4B9C">
        <w:rPr>
          <w:rFonts w:cs="MyriadPro-Regular"/>
          <w:color w:val="30302F"/>
          <w:sz w:val="24"/>
          <w:szCs w:val="24"/>
        </w:rPr>
        <w:t xml:space="preserve"> </w:t>
      </w:r>
      <w:r w:rsidRPr="00590476">
        <w:rPr>
          <w:rFonts w:cs="MyriadPro-Regular"/>
          <w:color w:val="30302F"/>
          <w:sz w:val="24"/>
          <w:szCs w:val="24"/>
        </w:rPr>
        <w:t>o mesmo.</w:t>
      </w: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985"/>
        <w:gridCol w:w="3827"/>
        <w:gridCol w:w="3803"/>
      </w:tblGrid>
      <w:tr w:rsidR="001D4B9C" w:rsidTr="001D4B9C">
        <w:tc>
          <w:tcPr>
            <w:tcW w:w="1985" w:type="dxa"/>
            <w:tcBorders>
              <w:top w:val="nil"/>
              <w:left w:val="nil"/>
            </w:tcBorders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E599" w:themeFill="accent4" w:themeFillTint="66"/>
          </w:tcPr>
          <w:p w:rsidR="001D4B9C" w:rsidRDefault="001D4B9C" w:rsidP="001D4B9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Problema</w:t>
            </w:r>
          </w:p>
        </w:tc>
        <w:tc>
          <w:tcPr>
            <w:tcW w:w="3803" w:type="dxa"/>
            <w:shd w:val="clear" w:color="auto" w:fill="FFE599" w:themeFill="accent4" w:themeFillTint="66"/>
          </w:tcPr>
          <w:p w:rsidR="001D4B9C" w:rsidRDefault="001D4B9C" w:rsidP="001D4B9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Possível solução</w:t>
            </w:r>
          </w:p>
        </w:tc>
      </w:tr>
      <w:tr w:rsidR="001D4B9C" w:rsidTr="001D4B9C">
        <w:tc>
          <w:tcPr>
            <w:tcW w:w="1985" w:type="dxa"/>
            <w:shd w:val="clear" w:color="auto" w:fill="FFE599" w:themeFill="accent4" w:themeFillTint="66"/>
          </w:tcPr>
          <w:p w:rsidR="001D4B9C" w:rsidRDefault="001D4B9C" w:rsidP="001D4B9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Texto 1</w:t>
            </w:r>
          </w:p>
        </w:tc>
        <w:tc>
          <w:tcPr>
            <w:tcW w:w="3827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3803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1D4B9C" w:rsidTr="001D4B9C">
        <w:tc>
          <w:tcPr>
            <w:tcW w:w="1985" w:type="dxa"/>
            <w:shd w:val="clear" w:color="auto" w:fill="FFE599" w:themeFill="accent4" w:themeFillTint="66"/>
          </w:tcPr>
          <w:p w:rsidR="001D4B9C" w:rsidRDefault="001D4B9C" w:rsidP="001D4B9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Texto 2</w:t>
            </w:r>
          </w:p>
        </w:tc>
        <w:tc>
          <w:tcPr>
            <w:tcW w:w="3827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3803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1D4B9C" w:rsidTr="001D4B9C">
        <w:tc>
          <w:tcPr>
            <w:tcW w:w="1985" w:type="dxa"/>
            <w:shd w:val="clear" w:color="auto" w:fill="FFE599" w:themeFill="accent4" w:themeFillTint="66"/>
          </w:tcPr>
          <w:p w:rsidR="001D4B9C" w:rsidRDefault="001D4B9C" w:rsidP="001D4B9C">
            <w:pPr>
              <w:autoSpaceDE w:val="0"/>
              <w:autoSpaceDN w:val="0"/>
              <w:adjustRightInd w:val="0"/>
              <w:jc w:val="center"/>
              <w:rPr>
                <w:rFonts w:cs="MyriadPro-Regular"/>
                <w:color w:val="30302F"/>
                <w:sz w:val="24"/>
                <w:szCs w:val="24"/>
              </w:rPr>
            </w:pPr>
            <w:r>
              <w:rPr>
                <w:rFonts w:cs="MyriadPro-Regular"/>
                <w:color w:val="30302F"/>
                <w:sz w:val="24"/>
                <w:szCs w:val="24"/>
              </w:rPr>
              <w:t>Texto 3</w:t>
            </w:r>
          </w:p>
        </w:tc>
        <w:tc>
          <w:tcPr>
            <w:tcW w:w="3827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tc>
          <w:tcPr>
            <w:tcW w:w="3803" w:type="dxa"/>
          </w:tcPr>
          <w:p w:rsidR="001D4B9C" w:rsidRDefault="001D4B9C" w:rsidP="00590476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</w:tbl>
    <w:p w:rsidR="001D4B9C" w:rsidRPr="00590476" w:rsidRDefault="001D4B9C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90476" w:rsidRPr="00590476" w:rsidRDefault="003230FF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bookmarkStart w:id="0" w:name="_GoBack"/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01F383" wp14:editId="05E7A9DB">
                <wp:simplePos x="0" y="0"/>
                <wp:positionH relativeFrom="column">
                  <wp:posOffset>5501640</wp:posOffset>
                </wp:positionH>
                <wp:positionV relativeFrom="paragraph">
                  <wp:posOffset>191135</wp:posOffset>
                </wp:positionV>
                <wp:extent cx="144000" cy="144000"/>
                <wp:effectExtent l="0" t="0" r="27940" b="2794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97D19" id="Rectangle 161" o:spid="_x0000_s1026" style="position:absolute;margin-left:433.2pt;margin-top:15.05pt;width:11.35pt;height:1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" filled="f" strokecolor="#1f4d78 [1604]" strokeweight="1pt"/>
            </w:pict>
          </mc:Fallback>
        </mc:AlternateContent>
      </w:r>
      <w:bookmarkEnd w:id="0"/>
      <w:r w:rsidR="00590476" w:rsidRPr="00590476">
        <w:rPr>
          <w:rFonts w:cs="VAGRoundedStd-Bold"/>
          <w:b/>
          <w:bCs/>
          <w:color w:val="00607E"/>
          <w:sz w:val="24"/>
          <w:szCs w:val="24"/>
        </w:rPr>
        <w:t xml:space="preserve">6.2. </w:t>
      </w:r>
      <w:r w:rsidR="00590476" w:rsidRPr="00590476">
        <w:rPr>
          <w:rFonts w:cs="MyriadPro-Regular"/>
          <w:color w:val="30302F"/>
          <w:sz w:val="24"/>
          <w:szCs w:val="24"/>
        </w:rPr>
        <w:t>Assinala com um X o tipo de empresas industriais que predominam no nosso país:</w:t>
      </w:r>
    </w:p>
    <w:p w:rsidR="00590476" w:rsidRDefault="003230FF" w:rsidP="001D4B9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694FE6" wp14:editId="7E2B1121">
                <wp:simplePos x="0" y="0"/>
                <wp:positionH relativeFrom="column">
                  <wp:posOffset>3533775</wp:posOffset>
                </wp:positionH>
                <wp:positionV relativeFrom="paragraph">
                  <wp:posOffset>10160</wp:posOffset>
                </wp:positionV>
                <wp:extent cx="144000" cy="144000"/>
                <wp:effectExtent l="0" t="0" r="27940" b="2794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2E93A" id="Rectangle 160" o:spid="_x0000_s1026" style="position:absolute;margin-left:278.25pt;margin-top:.8pt;width:11.35pt;height:1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" filled="f" strokecolor="#1f4d78 [1604]" strokeweight="1pt"/>
            </w:pict>
          </mc:Fallback>
        </mc:AlternateContent>
      </w: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3D1260" wp14:editId="22F6E297">
                <wp:simplePos x="0" y="0"/>
                <wp:positionH relativeFrom="column">
                  <wp:posOffset>1599565</wp:posOffset>
                </wp:positionH>
                <wp:positionV relativeFrom="paragraph">
                  <wp:posOffset>6985</wp:posOffset>
                </wp:positionV>
                <wp:extent cx="144000" cy="144000"/>
                <wp:effectExtent l="0" t="0" r="27940" b="27940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1D5BC" id="Rectangle 158" o:spid="_x0000_s1026" style="position:absolute;margin-left:125.95pt;margin-top:.55pt;width:11.3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" filled="f" strokecolor="#1f4d78 [1604]" strokeweight="1pt"/>
            </w:pict>
          </mc:Fallback>
        </mc:AlternateContent>
      </w:r>
      <w:r w:rsidR="00590476" w:rsidRPr="00590476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="00590476" w:rsidRPr="00590476">
        <w:rPr>
          <w:rFonts w:cs="MyriadPro-Regular"/>
          <w:color w:val="30302F"/>
          <w:sz w:val="24"/>
          <w:szCs w:val="24"/>
        </w:rPr>
        <w:t>grandes</w:t>
      </w:r>
      <w:proofErr w:type="gramEnd"/>
      <w:r w:rsidR="00590476" w:rsidRPr="00590476">
        <w:rPr>
          <w:rFonts w:cs="MyriadPro-Regular"/>
          <w:color w:val="30302F"/>
          <w:sz w:val="24"/>
          <w:szCs w:val="24"/>
        </w:rPr>
        <w:t xml:space="preserve"> empresas </w:t>
      </w:r>
      <w:r w:rsidR="001D4B9C">
        <w:rPr>
          <w:rFonts w:cs="MyriadPro-Regular"/>
          <w:color w:val="30302F"/>
          <w:sz w:val="24"/>
          <w:szCs w:val="24"/>
        </w:rPr>
        <w:tab/>
      </w:r>
      <w:r w:rsidR="001D4B9C">
        <w:rPr>
          <w:rFonts w:cs="MyriadPro-Regular"/>
          <w:color w:val="30302F"/>
          <w:sz w:val="24"/>
          <w:szCs w:val="24"/>
        </w:rPr>
        <w:tab/>
      </w:r>
      <w:r w:rsidR="00590476" w:rsidRPr="00590476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="00590476" w:rsidRPr="00590476">
        <w:rPr>
          <w:rFonts w:cs="MyriadPro-Regular"/>
          <w:color w:val="30302F"/>
          <w:sz w:val="24"/>
          <w:szCs w:val="24"/>
        </w:rPr>
        <w:t>médias</w:t>
      </w:r>
      <w:proofErr w:type="gramEnd"/>
      <w:r w:rsidR="00590476" w:rsidRPr="00590476">
        <w:rPr>
          <w:rFonts w:cs="MyriadPro-Regular"/>
          <w:color w:val="30302F"/>
          <w:sz w:val="24"/>
          <w:szCs w:val="24"/>
        </w:rPr>
        <w:t xml:space="preserve"> empresas </w:t>
      </w:r>
      <w:r w:rsidR="001D4B9C">
        <w:rPr>
          <w:rFonts w:cs="MyriadPro-Regular"/>
          <w:color w:val="30302F"/>
          <w:sz w:val="24"/>
          <w:szCs w:val="24"/>
        </w:rPr>
        <w:tab/>
      </w:r>
      <w:r w:rsidR="001D4B9C">
        <w:rPr>
          <w:rFonts w:cs="MyriadPro-Regular"/>
          <w:color w:val="30302F"/>
          <w:sz w:val="24"/>
          <w:szCs w:val="24"/>
        </w:rPr>
        <w:tab/>
      </w:r>
      <w:r w:rsidR="00590476" w:rsidRPr="00590476">
        <w:rPr>
          <w:rFonts w:cs="MyriadPro-Regular"/>
          <w:color w:val="30302F"/>
          <w:sz w:val="24"/>
          <w:szCs w:val="24"/>
        </w:rPr>
        <w:t xml:space="preserve">• </w:t>
      </w:r>
      <w:proofErr w:type="gramStart"/>
      <w:r w:rsidR="00590476" w:rsidRPr="00590476">
        <w:rPr>
          <w:rFonts w:cs="MyriadPro-Regular"/>
          <w:color w:val="30302F"/>
          <w:sz w:val="24"/>
          <w:szCs w:val="24"/>
        </w:rPr>
        <w:t>pequenas</w:t>
      </w:r>
      <w:proofErr w:type="gramEnd"/>
      <w:r w:rsidR="00590476" w:rsidRPr="00590476">
        <w:rPr>
          <w:rFonts w:cs="MyriadPro-Regular"/>
          <w:color w:val="30302F"/>
          <w:sz w:val="24"/>
          <w:szCs w:val="24"/>
        </w:rPr>
        <w:t xml:space="preserve"> empresas</w:t>
      </w:r>
    </w:p>
    <w:p w:rsidR="001D4B9C" w:rsidRPr="00590476" w:rsidRDefault="001D4B9C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6.3. </w:t>
      </w:r>
      <w:r w:rsidRPr="00590476">
        <w:rPr>
          <w:rFonts w:cs="MyriadPro-Regular"/>
          <w:color w:val="30302F"/>
          <w:sz w:val="24"/>
          <w:szCs w:val="24"/>
        </w:rPr>
        <w:t>Refere um dos problemas com que se debate atualmente a indústria portuguesa.</w:t>
      </w:r>
    </w:p>
    <w:p w:rsidR="001D4B9C" w:rsidRDefault="001D4B9C" w:rsidP="001D4B9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D4B9C" w:rsidRPr="00590476" w:rsidRDefault="001D4B9C" w:rsidP="001D4B9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590476" w:rsidRP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6.4. </w:t>
      </w:r>
      <w:r w:rsidRPr="00590476">
        <w:rPr>
          <w:rFonts w:cs="MyriadPro-Regular"/>
          <w:color w:val="30302F"/>
          <w:sz w:val="24"/>
          <w:szCs w:val="24"/>
        </w:rPr>
        <w:t>Indica uma das medidas que as empresas industriais devem tomar para que a poluição diminua.</w:t>
      </w:r>
    </w:p>
    <w:p w:rsidR="001D4B9C" w:rsidRDefault="001D4B9C" w:rsidP="001D4B9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1D4B9C" w:rsidRDefault="001D4B9C" w:rsidP="0059047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590476" w:rsidRDefault="00590476" w:rsidP="00590476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590476">
        <w:rPr>
          <w:rFonts w:cs="VAGRoundedStd-Bold"/>
          <w:b/>
          <w:bCs/>
          <w:color w:val="00607E"/>
          <w:sz w:val="24"/>
          <w:szCs w:val="24"/>
        </w:rPr>
        <w:t xml:space="preserve">6.5. </w:t>
      </w:r>
      <w:r w:rsidRPr="00590476">
        <w:rPr>
          <w:rFonts w:cs="MyriadPro-Regular"/>
          <w:color w:val="30302F"/>
          <w:sz w:val="24"/>
          <w:szCs w:val="24"/>
        </w:rPr>
        <w:t>Explica de que modo o comércio pode beneficiar com as modernas tecnologias.</w:t>
      </w:r>
    </w:p>
    <w:p w:rsidR="001D4B9C" w:rsidRPr="00590476" w:rsidRDefault="001D4B9C" w:rsidP="001D4B9C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sectPr w:rsidR="001D4B9C" w:rsidRPr="00590476" w:rsidSect="00A66376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04497F"/>
    <w:rsid w:val="00063E58"/>
    <w:rsid w:val="00076AFD"/>
    <w:rsid w:val="000A54F2"/>
    <w:rsid w:val="000D2A77"/>
    <w:rsid w:val="000D41F2"/>
    <w:rsid w:val="000F0DF3"/>
    <w:rsid w:val="00160A96"/>
    <w:rsid w:val="00170F0E"/>
    <w:rsid w:val="001B7ED1"/>
    <w:rsid w:val="001D4B9C"/>
    <w:rsid w:val="001E6E1F"/>
    <w:rsid w:val="00215F86"/>
    <w:rsid w:val="00222F1F"/>
    <w:rsid w:val="00232809"/>
    <w:rsid w:val="00233AD3"/>
    <w:rsid w:val="002411B2"/>
    <w:rsid w:val="002706C7"/>
    <w:rsid w:val="002B35B1"/>
    <w:rsid w:val="002D5624"/>
    <w:rsid w:val="002F5617"/>
    <w:rsid w:val="003230FF"/>
    <w:rsid w:val="00351BCC"/>
    <w:rsid w:val="003A26A2"/>
    <w:rsid w:val="003B61C4"/>
    <w:rsid w:val="003D4835"/>
    <w:rsid w:val="003F3D2B"/>
    <w:rsid w:val="00563C2B"/>
    <w:rsid w:val="00570F5E"/>
    <w:rsid w:val="00590476"/>
    <w:rsid w:val="00604EE9"/>
    <w:rsid w:val="00666BA2"/>
    <w:rsid w:val="00670261"/>
    <w:rsid w:val="006B3172"/>
    <w:rsid w:val="00702F6E"/>
    <w:rsid w:val="007414AF"/>
    <w:rsid w:val="00757333"/>
    <w:rsid w:val="00763C70"/>
    <w:rsid w:val="007777B0"/>
    <w:rsid w:val="007A20A2"/>
    <w:rsid w:val="007D7D02"/>
    <w:rsid w:val="008121B0"/>
    <w:rsid w:val="008431B5"/>
    <w:rsid w:val="00891642"/>
    <w:rsid w:val="009245AF"/>
    <w:rsid w:val="009706A7"/>
    <w:rsid w:val="00A308FF"/>
    <w:rsid w:val="00A5555E"/>
    <w:rsid w:val="00A66376"/>
    <w:rsid w:val="00AF2499"/>
    <w:rsid w:val="00B01DCC"/>
    <w:rsid w:val="00B5062B"/>
    <w:rsid w:val="00BC3150"/>
    <w:rsid w:val="00BF4D48"/>
    <w:rsid w:val="00BF7C9A"/>
    <w:rsid w:val="00C503D5"/>
    <w:rsid w:val="00CE2E19"/>
    <w:rsid w:val="00CF4034"/>
    <w:rsid w:val="00CF7570"/>
    <w:rsid w:val="00D22D88"/>
    <w:rsid w:val="00D65C6B"/>
    <w:rsid w:val="00DC4EFB"/>
    <w:rsid w:val="00E04C48"/>
    <w:rsid w:val="00E55B66"/>
    <w:rsid w:val="00E8213E"/>
    <w:rsid w:val="00EB0582"/>
    <w:rsid w:val="00EB5F3C"/>
    <w:rsid w:val="00EB6588"/>
    <w:rsid w:val="00EF2604"/>
    <w:rsid w:val="00F16026"/>
    <w:rsid w:val="00F24DF0"/>
    <w:rsid w:val="00F45A8D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2015-06-15T23:47:00Z</dcterms:created>
  <dcterms:modified xsi:type="dcterms:W3CDTF">2015-06-30T09:42:00Z</dcterms:modified>
</cp:coreProperties>
</file>