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7AF" w:rsidRDefault="00BC17AF" w:rsidP="00BC17AF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AUDIOTESTE 1        </w:t>
      </w:r>
    </w:p>
    <w:p w:rsidR="00BC17AF" w:rsidRDefault="00BC17AF" w:rsidP="00BC17AF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IMPÉRIO PORTUGUÊS, O PODER ABSOLUTO, A SOCIEDADE DE ORDENS E A ARTE NO SÉCULO XVIII</w:t>
      </w:r>
    </w:p>
    <w:p w:rsidR="00BC17AF" w:rsidRDefault="00BC17AF" w:rsidP="00BC17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BC17AF" w:rsidRDefault="00BC17AF" w:rsidP="00BC17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BC17AF" w:rsidRDefault="00BC17AF" w:rsidP="00BC17A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BC17AF" w:rsidRDefault="00BC17AF" w:rsidP="00BC17AF">
      <w:pPr>
        <w:jc w:val="both"/>
        <w:rPr>
          <w:rFonts w:ascii="Arial" w:hAnsi="Arial" w:cs="Arial"/>
          <w:b/>
          <w:sz w:val="24"/>
          <w:szCs w:val="24"/>
        </w:rPr>
      </w:pPr>
    </w:p>
    <w:p w:rsidR="000B306E" w:rsidRDefault="00BC17AF" w:rsidP="000B306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Lê as frases e seleciona</w:t>
      </w:r>
      <w:r w:rsidR="005A71A5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um </w:t>
      </w:r>
      <w:r w:rsidRPr="000B306E">
        <w:rPr>
          <w:rFonts w:ascii="Lucida Handwriting" w:hAnsi="Lucida Handwriting" w:cs="Arial"/>
          <w:b/>
          <w:sz w:val="24"/>
          <w:szCs w:val="24"/>
        </w:rPr>
        <w:t>X</w:t>
      </w:r>
      <w:r w:rsidR="005A71A5">
        <w:rPr>
          <w:rFonts w:ascii="Lucida Handwriting" w:hAnsi="Lucida Handwriting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BC17AF" w:rsidRDefault="00BC17AF" w:rsidP="000B306E">
      <w:pPr>
        <w:numPr>
          <w:ilvl w:val="1"/>
          <w:numId w:val="2"/>
        </w:numPr>
        <w:tabs>
          <w:tab w:val="clear" w:pos="1440"/>
          <w:tab w:val="num" w:pos="284"/>
        </w:tabs>
        <w:ind w:hanging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Durante a União Ibérica, os Ingleses, Franceses e Holandeses…</w:t>
      </w:r>
    </w:p>
    <w:p w:rsidR="00BC17AF" w:rsidRDefault="00FB3A66" w:rsidP="000B306E">
      <w:pPr>
        <w:pStyle w:val="PargrafodaLista"/>
        <w:numPr>
          <w:ilvl w:val="0"/>
          <w:numId w:val="23"/>
        </w:numPr>
        <w:ind w:left="993" w:hanging="284"/>
        <w:rPr>
          <w:rFonts w:ascii="Arial" w:hAnsi="Arial" w:cs="Arial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14.8pt;margin-top:21.6pt;width:18.35pt;height:21.45pt;z-index:31;mso-width-relative:margin;mso-height-relative:margin">
            <v:textbox style="mso-next-textbox:#_x0000_s1064">
              <w:txbxContent>
                <w:p w:rsidR="00BC17AF" w:rsidRDefault="00BC17AF" w:rsidP="00BC17A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shape id="_x0000_s1063" type="#_x0000_t202" style="position:absolute;left:0;text-align:left;margin-left:14.8pt;margin-top:.4pt;width:18.6pt;height:17.8pt;z-index:30;mso-width-relative:margin;mso-height-relative:margin">
            <v:textbox style="mso-next-textbox:#_x0000_s1063"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apoderaram-se de alguns territórios portugueses em África, na Índia e no Brasil.</w:t>
      </w:r>
    </w:p>
    <w:p w:rsidR="00BC17AF" w:rsidRDefault="00FB3A66" w:rsidP="000B306E">
      <w:pPr>
        <w:pStyle w:val="PargrafodaLista"/>
        <w:ind w:left="709"/>
        <w:rPr>
          <w:rFonts w:ascii="Arial" w:hAnsi="Arial" w:cs="Arial"/>
          <w:sz w:val="24"/>
          <w:szCs w:val="24"/>
        </w:rPr>
      </w:pPr>
      <w:r>
        <w:rPr>
          <w:b/>
        </w:rPr>
        <w:pict>
          <v:shape id="_x0000_s1065" type="#_x0000_t202" style="position:absolute;left:0;text-align:left;margin-left:14.8pt;margin-top:15pt;width:18.6pt;height:19.2pt;z-index:32;mso-width-relative:margin;mso-height-relative:margin">
            <v:textbox style="mso-next-textbox:#_x0000_s1065">
              <w:txbxContent>
                <w:p w:rsidR="00BC17AF" w:rsidRDefault="00BC17AF" w:rsidP="00BC17AF"/>
              </w:txbxContent>
            </v:textbox>
          </v:shape>
        </w:pict>
      </w:r>
      <w:r w:rsidR="000B306E" w:rsidRPr="000B306E">
        <w:rPr>
          <w:rFonts w:ascii="Arial" w:hAnsi="Arial" w:cs="Arial"/>
          <w:b/>
          <w:sz w:val="24"/>
          <w:szCs w:val="24"/>
        </w:rPr>
        <w:t>b)</w:t>
      </w:r>
      <w:r w:rsidR="000B306E">
        <w:rPr>
          <w:rFonts w:ascii="Arial" w:hAnsi="Arial" w:cs="Arial"/>
          <w:sz w:val="24"/>
          <w:szCs w:val="24"/>
        </w:rPr>
        <w:t xml:space="preserve"> a</w:t>
      </w:r>
      <w:r w:rsidR="00BC17AF">
        <w:rPr>
          <w:rFonts w:ascii="Arial" w:hAnsi="Arial" w:cs="Arial"/>
          <w:sz w:val="24"/>
          <w:szCs w:val="24"/>
        </w:rPr>
        <w:t xml:space="preserve">judaram os Portugueses na luta pela independência do País. </w:t>
      </w:r>
    </w:p>
    <w:p w:rsidR="00BC17AF" w:rsidRDefault="000B306E" w:rsidP="000B306E">
      <w:pPr>
        <w:pStyle w:val="PargrafodaLista"/>
        <w:ind w:left="709"/>
        <w:rPr>
          <w:rFonts w:ascii="Arial" w:hAnsi="Arial" w:cs="Arial"/>
          <w:sz w:val="24"/>
          <w:szCs w:val="24"/>
        </w:rPr>
      </w:pPr>
      <w:r w:rsidRPr="000B306E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</w:t>
      </w:r>
      <w:r w:rsidR="006C51E0">
        <w:rPr>
          <w:rFonts w:ascii="Arial" w:hAnsi="Arial" w:cs="Arial"/>
          <w:sz w:val="24"/>
          <w:szCs w:val="24"/>
        </w:rPr>
        <w:t>f</w:t>
      </w:r>
      <w:r w:rsidR="00BC17AF">
        <w:rPr>
          <w:rFonts w:ascii="Arial" w:hAnsi="Arial" w:cs="Arial"/>
          <w:sz w:val="24"/>
          <w:szCs w:val="24"/>
        </w:rPr>
        <w:t>ormaram um único país.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284"/>
        <w:rPr>
          <w:rFonts w:ascii="Arial" w:hAnsi="Arial" w:cs="Arial"/>
          <w:b/>
          <w:sz w:val="24"/>
          <w:szCs w:val="24"/>
        </w:rPr>
      </w:pPr>
      <w:r>
        <w:pict>
          <v:shape id="_x0000_s1066" type="#_x0000_t202" style="position:absolute;left:0;text-align:left;margin-left:14.55pt;margin-top:30.65pt;width:18.6pt;height:17.8pt;z-index:33;mso-width-relative:margin;mso-height-relative:margin">
            <v:textbox style="mso-next-textbox:#_x0000_s1066"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 xml:space="preserve">Após a restauração da independência portuguesa face a Espanha, </w:t>
      </w:r>
      <w:r w:rsidR="005A71A5">
        <w:rPr>
          <w:rFonts w:ascii="Arial" w:hAnsi="Arial" w:cs="Arial"/>
          <w:b/>
          <w:sz w:val="24"/>
          <w:szCs w:val="24"/>
        </w:rPr>
        <w:t xml:space="preserve">o rei </w:t>
      </w:r>
      <w:r w:rsidR="00BC17AF">
        <w:rPr>
          <w:rFonts w:ascii="Arial" w:hAnsi="Arial" w:cs="Arial"/>
          <w:b/>
          <w:sz w:val="24"/>
          <w:szCs w:val="24"/>
        </w:rPr>
        <w:t>vai encontrar no comércio oriental…</w:t>
      </w:r>
    </w:p>
    <w:p w:rsidR="00BC17AF" w:rsidRDefault="00BC17AF" w:rsidP="00BC17AF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facilidade em retomar as suas rotas habituais.</w:t>
      </w:r>
    </w:p>
    <w:p w:rsidR="00BC17AF" w:rsidRDefault="00FB3A66" w:rsidP="00BC17AF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pict>
          <v:shape id="_x0000_s1067" type="#_x0000_t202" style="position:absolute;left:0;text-align:left;margin-left:14.55pt;margin-top:.8pt;width:18.6pt;height:17.8pt;z-index:34;mso-width-relative:margin;mso-height-relative:margin">
            <v:textbox style="mso-next-textbox:#_x0000_s1067">
              <w:txbxContent>
                <w:p w:rsidR="00BC17AF" w:rsidRDefault="00BC17AF" w:rsidP="00BC17AF"/>
              </w:txbxContent>
            </v:textbox>
          </v:shape>
        </w:pict>
      </w:r>
      <w:r>
        <w:pict>
          <v:shape id="_x0000_s1068" type="#_x0000_t202" style="position:absolute;left:0;text-align:left;margin-left:14.55pt;margin-top:18.65pt;width:18.6pt;height:17.8pt;z-index:35;mso-width-relative:margin;mso-height-relative:margin">
            <v:textbox style="mso-next-textbox:#_x0000_s1068"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intensa concorrência estrangeira.</w:t>
      </w:r>
    </w:p>
    <w:p w:rsidR="00BC17AF" w:rsidRDefault="00BC17AF" w:rsidP="00BC17AF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dificuldade em encontrar clientes para os produtos nacionais, como o vinho do Porto e da Madeira.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5A71A5">
      <w:pPr>
        <w:pStyle w:val="PargrafodaLista"/>
        <w:numPr>
          <w:ilvl w:val="0"/>
          <w:numId w:val="22"/>
        </w:numPr>
        <w:ind w:left="284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69" type="#_x0000_t202" style="position:absolute;left:0;text-align:left;margin-left:12.1pt;margin-top:29.15pt;width:18.6pt;height:17.8pt;z-index:36;mso-width-relative:margin;mso-height-relative:margin">
            <v:textbox style="mso-next-textbox:#_x0000_s1069"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A partir de 1640, a Coroa portuguesa vai substituir o comércio das especiarias da Índia pela…</w:t>
      </w:r>
    </w:p>
    <w:p w:rsidR="00BC17AF" w:rsidRDefault="00FB3A66" w:rsidP="00BC17A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26" type="#_x0000_t202" style="position:absolute;left:0;text-align:left;margin-left:12.1pt;margin-top:15.2pt;width:18.6pt;height:19.95pt;z-index:1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exploração da pimenta dos arquipélagos dos Açores e da Madeira.</w:t>
      </w:r>
    </w:p>
    <w:p w:rsidR="00BC17AF" w:rsidRDefault="00BC17AF" w:rsidP="00BC17A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exploração dos recursos naturais do Brasil.</w:t>
      </w:r>
    </w:p>
    <w:p w:rsidR="00BC17AF" w:rsidRDefault="00FB3A66" w:rsidP="00BC17AF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28" type="#_x0000_t202" style="position:absolute;left:0;text-align:left;margin-left:12.1pt;margin-top:3.4pt;width:18.6pt;height:20.6pt;z-index:3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exportação dos recursos naturais portugueses, como a cortiça e o azeite.</w:t>
      </w:r>
    </w:p>
    <w:p w:rsidR="005A71A5" w:rsidRDefault="005A71A5" w:rsidP="005A71A5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284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31" type="#_x0000_t202" style="position:absolute;left:0;text-align:left;margin-left:12.1pt;margin-top:27.25pt;width:18.6pt;height:21.2pt;z-index:6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Que nome era dado aos grupos de colonos que organizavam expedições para o interior do Brasil?</w:t>
      </w:r>
    </w:p>
    <w:p w:rsidR="00BC17AF" w:rsidRDefault="00BC17AF" w:rsidP="00BC17AF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Aventureiros.</w:t>
      </w:r>
    </w:p>
    <w:p w:rsidR="00BC17AF" w:rsidRDefault="00FB3A66" w:rsidP="00BC17AF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pict>
          <v:shape id="_x0000_s1030" type="#_x0000_t202" style="position:absolute;left:0;text-align:left;margin-left:12.1pt;margin-top:.8pt;width:18.6pt;height:18.2pt;z-index:5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>
        <w:pict>
          <v:shape id="_x0000_s1029" type="#_x0000_t202" style="position:absolute;left:0;text-align:left;margin-left:12.1pt;margin-top:19.05pt;width:18.6pt;height:18.35pt;z-index:4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Descobridores.</w:t>
      </w:r>
    </w:p>
    <w:p w:rsidR="00BC17AF" w:rsidRDefault="00BC17AF" w:rsidP="00BC17AF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Bandeirantes.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284"/>
        <w:rPr>
          <w:rFonts w:ascii="Arial" w:hAnsi="Arial" w:cs="Arial"/>
          <w:b/>
          <w:sz w:val="24"/>
          <w:szCs w:val="24"/>
        </w:rPr>
      </w:pPr>
      <w:r>
        <w:pict>
          <v:shape id="_x0000_s1032" type="#_x0000_t202" style="position:absolute;left:0;text-align:left;margin-left:12.1pt;margin-top:29pt;width:16.65pt;height:16.3pt;z-index:7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5A71A5">
        <w:rPr>
          <w:rFonts w:ascii="Arial" w:hAnsi="Arial" w:cs="Arial"/>
          <w:b/>
          <w:sz w:val="24"/>
          <w:szCs w:val="24"/>
        </w:rPr>
        <w:t>Os grupos de colonos</w:t>
      </w:r>
      <w:r w:rsidR="00BC17AF">
        <w:rPr>
          <w:rFonts w:ascii="Arial" w:hAnsi="Arial" w:cs="Arial"/>
          <w:b/>
          <w:sz w:val="24"/>
          <w:szCs w:val="24"/>
        </w:rPr>
        <w:t xml:space="preserve"> que se aventuraram para o interior do Brasil iam à procura, sobretudo, de…</w:t>
      </w:r>
    </w:p>
    <w:p w:rsidR="00BC17AF" w:rsidRDefault="00FB3A66" w:rsidP="00BC17A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pict>
          <v:shape id="_x0000_s1033" type="#_x0000_t202" style="position:absolute;left:0;text-align:left;margin-left:12.1pt;margin-top:13.55pt;width:16.65pt;height:16.35pt;z-index:8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minas de ouro e pedras preciosas.</w:t>
      </w:r>
    </w:p>
    <w:p w:rsidR="00BC17AF" w:rsidRDefault="00FB3A66" w:rsidP="00BC17A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pict>
          <v:shape id="_x0000_s1034" type="#_x0000_t202" style="position:absolute;left:0;text-align:left;margin-left:12.1pt;margin-top:14.05pt;width:16.65pt;height:17.05pt;z-index:9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artesanato feito pelos Índios.</w:t>
      </w:r>
    </w:p>
    <w:p w:rsidR="00BC17AF" w:rsidRDefault="00BC17AF" w:rsidP="00BC17AF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animais selvagens para venderem na Europa.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Pr="00BC17AF" w:rsidRDefault="00FB3A66" w:rsidP="000B306E">
      <w:pPr>
        <w:pStyle w:val="PargrafodaLista"/>
        <w:numPr>
          <w:ilvl w:val="0"/>
          <w:numId w:val="22"/>
        </w:numPr>
        <w:ind w:left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9" type="#_x0000_t202" style="position:absolute;left:0;text-align:left;margin-left:12.1pt;margin-top:61.5pt;width:16.65pt;height:17.65pt;z-index:44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78" type="#_x0000_t202" style="position:absolute;left:0;text-align:left;margin-left:12.1pt;margin-top:31.25pt;width:16.65pt;height:17pt;z-index:43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0" type="#_x0000_t202" style="position:absolute;left:0;text-align:left;margin-left:12.1pt;margin-top:48.25pt;width:16.65pt;height:16.8pt;z-index:45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 w:rsidRPr="00BC17AF">
        <w:rPr>
          <w:rFonts w:ascii="Arial" w:hAnsi="Arial" w:cs="Arial"/>
          <w:b/>
          <w:sz w:val="24"/>
          <w:szCs w:val="24"/>
        </w:rPr>
        <w:t>Os portugueses transportaram da costa africana para o Brasil muitos escravos, para trabalharem, sobretudo…</w:t>
      </w:r>
    </w:p>
    <w:p w:rsidR="00BC17AF" w:rsidRDefault="005806BA" w:rsidP="005A71A5">
      <w:pPr>
        <w:pStyle w:val="PargrafodaLista"/>
        <w:numPr>
          <w:ilvl w:val="0"/>
          <w:numId w:val="18"/>
        </w:numPr>
        <w:ind w:left="1134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engenhos e nas minas.</w:t>
      </w:r>
    </w:p>
    <w:p w:rsidR="00BC17AF" w:rsidRDefault="005806BA" w:rsidP="005A71A5">
      <w:pPr>
        <w:pStyle w:val="PargrafodaLista"/>
        <w:numPr>
          <w:ilvl w:val="0"/>
          <w:numId w:val="18"/>
        </w:numPr>
        <w:ind w:left="1134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 casas dos Índios.</w:t>
      </w:r>
    </w:p>
    <w:p w:rsidR="00BC17AF" w:rsidRDefault="00BC17AF" w:rsidP="005A71A5">
      <w:pPr>
        <w:pStyle w:val="PargrafodaLista"/>
        <w:numPr>
          <w:ilvl w:val="0"/>
          <w:numId w:val="18"/>
        </w:numPr>
        <w:ind w:left="1134" w:hanging="3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pesca, ao longo da costa brasileira.</w:t>
      </w:r>
    </w:p>
    <w:p w:rsidR="006465E9" w:rsidRDefault="006465E9" w:rsidP="006465E9">
      <w:pPr>
        <w:pStyle w:val="PargrafodaLista"/>
        <w:ind w:left="1440"/>
        <w:rPr>
          <w:rFonts w:ascii="Arial" w:hAnsi="Arial" w:cs="Arial"/>
          <w:sz w:val="24"/>
          <w:szCs w:val="24"/>
        </w:rPr>
      </w:pPr>
    </w:p>
    <w:p w:rsidR="006465E9" w:rsidRPr="006465E9" w:rsidRDefault="005A71A5" w:rsidP="000B306E">
      <w:pPr>
        <w:pStyle w:val="PargrafodaLista"/>
        <w:numPr>
          <w:ilvl w:val="0"/>
          <w:numId w:val="22"/>
        </w:numPr>
        <w:ind w:left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 convivência entre Europeus, Africanos e Ameríndios resultou </w:t>
      </w:r>
      <w:r w:rsidR="006465E9" w:rsidRPr="006465E9">
        <w:rPr>
          <w:rFonts w:ascii="Arial" w:hAnsi="Arial" w:cs="Arial"/>
          <w:b/>
          <w:sz w:val="24"/>
          <w:szCs w:val="24"/>
        </w:rPr>
        <w:t>uma mistura de raças a que se dá o nome de:</w:t>
      </w:r>
    </w:p>
    <w:p w:rsidR="00BC17AF" w:rsidRDefault="00FB3A66" w:rsidP="006465E9">
      <w:pPr>
        <w:pStyle w:val="PargrafodaLista"/>
        <w:numPr>
          <w:ilvl w:val="0"/>
          <w:numId w:val="19"/>
        </w:numPr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2" type="#_x0000_t202" style="position:absolute;left:0;text-align:left;margin-left:12.1pt;margin-top:30.7pt;width:16.65pt;height:17.65pt;z-index:47;mso-width-relative:margin;mso-height-relative:margin">
            <v:textbox style="mso-next-textbox:#_x0000_s1082">
              <w:txbxContent>
                <w:p w:rsidR="006465E9" w:rsidRDefault="006465E9" w:rsidP="006465E9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1" type="#_x0000_t202" style="position:absolute;left:0;text-align:left;margin-left:12.1pt;margin-top:.45pt;width:16.65pt;height:17pt;z-index:46;mso-width-relative:margin;mso-height-relative:margin">
            <v:textbox style="mso-next-textbox:#_x0000_s1081">
              <w:txbxContent>
                <w:p w:rsidR="006465E9" w:rsidRDefault="006465E9" w:rsidP="006465E9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3" type="#_x0000_t202" style="position:absolute;left:0;text-align:left;margin-left:12.1pt;margin-top:17.45pt;width:16.65pt;height:16.8pt;z-index:48;mso-width-relative:margin;mso-height-relative:margin">
            <v:textbox style="mso-next-textbox:#_x0000_s1083">
              <w:txbxContent>
                <w:p w:rsidR="006465E9" w:rsidRDefault="006465E9" w:rsidP="006465E9"/>
              </w:txbxContent>
            </v:textbox>
          </v:shape>
        </w:pict>
      </w:r>
      <w:r w:rsidR="006465E9">
        <w:rPr>
          <w:rFonts w:ascii="Arial" w:hAnsi="Arial" w:cs="Arial"/>
          <w:sz w:val="24"/>
          <w:szCs w:val="24"/>
        </w:rPr>
        <w:t>alfabetização.</w:t>
      </w:r>
    </w:p>
    <w:p w:rsidR="006465E9" w:rsidRDefault="006465E9" w:rsidP="006465E9">
      <w:pPr>
        <w:pStyle w:val="PargrafodaLista"/>
        <w:numPr>
          <w:ilvl w:val="0"/>
          <w:numId w:val="19"/>
        </w:numPr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miscigenação.</w:t>
      </w:r>
    </w:p>
    <w:p w:rsidR="006465E9" w:rsidRDefault="006465E9" w:rsidP="006465E9">
      <w:pPr>
        <w:pStyle w:val="PargrafodaLista"/>
        <w:numPr>
          <w:ilvl w:val="0"/>
          <w:numId w:val="19"/>
        </w:numPr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cristianização.</w:t>
      </w:r>
    </w:p>
    <w:p w:rsidR="006465E9" w:rsidRDefault="006465E9" w:rsidP="00BC17AF">
      <w:pPr>
        <w:pStyle w:val="PargrafodaLista"/>
        <w:ind w:left="1440"/>
        <w:rPr>
          <w:rFonts w:ascii="Arial" w:hAnsi="Arial" w:cs="Arial"/>
          <w:sz w:val="24"/>
          <w:szCs w:val="24"/>
        </w:rPr>
      </w:pPr>
    </w:p>
    <w:p w:rsidR="006465E9" w:rsidRDefault="006465E9" w:rsidP="00BC17AF">
      <w:pPr>
        <w:pStyle w:val="PargrafodaLista"/>
        <w:ind w:left="144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567"/>
        <w:rPr>
          <w:rFonts w:ascii="Arial" w:hAnsi="Arial" w:cs="Arial"/>
          <w:b/>
          <w:sz w:val="24"/>
          <w:szCs w:val="24"/>
        </w:rPr>
      </w:pPr>
      <w:r>
        <w:pict>
          <v:shape id="_x0000_s1027" type="#_x0000_t202" style="position:absolute;left:0;text-align:left;margin-left:12.1pt;margin-top:29.65pt;width:16.65pt;height:17pt;z-index:2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Em que reinado chegaram a Portugal mais remessas de ouro vindas do Brasil?</w:t>
      </w:r>
    </w:p>
    <w:p w:rsidR="00BC17AF" w:rsidRDefault="00FB3A66" w:rsidP="00BC17A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pict>
          <v:shape id="_x0000_s1038" type="#_x0000_t202" style="position:absolute;left:0;text-align:left;margin-left:12.1pt;margin-top:14.9pt;width:16.65pt;height:16.8pt;z-index:11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D. José I.</w:t>
      </w:r>
    </w:p>
    <w:p w:rsidR="00BC17AF" w:rsidRDefault="00FB3A66" w:rsidP="00BC17A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pict>
          <v:shape id="_x0000_s1037" type="#_x0000_t202" style="position:absolute;left:0;text-align:left;margin-left:12.1pt;margin-top:12.25pt;width:16.65pt;height:17.65pt;z-index:10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D. Manuel I.</w:t>
      </w:r>
    </w:p>
    <w:p w:rsidR="00BC17AF" w:rsidRDefault="00BC17AF" w:rsidP="00BC17AF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João V.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567"/>
        <w:rPr>
          <w:rFonts w:ascii="Arial" w:hAnsi="Arial" w:cs="Arial"/>
          <w:b/>
          <w:sz w:val="24"/>
          <w:szCs w:val="24"/>
        </w:rPr>
      </w:pPr>
      <w:r>
        <w:pict>
          <v:shape id="_x0000_s1043" type="#_x0000_t202" style="position:absolute;left:0;text-align:left;margin-left:12.1pt;margin-top:25.1pt;width:18.9pt;height:19.7pt;z-index:15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Ao regime político monárquico, em que todos os poderes se concentram no rei</w:t>
      </w:r>
      <w:r w:rsidR="005A71A5">
        <w:rPr>
          <w:rFonts w:ascii="Arial" w:hAnsi="Arial" w:cs="Arial"/>
          <w:b/>
          <w:sz w:val="24"/>
          <w:szCs w:val="24"/>
        </w:rPr>
        <w:t>,</w:t>
      </w:r>
      <w:r w:rsidR="00BC17AF">
        <w:rPr>
          <w:rFonts w:ascii="Arial" w:hAnsi="Arial" w:cs="Arial"/>
          <w:b/>
          <w:sz w:val="24"/>
          <w:szCs w:val="24"/>
        </w:rPr>
        <w:t xml:space="preserve"> dá-se o nome de…</w:t>
      </w:r>
    </w:p>
    <w:p w:rsidR="00BC17AF" w:rsidRDefault="00FB3A66" w:rsidP="00BC17A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pict>
          <v:shape id="_x0000_s1041" type="#_x0000_t202" style="position:absolute;left:0;text-align:left;margin-left:12.1pt;margin-top:13.05pt;width:18.9pt;height:17.65pt;z-index:13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Democracia.</w:t>
      </w:r>
    </w:p>
    <w:p w:rsidR="00BC17AF" w:rsidRDefault="00FB3A66" w:rsidP="00BC17A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pict>
          <v:shape id="_x0000_s1046" type="#_x0000_t202" style="position:absolute;left:0;text-align:left;margin-left:12.1pt;margin-top:14.85pt;width:18.9pt;height:16.55pt;z-index:17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Monarquia Absoluta.</w:t>
      </w:r>
    </w:p>
    <w:p w:rsidR="00BC17AF" w:rsidRDefault="00BC17AF" w:rsidP="00BC17AF">
      <w:pPr>
        <w:pStyle w:val="Pargrafoda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República.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426"/>
        <w:rPr>
          <w:rFonts w:ascii="Arial" w:hAnsi="Arial" w:cs="Arial"/>
          <w:b/>
          <w:sz w:val="24"/>
          <w:szCs w:val="24"/>
        </w:rPr>
      </w:pPr>
      <w:r>
        <w:pict>
          <v:shape id="_x0000_s1044" type="#_x0000_t202" style="position:absolute;left:0;text-align:left;margin-left:12.1pt;margin-top:15.75pt;width:18.9pt;height:18.2pt;z-index:16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Escolhe a alínea que melhor caracteriza o reinado de D. João V.</w:t>
      </w:r>
    </w:p>
    <w:p w:rsidR="00BC17AF" w:rsidRDefault="00BC17AF" w:rsidP="00BC17A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Luxo e riqueza.</w:t>
      </w:r>
    </w:p>
    <w:p w:rsidR="00BC17AF" w:rsidRDefault="00FB3A66" w:rsidP="00BC17A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pict>
          <v:shape id="_x0000_s1042" type="#_x0000_t202" style="position:absolute;left:0;text-align:left;margin-left:12.1pt;margin-top:2.2pt;width:18.9pt;height:14.95pt;z-index:14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Pobreza e poucas despesas.</w:t>
      </w:r>
    </w:p>
    <w:p w:rsidR="00BC17AF" w:rsidRDefault="00FB3A66" w:rsidP="00BC17AF">
      <w:pPr>
        <w:pStyle w:val="PargrafodaList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pict>
          <v:shape id="_x0000_s1040" type="#_x0000_t202" style="position:absolute;left:0;text-align:left;margin-left:12.1pt;margin-top:3.55pt;width:18.9pt;height:16.6pt;z-index:12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Distribuição de poderes.</w:t>
      </w:r>
    </w:p>
    <w:p w:rsidR="006465E9" w:rsidRDefault="006465E9" w:rsidP="006465E9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465E9" w:rsidRPr="006465E9" w:rsidRDefault="005A71A5" w:rsidP="000B306E">
      <w:pPr>
        <w:pStyle w:val="PargrafodaLista"/>
        <w:numPr>
          <w:ilvl w:val="0"/>
          <w:numId w:val="22"/>
        </w:numPr>
        <w:ind w:left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Qual destes edifícios foram</w:t>
      </w:r>
      <w:r w:rsidR="006465E9" w:rsidRPr="006465E9">
        <w:rPr>
          <w:rFonts w:ascii="Arial" w:hAnsi="Arial" w:cs="Arial"/>
          <w:b/>
          <w:sz w:val="24"/>
          <w:szCs w:val="24"/>
        </w:rPr>
        <w:t xml:space="preserve"> mandado</w:t>
      </w:r>
      <w:r>
        <w:rPr>
          <w:rFonts w:ascii="Arial" w:hAnsi="Arial" w:cs="Arial"/>
          <w:b/>
          <w:sz w:val="24"/>
          <w:szCs w:val="24"/>
        </w:rPr>
        <w:t>s</w:t>
      </w:r>
      <w:r w:rsidR="006465E9" w:rsidRPr="006465E9">
        <w:rPr>
          <w:rFonts w:ascii="Arial" w:hAnsi="Arial" w:cs="Arial"/>
          <w:b/>
          <w:sz w:val="24"/>
          <w:szCs w:val="24"/>
        </w:rPr>
        <w:t xml:space="preserve"> construir por D. João V?</w:t>
      </w:r>
    </w:p>
    <w:p w:rsidR="006465E9" w:rsidRDefault="00FB3A66" w:rsidP="006465E9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4" type="#_x0000_t202" style="position:absolute;left:0;text-align:left;margin-left:12.1pt;margin-top:26.25pt;width:18.9pt;height:16.6pt;z-index:49;mso-width-relative:margin;mso-height-relative:margin">
            <v:textbox>
              <w:txbxContent>
                <w:p w:rsidR="006465E9" w:rsidRDefault="006465E9" w:rsidP="006465E9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6" type="#_x0000_t202" style="position:absolute;left:0;text-align:left;margin-left:12.1pt;margin-top:1.8pt;width:18.9pt;height:18.2pt;z-index:51;mso-width-relative:margin;mso-height-relative:margin">
            <v:textbox>
              <w:txbxContent>
                <w:p w:rsidR="006465E9" w:rsidRDefault="006465E9" w:rsidP="006465E9"/>
              </w:txbxContent>
            </v:textbox>
          </v:shape>
        </w:pict>
      </w:r>
      <w:r w:rsidR="006465E9">
        <w:rPr>
          <w:rFonts w:ascii="Arial" w:hAnsi="Arial" w:cs="Arial"/>
          <w:sz w:val="24"/>
          <w:szCs w:val="24"/>
        </w:rPr>
        <w:t>O Palácio-Convento de Mafra e o Aqueduto das Águas Livres, em Lisboa.</w:t>
      </w:r>
    </w:p>
    <w:p w:rsidR="006465E9" w:rsidRDefault="00FB3A66" w:rsidP="006465E9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85" type="#_x0000_t202" style="position:absolute;left:0;text-align:left;margin-left:12.1pt;margin-top:15.2pt;width:18.9pt;height:14.95pt;z-index:50;mso-width-relative:margin;mso-height-relative:margin">
            <v:textbox>
              <w:txbxContent>
                <w:p w:rsidR="006465E9" w:rsidRDefault="006465E9" w:rsidP="006465E9"/>
              </w:txbxContent>
            </v:textbox>
          </v:shape>
        </w:pict>
      </w:r>
      <w:r w:rsidR="006465E9">
        <w:rPr>
          <w:rFonts w:ascii="Arial" w:hAnsi="Arial" w:cs="Arial"/>
          <w:sz w:val="24"/>
          <w:szCs w:val="24"/>
        </w:rPr>
        <w:t>A Torre de Belém e dos Clérigos.</w:t>
      </w:r>
    </w:p>
    <w:p w:rsidR="006465E9" w:rsidRPr="006465E9" w:rsidRDefault="006465E9" w:rsidP="006465E9">
      <w:pPr>
        <w:pStyle w:val="PargrafodaList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465E9">
        <w:rPr>
          <w:rFonts w:ascii="Arial" w:hAnsi="Arial" w:cs="Arial"/>
          <w:sz w:val="24"/>
          <w:szCs w:val="24"/>
        </w:rPr>
        <w:t>O Mosteiro dos Jerónimos e a Torre de Belém.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284" w:hanging="284"/>
        <w:rPr>
          <w:rFonts w:ascii="Arial" w:hAnsi="Arial" w:cs="Arial"/>
          <w:sz w:val="24"/>
          <w:szCs w:val="24"/>
        </w:rPr>
      </w:pPr>
      <w:r>
        <w:pict>
          <v:shape id="_x0000_s1050" type="#_x0000_t202" style="position:absolute;left:0;text-align:left;margin-left:12.1pt;margin-top:13.8pt;width:18.9pt;height:15.5pt;z-index:19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O estilo artístico da época de D. João V chama-se…</w:t>
      </w:r>
    </w:p>
    <w:p w:rsidR="00BC17AF" w:rsidRDefault="00FB3A66" w:rsidP="00BC17A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pict>
          <v:shape id="_x0000_s1051" type="#_x0000_t202" style="position:absolute;left:0;text-align:left;margin-left:12.1pt;margin-top:13.45pt;width:18.9pt;height:16.55pt;z-index:20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manuelino.</w:t>
      </w:r>
    </w:p>
    <w:p w:rsidR="00BC17AF" w:rsidRDefault="00FB3A66" w:rsidP="00BC17A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pict>
          <v:shape id="_x0000_s1048" type="#_x0000_t202" style="position:absolute;left:0;text-align:left;margin-left:12.1pt;margin-top:14.15pt;width:18.9pt;height:16.6pt;z-index:18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gótico.</w:t>
      </w:r>
    </w:p>
    <w:p w:rsidR="00BC17AF" w:rsidRDefault="00BC17AF" w:rsidP="00BC17AF">
      <w:pPr>
        <w:pStyle w:val="PargrafodaLista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barroco.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465E9" w:rsidRDefault="006465E9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465E9" w:rsidRDefault="006465E9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567"/>
        <w:rPr>
          <w:rFonts w:ascii="Arial" w:hAnsi="Arial" w:cs="Arial"/>
          <w:b/>
          <w:sz w:val="24"/>
          <w:szCs w:val="24"/>
        </w:rPr>
      </w:pPr>
      <w:r>
        <w:lastRenderedPageBreak/>
        <w:pict>
          <v:shape id="_x0000_s1061" type="#_x0000_t202" style="position:absolute;left:0;text-align:left;margin-left:12.1pt;margin-top:27.45pt;width:18.9pt;height:17.65pt;z-index:28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A910F9">
        <w:rPr>
          <w:rFonts w:ascii="Arial" w:hAnsi="Arial" w:cs="Arial"/>
          <w:b/>
          <w:sz w:val="24"/>
          <w:szCs w:val="24"/>
        </w:rPr>
        <w:t>Na sociedade portuguesa</w:t>
      </w:r>
      <w:r w:rsidR="00BC17AF">
        <w:rPr>
          <w:rFonts w:ascii="Arial" w:hAnsi="Arial" w:cs="Arial"/>
          <w:b/>
          <w:sz w:val="24"/>
          <w:szCs w:val="24"/>
        </w:rPr>
        <w:t xml:space="preserve"> do século XVIII, o grupo social </w:t>
      </w:r>
      <w:r w:rsidR="006465E9">
        <w:rPr>
          <w:rFonts w:ascii="Arial" w:hAnsi="Arial" w:cs="Arial"/>
          <w:b/>
          <w:sz w:val="24"/>
          <w:szCs w:val="24"/>
        </w:rPr>
        <w:t>não</w:t>
      </w:r>
      <w:r w:rsidR="00BC17AF">
        <w:rPr>
          <w:rFonts w:ascii="Arial" w:hAnsi="Arial" w:cs="Arial"/>
          <w:b/>
          <w:sz w:val="24"/>
          <w:szCs w:val="24"/>
        </w:rPr>
        <w:t xml:space="preserve"> privilegiado era…</w:t>
      </w:r>
    </w:p>
    <w:p w:rsidR="00BC17AF" w:rsidRDefault="00FB3A66" w:rsidP="00BC17AF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pict>
          <v:shape id="_x0000_s1059" type="#_x0000_t202" style="position:absolute;left:0;text-align:left;margin-left:12.1pt;margin-top:13.4pt;width:18.9pt;height:15pt;z-index:26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o povo.</w:t>
      </w:r>
    </w:p>
    <w:p w:rsidR="00BC17AF" w:rsidRDefault="00FB3A66" w:rsidP="00BC17AF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pict>
          <v:shape id="_x0000_s1057" type="#_x0000_t202" style="position:absolute;left:0;text-align:left;margin-left:12.1pt;margin-top:12.5pt;width:18.9pt;height:19pt;z-index:24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a nobreza.</w:t>
      </w:r>
    </w:p>
    <w:p w:rsidR="00BC17AF" w:rsidRDefault="00BC17AF" w:rsidP="00BC17AF">
      <w:pPr>
        <w:pStyle w:val="PargrafodaList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clero.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6465E9" w:rsidP="000B306E">
      <w:pPr>
        <w:pStyle w:val="PargrafodaLista"/>
        <w:numPr>
          <w:ilvl w:val="0"/>
          <w:numId w:val="22"/>
        </w:numPr>
        <w:ind w:left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Identifica</w:t>
      </w:r>
      <w:r w:rsidR="00BC17AF">
        <w:rPr>
          <w:rFonts w:ascii="Arial" w:hAnsi="Arial" w:cs="Arial"/>
          <w:b/>
          <w:sz w:val="24"/>
          <w:szCs w:val="24"/>
        </w:rPr>
        <w:t xml:space="preserve"> o acontec</w:t>
      </w:r>
      <w:r w:rsidR="00A910F9">
        <w:rPr>
          <w:rFonts w:ascii="Arial" w:hAnsi="Arial" w:cs="Arial"/>
          <w:b/>
          <w:sz w:val="24"/>
          <w:szCs w:val="24"/>
        </w:rPr>
        <w:t>imento que marcou o ano de 1755</w:t>
      </w:r>
      <w:r w:rsidR="00BC17AF">
        <w:rPr>
          <w:rFonts w:ascii="Arial" w:hAnsi="Arial" w:cs="Arial"/>
          <w:b/>
          <w:sz w:val="24"/>
          <w:szCs w:val="24"/>
        </w:rPr>
        <w:t xml:space="preserve"> em Portugal?</w:t>
      </w:r>
    </w:p>
    <w:p w:rsidR="00BC17AF" w:rsidRDefault="00FB3A66" w:rsidP="00BC17AF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pict>
          <v:shape id="_x0000_s1055" type="#_x0000_t202" style="position:absolute;left:0;text-align:left;margin-left:12.1pt;margin-top:-3.2pt;width:18.9pt;height:18.35pt;z-index:22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>
        <w:pict>
          <v:shape id="_x0000_s1062" type="#_x0000_t202" style="position:absolute;left:0;text-align:left;margin-left:12.1pt;margin-top:15.15pt;width:18.9pt;height:15.65pt;z-index:29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O nascimento do filho de D. João V.</w:t>
      </w:r>
    </w:p>
    <w:p w:rsidR="00BC17AF" w:rsidRDefault="00FB3A66" w:rsidP="00BC17AF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pict>
          <v:shape id="_x0000_s1060" type="#_x0000_t202" style="position:absolute;left:0;text-align:left;margin-left:12.1pt;margin-top:14.95pt;width:18.9pt;height:18.95pt;z-index:27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Um terramoto.</w:t>
      </w:r>
    </w:p>
    <w:p w:rsidR="00BC17AF" w:rsidRDefault="00BC17AF" w:rsidP="00BC17AF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descoberta do Brasil.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BC17AF" w:rsidP="000B306E">
      <w:pPr>
        <w:pStyle w:val="PargrafodaLista"/>
        <w:numPr>
          <w:ilvl w:val="0"/>
          <w:numId w:val="22"/>
        </w:num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6465E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Marquês de Pombal ficou célebre pela sua ação…</w:t>
      </w:r>
    </w:p>
    <w:p w:rsidR="00BC17AF" w:rsidRDefault="00FB3A66" w:rsidP="00BC17AF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pict>
          <v:shape id="_x0000_s1058" type="#_x0000_t202" style="position:absolute;left:0;text-align:left;margin-left:14.25pt;margin-top:2.85pt;width:18.9pt;height:16.4pt;z-index:25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 xml:space="preserve">junto dos mais desfavorecidos, criando hospitais e infantários. </w:t>
      </w:r>
    </w:p>
    <w:p w:rsidR="006465E9" w:rsidRDefault="00FB3A66" w:rsidP="00BC17AF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pict>
          <v:shape id="_x0000_s1056" type="#_x0000_t202" style="position:absolute;left:0;text-align:left;margin-left:14.25pt;margin-top:3.4pt;width:18.9pt;height:15.55pt;z-index:23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 w:rsidRPr="006465E9">
        <w:rPr>
          <w:rFonts w:ascii="Arial" w:hAnsi="Arial" w:cs="Arial"/>
          <w:sz w:val="24"/>
          <w:szCs w:val="24"/>
        </w:rPr>
        <w:t>após o terramoto, pela</w:t>
      </w:r>
      <w:r w:rsidR="006465E9" w:rsidRPr="006465E9">
        <w:rPr>
          <w:rFonts w:ascii="Arial" w:hAnsi="Arial" w:cs="Arial"/>
          <w:sz w:val="24"/>
          <w:szCs w:val="24"/>
        </w:rPr>
        <w:t xml:space="preserve"> reconstrução da zona baixa de Lisboa.</w:t>
      </w:r>
      <w:r w:rsidR="00BC17AF" w:rsidRPr="006465E9">
        <w:rPr>
          <w:rFonts w:ascii="Arial" w:hAnsi="Arial" w:cs="Arial"/>
          <w:sz w:val="24"/>
          <w:szCs w:val="24"/>
        </w:rPr>
        <w:t xml:space="preserve"> </w:t>
      </w:r>
    </w:p>
    <w:p w:rsidR="00BC17AF" w:rsidRDefault="00FB3A66" w:rsidP="00BC17AF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pict>
          <v:shape id="_x0000_s1054" type="#_x0000_t202" style="position:absolute;left:0;text-align:left;margin-left:14.25pt;margin-top:-.2pt;width:18.9pt;height:15.6pt;z-index:21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A910F9">
        <w:rPr>
          <w:rFonts w:ascii="Arial" w:hAnsi="Arial" w:cs="Arial"/>
          <w:sz w:val="24"/>
          <w:szCs w:val="24"/>
        </w:rPr>
        <w:t xml:space="preserve">como ministro </w:t>
      </w:r>
      <w:r w:rsidR="00BC17AF" w:rsidRPr="006465E9">
        <w:rPr>
          <w:rFonts w:ascii="Arial" w:hAnsi="Arial" w:cs="Arial"/>
          <w:sz w:val="24"/>
          <w:szCs w:val="24"/>
        </w:rPr>
        <w:t>do rei D. João V.</w:t>
      </w:r>
    </w:p>
    <w:p w:rsidR="006465E9" w:rsidRPr="006465E9" w:rsidRDefault="006465E9" w:rsidP="006465E9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FB3A66" w:rsidP="000B306E">
      <w:pPr>
        <w:pStyle w:val="PargrafodaLista"/>
        <w:numPr>
          <w:ilvl w:val="0"/>
          <w:numId w:val="22"/>
        </w:numPr>
        <w:ind w:left="709"/>
        <w:rPr>
          <w:rFonts w:ascii="Arial" w:hAnsi="Arial" w:cs="Arial"/>
          <w:b/>
          <w:sz w:val="24"/>
          <w:szCs w:val="24"/>
        </w:rPr>
      </w:pPr>
      <w:r>
        <w:pict>
          <v:shape id="_x0000_s1072" type="#_x0000_t202" style="position:absolute;left:0;text-align:left;margin-left:12.1pt;margin-top:29.25pt;width:18.9pt;height:15pt;z-index:39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b/>
          <w:sz w:val="24"/>
          <w:szCs w:val="24"/>
        </w:rPr>
        <w:t>O grupo social mais favorecido pelas medidas implementadas pelo Marquês de Pombal foi o da…</w:t>
      </w:r>
    </w:p>
    <w:p w:rsidR="00BC17AF" w:rsidRDefault="00FB3A66" w:rsidP="00BC17AF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pict>
          <v:shape id="_x0000_s1071" type="#_x0000_t202" style="position:absolute;left:0;text-align:left;margin-left:12.1pt;margin-top:13.4pt;width:18.9pt;height:15pt;z-index:38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burguesia.</w:t>
      </w:r>
    </w:p>
    <w:p w:rsidR="00BC17AF" w:rsidRDefault="00FB3A66" w:rsidP="00BC17AF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pict>
          <v:shape id="_x0000_s1070" type="#_x0000_t202" style="position:absolute;left:0;text-align:left;margin-left:12.1pt;margin-top:12.5pt;width:18.9pt;height:19pt;z-index:37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>nobreza.</w:t>
      </w:r>
    </w:p>
    <w:p w:rsidR="00BC17AF" w:rsidRDefault="00BC17AF" w:rsidP="00BC17AF">
      <w:pPr>
        <w:pStyle w:val="PargrafodaList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clero.</w:t>
      </w:r>
    </w:p>
    <w:p w:rsidR="00BC17AF" w:rsidRDefault="00BC17AF" w:rsidP="00BC17AF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BC17AF" w:rsidRDefault="00BC17AF" w:rsidP="000B306E">
      <w:pPr>
        <w:pStyle w:val="PargrafodaLista"/>
        <w:numPr>
          <w:ilvl w:val="0"/>
          <w:numId w:val="22"/>
        </w:numPr>
        <w:ind w:left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Para melhorar o sistema de ensino português, o Marquês de Pombal…</w:t>
      </w:r>
    </w:p>
    <w:p w:rsidR="00BC17AF" w:rsidRDefault="00FB3A66" w:rsidP="00BC17AF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b/>
        </w:rPr>
        <w:pict>
          <v:shape id="_x0000_s1075" type="#_x0000_t202" style="position:absolute;left:0;text-align:left;margin-left:12.1pt;margin-top:.85pt;width:18.9pt;height:15pt;z-index:42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 w:rsidRPr="000B306E">
        <w:rPr>
          <w:rFonts w:ascii="Arial" w:hAnsi="Arial" w:cs="Arial"/>
          <w:b/>
          <w:sz w:val="24"/>
          <w:szCs w:val="24"/>
        </w:rPr>
        <w:t>a)</w:t>
      </w:r>
      <w:r w:rsidR="00BC17AF">
        <w:rPr>
          <w:rFonts w:ascii="Arial" w:hAnsi="Arial" w:cs="Arial"/>
          <w:sz w:val="24"/>
          <w:szCs w:val="24"/>
        </w:rPr>
        <w:t xml:space="preserve"> entregou o ensino à burguesia e criou o Colégio dos Nobres.</w:t>
      </w:r>
      <w:r>
        <w:pict>
          <v:shape id="_x0000_s1073" type="#_x0000_t202" style="position:absolute;left:0;text-align:left;margin-left:12.1pt;margin-top:20.4pt;width:18.9pt;height:19pt;z-index:40;mso-position-horizontal-relative:text;mso-position-vertical-relative:text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</w:p>
    <w:p w:rsidR="00BC17AF" w:rsidRDefault="00FB3A66" w:rsidP="00BC17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pict>
          <v:shape id="_x0000_s1074" type="#_x0000_t202" style="position:absolute;left:0;text-align:left;margin-left:12.1pt;margin-top:29.8pt;width:18.9pt;height:15.15pt;z-index:41;mso-width-relative:margin;mso-height-relative:margin">
            <v:textbox>
              <w:txbxContent>
                <w:p w:rsidR="00BC17AF" w:rsidRDefault="00BC17AF" w:rsidP="00BC17AF"/>
              </w:txbxContent>
            </v:textbox>
          </v:shape>
        </w:pict>
      </w:r>
      <w:r w:rsidR="00BC17AF">
        <w:rPr>
          <w:rFonts w:ascii="Arial" w:hAnsi="Arial" w:cs="Arial"/>
          <w:sz w:val="24"/>
          <w:szCs w:val="24"/>
        </w:rPr>
        <w:t xml:space="preserve">           </w:t>
      </w:r>
      <w:r w:rsidR="00BC17AF" w:rsidRPr="000B306E">
        <w:rPr>
          <w:rFonts w:ascii="Arial" w:hAnsi="Arial" w:cs="Arial"/>
          <w:b/>
          <w:sz w:val="24"/>
          <w:szCs w:val="24"/>
        </w:rPr>
        <w:t>b)</w:t>
      </w:r>
      <w:r w:rsidR="00BC17AF">
        <w:rPr>
          <w:rFonts w:ascii="Arial" w:hAnsi="Arial" w:cs="Arial"/>
          <w:sz w:val="24"/>
          <w:szCs w:val="24"/>
        </w:rPr>
        <w:t xml:space="preserve"> entregou o ensino à nobreza e reformou o ensino primário.</w:t>
      </w:r>
    </w:p>
    <w:p w:rsidR="00BC17AF" w:rsidRDefault="00BC17AF" w:rsidP="00BC17A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0B306E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retirou à Companhia de Jesus o poder de ensinar nas </w:t>
      </w:r>
      <w:proofErr w:type="gramStart"/>
      <w:r>
        <w:rPr>
          <w:rFonts w:ascii="Arial" w:hAnsi="Arial" w:cs="Arial"/>
          <w:sz w:val="24"/>
          <w:szCs w:val="24"/>
        </w:rPr>
        <w:t xml:space="preserve">escolas </w:t>
      </w:r>
      <w:r w:rsidR="005806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públicas</w:t>
      </w:r>
      <w:proofErr w:type="gramEnd"/>
      <w:r>
        <w:rPr>
          <w:rFonts w:ascii="Arial" w:hAnsi="Arial" w:cs="Arial"/>
          <w:sz w:val="24"/>
          <w:szCs w:val="24"/>
        </w:rPr>
        <w:t>, reformou o ensino universitário e criou o Colégio dos Nobres.</w:t>
      </w:r>
    </w:p>
    <w:p w:rsidR="00A57018" w:rsidRDefault="00A57018"/>
    <w:p w:rsidR="00BC17AF" w:rsidRDefault="00BC17AF"/>
    <w:p w:rsidR="00D3720B" w:rsidRDefault="00D3720B"/>
    <w:p w:rsidR="00D3720B" w:rsidRDefault="00D3720B"/>
    <w:p w:rsidR="00D3720B" w:rsidRDefault="00D3720B"/>
    <w:p w:rsidR="00D3720B" w:rsidRDefault="00D3720B"/>
    <w:p w:rsidR="00D3720B" w:rsidRDefault="00D3720B"/>
    <w:p w:rsidR="00D3720B" w:rsidRDefault="00D3720B"/>
    <w:p w:rsidR="00D3720B" w:rsidRPr="00DB7DE9" w:rsidRDefault="00DB7DE9" w:rsidP="00DB7DE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 xml:space="preserve">      </w:t>
      </w:r>
      <w:r w:rsidRPr="00DB7DE9">
        <w:rPr>
          <w:rFonts w:ascii="Arial" w:hAnsi="Arial" w:cs="Arial"/>
          <w:color w:val="FF0000"/>
          <w:sz w:val="24"/>
          <w:szCs w:val="24"/>
        </w:rPr>
        <w:t xml:space="preserve">Proposta de resolução do </w:t>
      </w:r>
      <w:proofErr w:type="spellStart"/>
      <w:r w:rsidRPr="00DB7DE9">
        <w:rPr>
          <w:rFonts w:ascii="Arial" w:hAnsi="Arial" w:cs="Arial"/>
          <w:color w:val="FF0000"/>
          <w:sz w:val="24"/>
          <w:szCs w:val="24"/>
        </w:rPr>
        <w:t>audioteste</w:t>
      </w:r>
      <w:proofErr w:type="spellEnd"/>
      <w:r w:rsidRPr="00DB7DE9">
        <w:rPr>
          <w:rFonts w:ascii="Arial" w:hAnsi="Arial" w:cs="Arial"/>
          <w:color w:val="FF0000"/>
          <w:sz w:val="24"/>
          <w:szCs w:val="24"/>
        </w:rPr>
        <w:t xml:space="preserve"> 1</w:t>
      </w:r>
      <w:r w:rsidR="00D3720B" w:rsidRPr="00DB7DE9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D3720B" w:rsidRDefault="00D3720B" w:rsidP="00D3720B">
      <w:pPr>
        <w:pStyle w:val="PargrafodaList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BC17AF" w:rsidRDefault="00BC17AF"/>
    <w:sectPr w:rsidR="00BC17AF" w:rsidSect="00A57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A66" w:rsidRDefault="00FB3A66" w:rsidP="00184212">
      <w:pPr>
        <w:spacing w:after="0" w:line="240" w:lineRule="auto"/>
      </w:pPr>
      <w:r>
        <w:separator/>
      </w:r>
    </w:p>
  </w:endnote>
  <w:endnote w:type="continuationSeparator" w:id="0">
    <w:p w:rsidR="00FB3A66" w:rsidRDefault="00FB3A66" w:rsidP="0018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4C7" w:rsidRDefault="005B44C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212" w:rsidRPr="00AA3CCF" w:rsidRDefault="00AA3CCF" w:rsidP="00AA3CCF">
    <w:pPr>
      <w:pStyle w:val="Rodap"/>
      <w:jc w:val="center"/>
      <w:rPr>
        <w:rFonts w:ascii="Verdana" w:hAnsi="Verdana"/>
        <w:sz w:val="16"/>
        <w:szCs w:val="16"/>
      </w:rPr>
    </w:pPr>
    <w:bookmarkStart w:id="0" w:name="_GoBack"/>
    <w:r w:rsidRPr="00AA3CCF">
      <w:rPr>
        <w:rFonts w:ascii="Verdana" w:hAnsi="Verdana"/>
        <w:sz w:val="16"/>
        <w:szCs w:val="16"/>
      </w:rPr>
      <w:t>Casa da Aula – Centro de Explicações – www.casadaaula.com – mail@casadaaula.com - 262 099 270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4C7" w:rsidRDefault="005B44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A66" w:rsidRDefault="00FB3A66" w:rsidP="00184212">
      <w:pPr>
        <w:spacing w:after="0" w:line="240" w:lineRule="auto"/>
      </w:pPr>
      <w:r>
        <w:separator/>
      </w:r>
    </w:p>
  </w:footnote>
  <w:footnote w:type="continuationSeparator" w:id="0">
    <w:p w:rsidR="00FB3A66" w:rsidRDefault="00FB3A66" w:rsidP="00184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4C7" w:rsidRDefault="005B44C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4C7" w:rsidRDefault="005B44C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4C7" w:rsidRDefault="005B44C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53FA1"/>
    <w:multiLevelType w:val="hybridMultilevel"/>
    <w:tmpl w:val="49804BDA"/>
    <w:lvl w:ilvl="0" w:tplc="65A8358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044E8"/>
    <w:multiLevelType w:val="hybridMultilevel"/>
    <w:tmpl w:val="D8C44FE4"/>
    <w:lvl w:ilvl="0" w:tplc="5AEED45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942D4"/>
    <w:multiLevelType w:val="hybridMultilevel"/>
    <w:tmpl w:val="487C538C"/>
    <w:lvl w:ilvl="0" w:tplc="B9A44A30">
      <w:start w:val="2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CC5533"/>
    <w:multiLevelType w:val="hybridMultilevel"/>
    <w:tmpl w:val="506C8DEE"/>
    <w:lvl w:ilvl="0" w:tplc="75D4AA7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D08EA"/>
    <w:multiLevelType w:val="hybridMultilevel"/>
    <w:tmpl w:val="D33634A6"/>
    <w:lvl w:ilvl="0" w:tplc="44144A1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8520B"/>
    <w:multiLevelType w:val="hybridMultilevel"/>
    <w:tmpl w:val="52CE08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132A0"/>
    <w:multiLevelType w:val="hybridMultilevel"/>
    <w:tmpl w:val="C86C4FB6"/>
    <w:lvl w:ilvl="0" w:tplc="5C940C2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40B95"/>
    <w:multiLevelType w:val="hybridMultilevel"/>
    <w:tmpl w:val="B2B20BC2"/>
    <w:lvl w:ilvl="0" w:tplc="69F4319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AA7BC9"/>
    <w:multiLevelType w:val="hybridMultilevel"/>
    <w:tmpl w:val="05D2AEA0"/>
    <w:lvl w:ilvl="0" w:tplc="B6686BA4">
      <w:start w:val="1"/>
      <w:numFmt w:val="lowerLetter"/>
      <w:lvlText w:val="%1)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3DEB2D58"/>
    <w:multiLevelType w:val="hybridMultilevel"/>
    <w:tmpl w:val="CBBC98F2"/>
    <w:lvl w:ilvl="0" w:tplc="F7F6405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FF0000"/>
        <w:u w:val="none"/>
        <w:effect w:val="none"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690CB7"/>
    <w:multiLevelType w:val="hybridMultilevel"/>
    <w:tmpl w:val="7A28DABA"/>
    <w:lvl w:ilvl="0" w:tplc="CFC4103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4F1369"/>
    <w:multiLevelType w:val="hybridMultilevel"/>
    <w:tmpl w:val="94586D86"/>
    <w:lvl w:ilvl="0" w:tplc="3462E12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CB0497"/>
    <w:multiLevelType w:val="hybridMultilevel"/>
    <w:tmpl w:val="DB18A9AC"/>
    <w:lvl w:ilvl="0" w:tplc="D82C89C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992EB2"/>
    <w:multiLevelType w:val="hybridMultilevel"/>
    <w:tmpl w:val="ACBE7D82"/>
    <w:lvl w:ilvl="0" w:tplc="408225C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483A32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</w:r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5065E1"/>
    <w:multiLevelType w:val="hybridMultilevel"/>
    <w:tmpl w:val="5D0050BA"/>
    <w:lvl w:ilvl="0" w:tplc="82D816E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6257DF"/>
    <w:multiLevelType w:val="hybridMultilevel"/>
    <w:tmpl w:val="23B4FEB4"/>
    <w:lvl w:ilvl="0" w:tplc="CE02E00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A57196"/>
    <w:multiLevelType w:val="hybridMultilevel"/>
    <w:tmpl w:val="614291B6"/>
    <w:lvl w:ilvl="0" w:tplc="61BCFF0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29327B"/>
    <w:multiLevelType w:val="hybridMultilevel"/>
    <w:tmpl w:val="3C2E29A4"/>
    <w:lvl w:ilvl="0" w:tplc="D0562B2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AA79EE"/>
    <w:multiLevelType w:val="hybridMultilevel"/>
    <w:tmpl w:val="513C0174"/>
    <w:lvl w:ilvl="0" w:tplc="2518632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EE3064"/>
    <w:multiLevelType w:val="hybridMultilevel"/>
    <w:tmpl w:val="44804D06"/>
    <w:lvl w:ilvl="0" w:tplc="461ADCD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6209C0"/>
    <w:multiLevelType w:val="hybridMultilevel"/>
    <w:tmpl w:val="BEC4FBAC"/>
    <w:lvl w:ilvl="0" w:tplc="BFC8D506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9C72CA6"/>
    <w:multiLevelType w:val="hybridMultilevel"/>
    <w:tmpl w:val="EEE2F060"/>
    <w:lvl w:ilvl="0" w:tplc="1A0CB582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C174699"/>
    <w:multiLevelType w:val="hybridMultilevel"/>
    <w:tmpl w:val="7526C59A"/>
    <w:lvl w:ilvl="0" w:tplc="F66E982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0"/>
  </w:num>
  <w:num w:numId="20">
    <w:abstractNumId w:val="7"/>
  </w:num>
  <w:num w:numId="21">
    <w:abstractNumId w:val="5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17AF"/>
    <w:rsid w:val="000B306E"/>
    <w:rsid w:val="0017383F"/>
    <w:rsid w:val="00184212"/>
    <w:rsid w:val="005806BA"/>
    <w:rsid w:val="005A71A5"/>
    <w:rsid w:val="005B44C7"/>
    <w:rsid w:val="006465E9"/>
    <w:rsid w:val="006C51E0"/>
    <w:rsid w:val="0086244A"/>
    <w:rsid w:val="009F27E1"/>
    <w:rsid w:val="00A57018"/>
    <w:rsid w:val="00A910F9"/>
    <w:rsid w:val="00A972DA"/>
    <w:rsid w:val="00AA3CCF"/>
    <w:rsid w:val="00BC17AF"/>
    <w:rsid w:val="00D3720B"/>
    <w:rsid w:val="00DB7DE9"/>
    <w:rsid w:val="00E05842"/>
    <w:rsid w:val="00EF4787"/>
    <w:rsid w:val="00F321E8"/>
    <w:rsid w:val="00FB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,"/>
  <w:listSeparator w:val=";"/>
  <w14:docId w14:val="36BD9A65"/>
  <w15:chartTrackingRefBased/>
  <w15:docId w15:val="{CD05C4E6-4A9E-4DF7-8237-B63495AD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7AF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18421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184212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8421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1842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024BD-BD6A-4849-A2D7-CCC40482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564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7</cp:revision>
  <cp:lastPrinted>2019-05-04T11:14:00Z</cp:lastPrinted>
  <dcterms:created xsi:type="dcterms:W3CDTF">2017-04-24T16:46:00Z</dcterms:created>
  <dcterms:modified xsi:type="dcterms:W3CDTF">2019-05-04T11:32:00Z</dcterms:modified>
</cp:coreProperties>
</file>