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792" w:rsidRPr="003C0A77" w:rsidRDefault="00B17792" w:rsidP="00B17792">
      <w:pPr>
        <w:rPr>
          <w:rFonts w:ascii="Arial" w:hAnsi="Arial" w:cs="Arial"/>
          <w:b/>
          <w:color w:val="FF0000"/>
          <w:sz w:val="24"/>
          <w:szCs w:val="24"/>
        </w:rPr>
      </w:pPr>
      <w:r w:rsidRPr="00304AEE">
        <w:rPr>
          <w:rFonts w:ascii="Arial" w:hAnsi="Arial" w:cs="Arial"/>
          <w:b/>
          <w:color w:val="FF0000"/>
          <w:sz w:val="24"/>
          <w:szCs w:val="24"/>
        </w:rPr>
        <w:t xml:space="preserve">AUDIOTESTE 2        </w:t>
      </w:r>
    </w:p>
    <w:p w:rsidR="00B17792" w:rsidRPr="008320A4" w:rsidRDefault="00B17792" w:rsidP="00B17792">
      <w:pPr>
        <w:spacing w:after="0"/>
        <w:rPr>
          <w:rFonts w:ascii="Arial" w:hAnsi="Arial" w:cs="Arial"/>
          <w:b/>
          <w:sz w:val="24"/>
          <w:szCs w:val="24"/>
        </w:rPr>
      </w:pPr>
      <w:r w:rsidRPr="008320A4">
        <w:rPr>
          <w:rFonts w:ascii="Arial" w:hAnsi="Arial" w:cs="Arial"/>
          <w:b/>
          <w:sz w:val="24"/>
          <w:szCs w:val="24"/>
        </w:rPr>
        <w:t>A REVOLUÇÃO FRANCESA E AS INVASÕES NAPOLEÓNICAS</w:t>
      </w:r>
    </w:p>
    <w:p w:rsidR="00B17792" w:rsidRPr="008320A4" w:rsidRDefault="00B17792" w:rsidP="00B17792">
      <w:pPr>
        <w:spacing w:after="0"/>
        <w:rPr>
          <w:rFonts w:ascii="Arial" w:hAnsi="Arial" w:cs="Arial"/>
          <w:b/>
          <w:sz w:val="24"/>
          <w:szCs w:val="24"/>
        </w:rPr>
      </w:pPr>
      <w:r w:rsidRPr="008320A4">
        <w:rPr>
          <w:rFonts w:ascii="Arial" w:hAnsi="Arial" w:cs="Arial"/>
          <w:b/>
          <w:sz w:val="24"/>
          <w:szCs w:val="24"/>
        </w:rPr>
        <w:t>A REVOLUÇÃO LIBERAL DE 1820</w:t>
      </w:r>
    </w:p>
    <w:p w:rsidR="00B17792" w:rsidRPr="0058239C" w:rsidRDefault="00B17792" w:rsidP="00B17792">
      <w:pPr>
        <w:spacing w:after="0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B17792" w:rsidRDefault="00B17792" w:rsidP="000F6B72">
      <w:pPr>
        <w:spacing w:after="0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0F6B72" w:rsidRPr="000F6B72" w:rsidRDefault="000F6B72" w:rsidP="000F6B72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F75AA" w:rsidRDefault="00B17792" w:rsidP="005F75AA">
      <w:pPr>
        <w:jc w:val="both"/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9C6EA3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Pr="005F75AA">
        <w:rPr>
          <w:rFonts w:ascii="Lucida Handwriting" w:hAnsi="Lucida Handwriting" w:cs="Arial"/>
          <w:b/>
          <w:sz w:val="24"/>
          <w:szCs w:val="24"/>
        </w:rPr>
        <w:t>X</w:t>
      </w:r>
      <w:r w:rsidR="009C6EA3">
        <w:rPr>
          <w:rFonts w:ascii="Lucida Handwriting" w:hAnsi="Lucida Handwriting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B17792" w:rsidRPr="0058239C" w:rsidRDefault="00530CCD" w:rsidP="005F75AA">
      <w:pPr>
        <w:numPr>
          <w:ilvl w:val="0"/>
          <w:numId w:val="15"/>
        </w:numPr>
        <w:ind w:left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left:0;text-align:left;margin-left:14.7pt;margin-top:41.7pt;width:18.25pt;height:19pt;z-index:33;mso-width-relative:margin;mso-height-relative:margin">
            <v:textbox style="mso-next-textbox:#_x0000_s1061">
              <w:txbxContent>
                <w:p w:rsidR="00B17792" w:rsidRPr="0076684D" w:rsidRDefault="00B17792" w:rsidP="00B1779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B17792" w:rsidRPr="0058239C">
        <w:rPr>
          <w:rFonts w:ascii="Arial" w:hAnsi="Arial" w:cs="Arial"/>
          <w:b/>
          <w:sz w:val="24"/>
          <w:szCs w:val="24"/>
        </w:rPr>
        <w:t xml:space="preserve">Qual </w:t>
      </w:r>
      <w:r w:rsidR="00B17792">
        <w:rPr>
          <w:rFonts w:ascii="Arial" w:hAnsi="Arial" w:cs="Arial"/>
          <w:b/>
          <w:sz w:val="24"/>
          <w:szCs w:val="24"/>
        </w:rPr>
        <w:t xml:space="preserve">foi </w:t>
      </w:r>
      <w:r w:rsidR="00B17792" w:rsidRPr="0058239C">
        <w:rPr>
          <w:rFonts w:ascii="Arial" w:hAnsi="Arial" w:cs="Arial"/>
          <w:b/>
          <w:sz w:val="24"/>
          <w:szCs w:val="24"/>
        </w:rPr>
        <w:t>a revolução que, em 1789,</w:t>
      </w:r>
      <w:r w:rsidR="00B17792">
        <w:rPr>
          <w:rFonts w:ascii="Arial" w:hAnsi="Arial" w:cs="Arial"/>
          <w:b/>
          <w:sz w:val="24"/>
          <w:szCs w:val="24"/>
        </w:rPr>
        <w:t xml:space="preserve"> num país da Europa,</w:t>
      </w:r>
      <w:r w:rsidR="00B17792" w:rsidRPr="0058239C">
        <w:rPr>
          <w:rFonts w:ascii="Arial" w:hAnsi="Arial" w:cs="Arial"/>
          <w:b/>
          <w:sz w:val="24"/>
          <w:szCs w:val="24"/>
        </w:rPr>
        <w:t xml:space="preserve"> acabou com o poder absoluto</w:t>
      </w:r>
      <w:r w:rsidR="00B17792">
        <w:rPr>
          <w:rFonts w:ascii="Arial" w:hAnsi="Arial" w:cs="Arial"/>
          <w:b/>
          <w:sz w:val="24"/>
          <w:szCs w:val="24"/>
        </w:rPr>
        <w:t xml:space="preserve"> do monarca</w:t>
      </w:r>
      <w:r w:rsidR="00B17792" w:rsidRPr="0058239C">
        <w:rPr>
          <w:rFonts w:ascii="Arial" w:hAnsi="Arial" w:cs="Arial"/>
          <w:b/>
          <w:sz w:val="24"/>
          <w:szCs w:val="24"/>
        </w:rPr>
        <w:t xml:space="preserve"> e </w:t>
      </w:r>
      <w:r w:rsidR="00B17792">
        <w:rPr>
          <w:rFonts w:ascii="Arial" w:hAnsi="Arial" w:cs="Arial"/>
          <w:b/>
          <w:sz w:val="24"/>
          <w:szCs w:val="24"/>
        </w:rPr>
        <w:t xml:space="preserve">com </w:t>
      </w:r>
      <w:r w:rsidR="00B17792" w:rsidRPr="0058239C">
        <w:rPr>
          <w:rFonts w:ascii="Arial" w:hAnsi="Arial" w:cs="Arial"/>
          <w:b/>
          <w:sz w:val="24"/>
          <w:szCs w:val="24"/>
        </w:rPr>
        <w:t>os privilégios do clero e da nobreza?</w:t>
      </w:r>
    </w:p>
    <w:p w:rsidR="00B17792" w:rsidRDefault="00530CCD" w:rsidP="00B1779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6" type="#_x0000_t202" style="position:absolute;left:0;text-align:left;margin-left:14.7pt;margin-top:13.1pt;width:18.25pt;height:19pt;z-index:1;mso-width-relative:margin;mso-height-relative:margin">
            <v:textbox style="mso-next-textbox:#_x0000_s1026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Revolução Francesa.</w:t>
      </w:r>
    </w:p>
    <w:p w:rsidR="00B17792" w:rsidRDefault="00B17792" w:rsidP="00B1779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Revolução Americana.</w:t>
      </w:r>
    </w:p>
    <w:p w:rsidR="00B17792" w:rsidRDefault="00530CCD" w:rsidP="00B1779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27" type="#_x0000_t202" style="position:absolute;left:0;text-align:left;margin-left:14.7pt;margin-top:.35pt;width:18.25pt;height:18.55pt;z-index:2;mso-width-relative:margin;mso-height-relative:margin">
            <v:textbox style="mso-next-textbox:#_x0000_s1027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Revolução Inglesa.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b/>
          <w:sz w:val="24"/>
          <w:szCs w:val="24"/>
        </w:rPr>
      </w:pPr>
      <w:r w:rsidRPr="00033666">
        <w:rPr>
          <w:rFonts w:ascii="Arial" w:hAnsi="Arial" w:cs="Arial"/>
          <w:b/>
          <w:sz w:val="24"/>
          <w:szCs w:val="24"/>
        </w:rPr>
        <w:t>Escolhe os princípios defendidos pela revolução que identificaste na questão 1.</w:t>
      </w:r>
    </w:p>
    <w:p w:rsidR="009C6EA3" w:rsidRPr="00033666" w:rsidRDefault="00530CCD" w:rsidP="009C6EA3">
      <w:pPr>
        <w:pStyle w:val="PargrafodaLista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28" type="#_x0000_t202" style="position:absolute;left:0;text-align:left;margin-left:14.7pt;margin-top:7.4pt;width:18.25pt;height:17.75pt;z-index:3;mso-width-relative:margin;mso-height-relative:margin">
            <v:textbox style="mso-next-textbox:#_x0000_s1028"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29" type="#_x0000_t202" style="position:absolute;left:0;text-align:left;margin-left:14.7pt;margin-top:9.25pt;width:18.25pt;height:18pt;z-index:4;mso-width-relative:margin;mso-height-relative:margin">
            <v:textbox style="mso-next-textbox:#_x0000_s1029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Amor, Liberdade e Misericórdia.</w:t>
      </w:r>
    </w:p>
    <w:p w:rsidR="00B17792" w:rsidRDefault="00530CCD" w:rsidP="00B1779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4.7pt;margin-top:11.4pt;width:18.25pt;height:18.05pt;z-index:5;mso-width-relative:margin;mso-height-relative:margin">
            <v:textbox style="mso-next-textbox:#_x0000_s1030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Guerra, Amizade e Desigualdade.</w:t>
      </w:r>
    </w:p>
    <w:p w:rsidR="00B17792" w:rsidRDefault="00B17792" w:rsidP="00B1779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Igualdade, Liberdade e Fraternidade.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Pr="00033666" w:rsidRDefault="00530CCD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4.7pt;margin-top:15.5pt;width:18.25pt;height:13.65pt;z-index:6;mso-width-relative:margin;mso-height-relative:margin">
            <v:textbox style="mso-next-textbox:#_x0000_s1031">
              <w:txbxContent>
                <w:p w:rsidR="00B17792" w:rsidRDefault="00B17792" w:rsidP="00B17792"/>
              </w:txbxContent>
            </v:textbox>
          </v:shape>
        </w:pict>
      </w:r>
      <w:r w:rsidR="00B17792" w:rsidRPr="00033666">
        <w:rPr>
          <w:rFonts w:ascii="Arial" w:hAnsi="Arial" w:cs="Arial"/>
          <w:b/>
          <w:sz w:val="24"/>
          <w:szCs w:val="24"/>
        </w:rPr>
        <w:t>Napoleão Bonaparte…</w:t>
      </w:r>
    </w:p>
    <w:p w:rsidR="00B17792" w:rsidRPr="00C465CC" w:rsidRDefault="00530CCD" w:rsidP="00B17792">
      <w:pPr>
        <w:pStyle w:val="PargrafodaLista"/>
        <w:numPr>
          <w:ilvl w:val="0"/>
          <w:numId w:val="4"/>
        </w:numPr>
        <w:rPr>
          <w:rFonts w:ascii="Arial" w:hAnsi="Arial" w:cs="Arial"/>
          <w:strike/>
          <w:sz w:val="24"/>
          <w:szCs w:val="24"/>
        </w:rPr>
      </w:pPr>
      <w:r>
        <w:rPr>
          <w:noProof/>
          <w:lang w:eastAsia="pt-PT"/>
        </w:rPr>
        <w:pict>
          <v:shape id="_x0000_s1032" type="#_x0000_t202" style="position:absolute;left:0;text-align:left;margin-left:14.7pt;margin-top:13.3pt;width:18.25pt;height:18.05pt;z-index:7;mso-width-relative:margin;mso-height-relative:margin">
            <v:textbox style="mso-next-textbox:#_x0000_s1032">
              <w:txbxContent>
                <w:p w:rsidR="00B17792" w:rsidRDefault="00B17792" w:rsidP="00B17792"/>
              </w:txbxContent>
            </v:textbox>
          </v:shape>
        </w:pict>
      </w:r>
      <w:r w:rsidR="00B17792" w:rsidRPr="00C465CC">
        <w:rPr>
          <w:rFonts w:ascii="Arial" w:hAnsi="Arial" w:cs="Arial"/>
          <w:sz w:val="24"/>
          <w:szCs w:val="24"/>
        </w:rPr>
        <w:t>invadiu</w:t>
      </w:r>
      <w:r w:rsidR="009C6EA3" w:rsidRPr="00C465CC">
        <w:rPr>
          <w:rFonts w:ascii="Arial" w:hAnsi="Arial" w:cs="Arial"/>
          <w:sz w:val="24"/>
          <w:szCs w:val="24"/>
        </w:rPr>
        <w:t xml:space="preserve"> </w:t>
      </w:r>
      <w:r w:rsidR="00B17792" w:rsidRPr="00C465CC">
        <w:rPr>
          <w:rFonts w:ascii="Arial" w:hAnsi="Arial" w:cs="Arial"/>
          <w:sz w:val="24"/>
          <w:szCs w:val="24"/>
        </w:rPr>
        <w:t xml:space="preserve">e anexou vários territórios europeus à França. </w:t>
      </w:r>
    </w:p>
    <w:p w:rsidR="00B17792" w:rsidRDefault="00530CCD" w:rsidP="00B1779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4.7pt;margin-top:15.45pt;width:18.25pt;height:17.95pt;z-index:8;mso-width-relative:margin;mso-height-relative:margin">
            <v:textbox style="mso-next-textbox:#_x0000_s1033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declarou guerra à França </w:t>
      </w:r>
      <w:r w:rsidR="00B17792" w:rsidRPr="003C0A77">
        <w:rPr>
          <w:rFonts w:ascii="Arial" w:hAnsi="Arial" w:cs="Arial"/>
          <w:sz w:val="24"/>
          <w:szCs w:val="24"/>
        </w:rPr>
        <w:t>e a Portugal</w:t>
      </w:r>
      <w:r w:rsidR="00B17792">
        <w:rPr>
          <w:rFonts w:ascii="Arial" w:hAnsi="Arial" w:cs="Arial"/>
          <w:sz w:val="24"/>
          <w:szCs w:val="24"/>
        </w:rPr>
        <w:t xml:space="preserve">. </w:t>
      </w:r>
    </w:p>
    <w:p w:rsidR="00B17792" w:rsidRDefault="00B17792" w:rsidP="00B1779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conquistou a Inglaterra. 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b/>
          <w:sz w:val="24"/>
          <w:szCs w:val="24"/>
        </w:rPr>
      </w:pPr>
      <w:r w:rsidRPr="0076684D">
        <w:rPr>
          <w:rFonts w:ascii="Arial" w:hAnsi="Arial" w:cs="Arial"/>
          <w:b/>
          <w:sz w:val="24"/>
          <w:szCs w:val="24"/>
        </w:rPr>
        <w:t>A ordem decretada por Napoleão de proibição do comércio com a Inglaterra e captura de qualquer barco que estivesse envol</w:t>
      </w:r>
      <w:r w:rsidR="00C465CC">
        <w:rPr>
          <w:rFonts w:ascii="Arial" w:hAnsi="Arial" w:cs="Arial"/>
          <w:b/>
          <w:sz w:val="24"/>
          <w:szCs w:val="24"/>
        </w:rPr>
        <w:t>vido no comércio com esse país ficou conhecida por</w:t>
      </w:r>
      <w:r w:rsidRPr="0076684D">
        <w:rPr>
          <w:rFonts w:ascii="Arial" w:hAnsi="Arial" w:cs="Arial"/>
          <w:b/>
          <w:sz w:val="24"/>
          <w:szCs w:val="24"/>
        </w:rPr>
        <w:t>…</w:t>
      </w:r>
    </w:p>
    <w:p w:rsidR="009C6EA3" w:rsidRPr="0076684D" w:rsidRDefault="00530CCD" w:rsidP="009C6EA3">
      <w:pPr>
        <w:pStyle w:val="PargrafodaLista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3.95pt;margin-top:9pt;width:18.25pt;height:17.75pt;z-index:9;mso-width-relative:margin;mso-height-relative:margin">
            <v:textbox style="mso-next-textbox:#_x0000_s1034"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4.7pt;margin-top:10.85pt;width:18.25pt;height:19.55pt;z-index:10;mso-width-relative:margin;mso-height-relative:margin">
            <v:textbox style="mso-next-textbox:#_x0000_s1035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Bloquei</w:t>
      </w:r>
      <w:r w:rsidR="00B17792" w:rsidRPr="003C0A77">
        <w:rPr>
          <w:rFonts w:ascii="Arial" w:hAnsi="Arial" w:cs="Arial"/>
          <w:sz w:val="24"/>
          <w:szCs w:val="24"/>
        </w:rPr>
        <w:t>o</w:t>
      </w:r>
      <w:r w:rsidR="00B17792">
        <w:rPr>
          <w:rFonts w:ascii="Arial" w:hAnsi="Arial" w:cs="Arial"/>
          <w:sz w:val="24"/>
          <w:szCs w:val="24"/>
        </w:rPr>
        <w:t xml:space="preserve"> Marítimo.</w:t>
      </w:r>
    </w:p>
    <w:p w:rsidR="00B17792" w:rsidRDefault="00530CCD" w:rsidP="00B1779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4.7pt;margin-top:14.55pt;width:18.25pt;height:17.7pt;z-index:11;mso-width-relative:margin;mso-height-relative:margin">
            <v:textbox style="mso-next-textbox:#_x0000_s1036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Bloqueio Comercial.</w:t>
      </w:r>
    </w:p>
    <w:p w:rsidR="00B17792" w:rsidRDefault="00B17792" w:rsidP="00B1779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Bloqueio Continental.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sz w:val="24"/>
          <w:szCs w:val="24"/>
        </w:rPr>
      </w:pPr>
      <w:r w:rsidRPr="0075712F">
        <w:rPr>
          <w:rFonts w:ascii="Arial" w:hAnsi="Arial" w:cs="Arial"/>
          <w:b/>
          <w:sz w:val="24"/>
          <w:szCs w:val="24"/>
        </w:rPr>
        <w:t>Portugal não aceitou a ordem de Napoleão para fechar os seus portos à Inglaterra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5712F">
        <w:rPr>
          <w:rFonts w:ascii="Arial" w:hAnsi="Arial" w:cs="Arial"/>
          <w:b/>
          <w:sz w:val="24"/>
          <w:szCs w:val="24"/>
        </w:rPr>
        <w:t>e</w:t>
      </w:r>
      <w:r w:rsidRPr="003C0A77">
        <w:rPr>
          <w:rFonts w:ascii="Arial" w:hAnsi="Arial" w:cs="Arial"/>
          <w:b/>
          <w:sz w:val="24"/>
          <w:szCs w:val="24"/>
        </w:rPr>
        <w:t>,</w:t>
      </w:r>
      <w:r w:rsidRPr="0075712F">
        <w:rPr>
          <w:rFonts w:ascii="Arial" w:hAnsi="Arial" w:cs="Arial"/>
          <w:b/>
          <w:sz w:val="24"/>
          <w:szCs w:val="24"/>
        </w:rPr>
        <w:t xml:space="preserve"> por essa </w:t>
      </w:r>
      <w:r w:rsidRPr="009C6EA3">
        <w:rPr>
          <w:rFonts w:ascii="Arial" w:hAnsi="Arial" w:cs="Arial"/>
          <w:b/>
          <w:sz w:val="24"/>
          <w:szCs w:val="24"/>
        </w:rPr>
        <w:t>r</w:t>
      </w:r>
      <w:r w:rsidR="00C465CC">
        <w:rPr>
          <w:rFonts w:ascii="Arial" w:hAnsi="Arial" w:cs="Arial"/>
          <w:b/>
          <w:sz w:val="24"/>
          <w:szCs w:val="24"/>
        </w:rPr>
        <w:t>azão, a família real portuguesa</w:t>
      </w:r>
      <w:r w:rsidRPr="009C6EA3">
        <w:rPr>
          <w:rFonts w:ascii="Arial" w:hAnsi="Arial" w:cs="Arial"/>
          <w:b/>
          <w:sz w:val="24"/>
          <w:szCs w:val="24"/>
        </w:rPr>
        <w:t>…</w:t>
      </w:r>
    </w:p>
    <w:p w:rsidR="009C6EA3" w:rsidRPr="00B17792" w:rsidRDefault="00530CCD" w:rsidP="009C6EA3">
      <w:pPr>
        <w:pStyle w:val="PargrafodaLista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7" type="#_x0000_t202" style="position:absolute;left:0;text-align:left;margin-left:14.7pt;margin-top:6.75pt;width:18.25pt;height:18pt;z-index:12;mso-width-relative:margin;mso-height-relative:margin">
            <v:textbox style="mso-next-textbox:#_x0000_s1037"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trike/>
          <w:noProof/>
          <w:sz w:val="24"/>
          <w:szCs w:val="24"/>
          <w:highlight w:val="red"/>
          <w:lang w:eastAsia="pt-PT"/>
        </w:rPr>
        <w:pict>
          <v:shape id="_x0000_s1038" type="#_x0000_t202" style="position:absolute;left:0;text-align:left;margin-left:14.7pt;margin-top:10.5pt;width:18.25pt;height:17.85pt;z-index:13;mso-width-relative:margin;mso-height-relative:margin">
            <v:textbox style="mso-next-textbox:#_x0000_s1038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 partiu para os Açores.</w:t>
      </w:r>
    </w:p>
    <w:p w:rsidR="00B17792" w:rsidRDefault="00530CCD" w:rsidP="00B1779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trike/>
          <w:noProof/>
          <w:sz w:val="24"/>
          <w:szCs w:val="24"/>
          <w:highlight w:val="red"/>
          <w:lang w:eastAsia="pt-PT"/>
        </w:rPr>
        <w:pict>
          <v:shape id="_x0000_s1039" type="#_x0000_t202" style="position:absolute;left:0;text-align:left;margin-left:14.7pt;margin-top:12.5pt;width:18.25pt;height:19.6pt;z-index:14;mso-width-relative:margin;mso-height-relative:margin">
            <v:textbox style="mso-next-textbox:#_x0000_s1039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 foi presa pelos f</w:t>
      </w:r>
      <w:r w:rsidR="00B17792" w:rsidRPr="003C0A77">
        <w:rPr>
          <w:rFonts w:ascii="Arial" w:hAnsi="Arial" w:cs="Arial"/>
          <w:sz w:val="24"/>
          <w:szCs w:val="24"/>
        </w:rPr>
        <w:t>ranceses</w:t>
      </w:r>
      <w:r w:rsidR="00B17792">
        <w:rPr>
          <w:rFonts w:ascii="Arial" w:hAnsi="Arial" w:cs="Arial"/>
          <w:sz w:val="24"/>
          <w:szCs w:val="24"/>
        </w:rPr>
        <w:t>.</w:t>
      </w:r>
    </w:p>
    <w:p w:rsidR="00B17792" w:rsidRDefault="00B17792" w:rsidP="00B1779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partiu para o Brasil.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b/>
          <w:sz w:val="24"/>
          <w:szCs w:val="24"/>
        </w:rPr>
      </w:pPr>
      <w:r w:rsidRPr="0075712F">
        <w:rPr>
          <w:rFonts w:ascii="Arial" w:hAnsi="Arial" w:cs="Arial"/>
          <w:b/>
          <w:sz w:val="24"/>
          <w:szCs w:val="24"/>
        </w:rPr>
        <w:t>A partir de 1807</w:t>
      </w:r>
      <w:r>
        <w:rPr>
          <w:rFonts w:ascii="Arial" w:hAnsi="Arial" w:cs="Arial"/>
          <w:b/>
          <w:sz w:val="24"/>
          <w:szCs w:val="24"/>
        </w:rPr>
        <w:t>,</w:t>
      </w:r>
      <w:r w:rsidR="00C465CC">
        <w:rPr>
          <w:rFonts w:ascii="Arial" w:hAnsi="Arial" w:cs="Arial"/>
          <w:b/>
          <w:sz w:val="24"/>
          <w:szCs w:val="24"/>
        </w:rPr>
        <w:t xml:space="preserve"> Portugal</w:t>
      </w:r>
      <w:r w:rsidRPr="0075712F">
        <w:rPr>
          <w:rFonts w:ascii="Arial" w:hAnsi="Arial" w:cs="Arial"/>
          <w:b/>
          <w:sz w:val="24"/>
          <w:szCs w:val="24"/>
        </w:rPr>
        <w:t>…</w:t>
      </w:r>
    </w:p>
    <w:p w:rsidR="009C6EA3" w:rsidRPr="0075712F" w:rsidRDefault="00530CCD" w:rsidP="009C6EA3">
      <w:pPr>
        <w:pStyle w:val="PargrafodaLista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0" type="#_x0000_t202" style="position:absolute;left:0;text-align:left;margin-left:10.95pt;margin-top:11.55pt;width:18.25pt;height:17.65pt;z-index:15;mso-width-relative:margin;mso-height-relative:margin">
            <v:textbox style="mso-next-textbox:#_x0000_s1040"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2" type="#_x0000_t202" style="position:absolute;left:0;text-align:left;margin-left:9.7pt;margin-top:14.4pt;width:19.5pt;height:17.1pt;z-index:17;mso-width-relative:margin;mso-height-relative:margin">
            <v:textbox style="mso-next-textbox:#_x0000_s1042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foi invadid</w:t>
      </w:r>
      <w:r w:rsidR="009C6EA3">
        <w:rPr>
          <w:rFonts w:ascii="Arial" w:hAnsi="Arial" w:cs="Arial"/>
          <w:sz w:val="24"/>
          <w:szCs w:val="24"/>
        </w:rPr>
        <w:t xml:space="preserve">o por três vezes pelo exército </w:t>
      </w:r>
      <w:r w:rsidR="00B17792">
        <w:rPr>
          <w:rFonts w:ascii="Arial" w:hAnsi="Arial" w:cs="Arial"/>
          <w:sz w:val="24"/>
          <w:szCs w:val="24"/>
        </w:rPr>
        <w:t>francês.</w:t>
      </w:r>
    </w:p>
    <w:p w:rsidR="00B17792" w:rsidRDefault="00530CCD" w:rsidP="00B1779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1" type="#_x0000_t202" style="position:absolute;left:0;text-align:left;margin-left:9.7pt;margin-top:14.3pt;width:19.5pt;height:18pt;z-index:16;mso-width-relative:margin;mso-height-relative:margin">
            <v:textbox style="mso-next-textbox:#_x0000_s1041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passou a fazer parte do Império de Napoleão.</w:t>
      </w:r>
    </w:p>
    <w:p w:rsidR="00B17792" w:rsidRDefault="00B17792" w:rsidP="00B1779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foi invadido e conquistado pelos ingleses.</w:t>
      </w:r>
    </w:p>
    <w:p w:rsidR="00B17792" w:rsidRPr="008520E8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Pr="00665BA1" w:rsidRDefault="00530CCD" w:rsidP="005F75AA">
      <w:pPr>
        <w:pStyle w:val="PargrafodaLista"/>
        <w:numPr>
          <w:ilvl w:val="0"/>
          <w:numId w:val="15"/>
        </w:numPr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pict>
          <v:shape id="_x0000_s1043" type="#_x0000_t202" style="position:absolute;left:0;text-align:left;margin-left:13.45pt;margin-top:29.15pt;width:20pt;height:18.1pt;z-index:18;mso-width-relative:margin;mso-height-relative:margin">
            <v:textbox style="mso-next-textbox:#_x0000_s1043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b/>
          <w:sz w:val="24"/>
          <w:szCs w:val="24"/>
        </w:rPr>
        <w:t xml:space="preserve">Depois das invasões francesas, </w:t>
      </w:r>
      <w:r w:rsidR="00B17792" w:rsidRPr="00665BA1">
        <w:rPr>
          <w:rFonts w:ascii="Arial" w:hAnsi="Arial" w:cs="Arial"/>
          <w:b/>
          <w:sz w:val="24"/>
          <w:szCs w:val="24"/>
        </w:rPr>
        <w:t xml:space="preserve">os </w:t>
      </w:r>
      <w:r w:rsidR="009C6EA3">
        <w:rPr>
          <w:rFonts w:ascii="Arial" w:hAnsi="Arial" w:cs="Arial"/>
          <w:b/>
          <w:sz w:val="24"/>
          <w:szCs w:val="24"/>
        </w:rPr>
        <w:t>P</w:t>
      </w:r>
      <w:r w:rsidR="00B17792" w:rsidRPr="00665BA1">
        <w:rPr>
          <w:rFonts w:ascii="Arial" w:hAnsi="Arial" w:cs="Arial"/>
          <w:b/>
          <w:sz w:val="24"/>
          <w:szCs w:val="24"/>
        </w:rPr>
        <w:t xml:space="preserve">ortugueses </w:t>
      </w:r>
      <w:r w:rsidR="00B17792">
        <w:rPr>
          <w:rFonts w:ascii="Arial" w:hAnsi="Arial" w:cs="Arial"/>
          <w:b/>
          <w:sz w:val="24"/>
          <w:szCs w:val="24"/>
        </w:rPr>
        <w:t>est</w:t>
      </w:r>
      <w:r w:rsidR="00C465CC">
        <w:rPr>
          <w:rFonts w:ascii="Arial" w:hAnsi="Arial" w:cs="Arial"/>
          <w:b/>
          <w:sz w:val="24"/>
          <w:szCs w:val="24"/>
        </w:rPr>
        <w:t>avam muito descontentes, porque</w:t>
      </w:r>
      <w:r w:rsidR="00B17792">
        <w:rPr>
          <w:rFonts w:ascii="Arial" w:hAnsi="Arial" w:cs="Arial"/>
          <w:b/>
          <w:sz w:val="24"/>
          <w:szCs w:val="24"/>
        </w:rPr>
        <w:t>…</w:t>
      </w:r>
    </w:p>
    <w:p w:rsidR="00B17792" w:rsidRDefault="00530CCD" w:rsidP="00B17792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4" type="#_x0000_t202" style="position:absolute;left:0;text-align:left;margin-left:12.95pt;margin-top:62.1pt;width:20pt;height:19.1pt;z-index:19;mso-width-relative:margin;mso-height-relative:margin">
            <v:textbox style="mso-next-textbox:#_x0000_s1044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o </w:t>
      </w:r>
      <w:r w:rsidR="009C6EA3">
        <w:rPr>
          <w:rFonts w:ascii="Arial" w:hAnsi="Arial" w:cs="Arial"/>
          <w:sz w:val="24"/>
          <w:szCs w:val="24"/>
        </w:rPr>
        <w:t>P</w:t>
      </w:r>
      <w:r w:rsidR="00B17792">
        <w:rPr>
          <w:rFonts w:ascii="Arial" w:hAnsi="Arial" w:cs="Arial"/>
          <w:sz w:val="24"/>
          <w:szCs w:val="24"/>
        </w:rPr>
        <w:t>aís estava mais pobre, a família real continuava no Brasil e os comerciantes</w:t>
      </w:r>
      <w:r w:rsidR="00B17792" w:rsidRPr="003C0A77">
        <w:rPr>
          <w:rFonts w:ascii="Arial" w:hAnsi="Arial" w:cs="Arial"/>
          <w:sz w:val="24"/>
          <w:szCs w:val="24"/>
        </w:rPr>
        <w:t>, em Lisboa,</w:t>
      </w:r>
      <w:r w:rsidR="00B17792">
        <w:rPr>
          <w:rFonts w:ascii="Arial" w:hAnsi="Arial" w:cs="Arial"/>
          <w:sz w:val="24"/>
          <w:szCs w:val="24"/>
        </w:rPr>
        <w:t xml:space="preserve"> foram muito prejudicados com a abertura dos portos brasileiros ao comércio estrangeiro; os ingleses ocuparam altos cargos do exército.</w:t>
      </w:r>
    </w:p>
    <w:p w:rsidR="00B17792" w:rsidRDefault="00530CCD" w:rsidP="00B17792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5" type="#_x0000_t202" style="position:absolute;left:0;text-align:left;margin-left:13.45pt;margin-top:26.05pt;width:20pt;height:18.4pt;z-index:20;mso-width-relative:margin;mso-height-relative:margin">
            <v:textbox style="mso-next-textbox:#_x0000_s1045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Portugal tinha sido anexado à França e quem governava era Napoleão.</w:t>
      </w:r>
    </w:p>
    <w:p w:rsidR="00B17792" w:rsidRDefault="00B17792" w:rsidP="00B17792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3C0A77">
        <w:rPr>
          <w:rFonts w:ascii="Arial" w:hAnsi="Arial" w:cs="Arial"/>
          <w:sz w:val="24"/>
          <w:szCs w:val="24"/>
        </w:rPr>
        <w:t>apesar de</w:t>
      </w:r>
      <w:r w:rsidR="009C6EA3">
        <w:rPr>
          <w:rFonts w:ascii="Arial" w:hAnsi="Arial" w:cs="Arial"/>
          <w:sz w:val="24"/>
          <w:szCs w:val="24"/>
        </w:rPr>
        <w:t xml:space="preserve"> Portugal ter expulso</w:t>
      </w:r>
      <w:r>
        <w:rPr>
          <w:rFonts w:ascii="Arial" w:hAnsi="Arial" w:cs="Arial"/>
          <w:sz w:val="24"/>
          <w:szCs w:val="24"/>
        </w:rPr>
        <w:t xml:space="preserve"> os franceses, o rei e a rainha continuavam prisioneiros de Napoleão.</w:t>
      </w:r>
    </w:p>
    <w:p w:rsidR="00B17792" w:rsidRPr="00E46CEB" w:rsidRDefault="00B17792" w:rsidP="00B17792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B17792" w:rsidRDefault="00530CCD" w:rsidP="005F75AA">
      <w:pPr>
        <w:pStyle w:val="PargrafodaLista"/>
        <w:numPr>
          <w:ilvl w:val="0"/>
          <w:numId w:val="15"/>
        </w:numPr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51" type="#_x0000_t202" style="position:absolute;left:0;text-align:left;margin-left:13.45pt;margin-top:13.65pt;width:20pt;height:18.2pt;z-index:26;mso-width-relative:margin;mso-height-relative:margin">
            <v:textbox style="mso-next-textbox:#_x0000_s1051">
              <w:txbxContent>
                <w:p w:rsidR="00B17792" w:rsidRDefault="00B17792" w:rsidP="00B17792"/>
              </w:txbxContent>
            </v:textbox>
          </v:shape>
        </w:pict>
      </w:r>
      <w:r w:rsidR="00B17792" w:rsidRPr="009101CA">
        <w:rPr>
          <w:rFonts w:ascii="Arial" w:hAnsi="Arial" w:cs="Arial"/>
          <w:b/>
          <w:sz w:val="24"/>
          <w:szCs w:val="24"/>
        </w:rPr>
        <w:t>Gomes Freire de Andrade foi responsável…</w:t>
      </w:r>
      <w:r w:rsidR="00B17792">
        <w:rPr>
          <w:rFonts w:ascii="Arial" w:hAnsi="Arial" w:cs="Arial"/>
          <w:b/>
          <w:sz w:val="24"/>
          <w:szCs w:val="24"/>
        </w:rPr>
        <w:t xml:space="preserve"> </w:t>
      </w:r>
    </w:p>
    <w:p w:rsidR="00B17792" w:rsidRDefault="00B17792" w:rsidP="00B17792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C0A77">
        <w:rPr>
          <w:rFonts w:ascii="Arial" w:hAnsi="Arial" w:cs="Arial"/>
          <w:sz w:val="24"/>
          <w:szCs w:val="24"/>
        </w:rPr>
        <w:t xml:space="preserve">pela </w:t>
      </w:r>
      <w:r>
        <w:rPr>
          <w:rFonts w:ascii="Arial" w:hAnsi="Arial" w:cs="Arial"/>
          <w:sz w:val="24"/>
          <w:szCs w:val="24"/>
        </w:rPr>
        <w:t>R</w:t>
      </w:r>
      <w:r w:rsidRPr="003C0A77">
        <w:rPr>
          <w:rFonts w:ascii="Arial" w:hAnsi="Arial" w:cs="Arial"/>
          <w:sz w:val="24"/>
          <w:szCs w:val="24"/>
        </w:rPr>
        <w:t xml:space="preserve">evolução </w:t>
      </w:r>
      <w:r>
        <w:rPr>
          <w:rFonts w:ascii="Arial" w:hAnsi="Arial" w:cs="Arial"/>
          <w:sz w:val="24"/>
          <w:szCs w:val="24"/>
        </w:rPr>
        <w:t>L</w:t>
      </w:r>
      <w:r w:rsidRPr="003C0A77">
        <w:rPr>
          <w:rFonts w:ascii="Arial" w:hAnsi="Arial" w:cs="Arial"/>
          <w:sz w:val="24"/>
          <w:szCs w:val="24"/>
        </w:rPr>
        <w:t>iberal</w:t>
      </w:r>
      <w:r w:rsidR="009C6E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1820.</w:t>
      </w:r>
    </w:p>
    <w:p w:rsidR="00B17792" w:rsidRDefault="00530CCD" w:rsidP="00B17792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9" type="#_x0000_t202" style="position:absolute;left:0;text-align:left;margin-left:13.45pt;margin-top:23.75pt;width:20pt;height:20pt;z-index:24;mso-width-relative:margin;mso-height-relative:margin">
            <v:textbox style="mso-next-textbox:#_x0000_s1049">
              <w:txbxContent>
                <w:p w:rsidR="00B17792" w:rsidRDefault="00B17792" w:rsidP="00B1779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0" type="#_x0000_t202" style="position:absolute;left:0;text-align:left;margin-left:13.45pt;margin-top:.1pt;width:20pt;height:19.6pt;z-index:25;mso-width-relative:margin;mso-height-relative:margin">
            <v:textbox style="mso-next-textbox:#_x0000_s1050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pela primeira tentativa de revolta contra a Monarquia Absoluta, a favor do liberalismo.</w:t>
      </w:r>
    </w:p>
    <w:p w:rsidR="00B17792" w:rsidRDefault="00B17792" w:rsidP="00B17792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4F642E">
        <w:rPr>
          <w:rFonts w:ascii="Arial" w:hAnsi="Arial" w:cs="Arial"/>
          <w:sz w:val="24"/>
          <w:szCs w:val="24"/>
        </w:rPr>
        <w:t>ela formação da</w:t>
      </w:r>
      <w:r w:rsidR="009C6EA3">
        <w:rPr>
          <w:rFonts w:ascii="Arial" w:hAnsi="Arial" w:cs="Arial"/>
          <w:sz w:val="24"/>
          <w:szCs w:val="24"/>
        </w:rPr>
        <w:t xml:space="preserve"> sociedade secreta, o Sinédrio</w:t>
      </w:r>
      <w:r>
        <w:rPr>
          <w:rFonts w:ascii="Arial" w:hAnsi="Arial" w:cs="Arial"/>
          <w:sz w:val="24"/>
          <w:szCs w:val="24"/>
        </w:rPr>
        <w:t>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426"/>
        <w:rPr>
          <w:rFonts w:ascii="Arial" w:hAnsi="Arial" w:cs="Arial"/>
          <w:b/>
          <w:sz w:val="24"/>
          <w:szCs w:val="24"/>
        </w:rPr>
      </w:pPr>
      <w:r w:rsidRPr="009101CA">
        <w:rPr>
          <w:rFonts w:ascii="Arial" w:hAnsi="Arial" w:cs="Arial"/>
          <w:b/>
          <w:sz w:val="24"/>
          <w:szCs w:val="24"/>
        </w:rPr>
        <w:t xml:space="preserve">A </w:t>
      </w:r>
      <w:r>
        <w:rPr>
          <w:rFonts w:ascii="Arial" w:hAnsi="Arial" w:cs="Arial"/>
          <w:b/>
          <w:sz w:val="24"/>
          <w:szCs w:val="24"/>
        </w:rPr>
        <w:t>Revolução L</w:t>
      </w:r>
      <w:r w:rsidRPr="003C0A77">
        <w:rPr>
          <w:rFonts w:ascii="Arial" w:hAnsi="Arial" w:cs="Arial"/>
          <w:b/>
          <w:sz w:val="24"/>
          <w:szCs w:val="24"/>
        </w:rPr>
        <w:t>iberal</w:t>
      </w:r>
      <w:r w:rsidRPr="009101CA">
        <w:rPr>
          <w:rFonts w:ascii="Arial" w:hAnsi="Arial" w:cs="Arial"/>
          <w:b/>
          <w:sz w:val="24"/>
          <w:szCs w:val="24"/>
        </w:rPr>
        <w:t xml:space="preserve"> de 1820 </w:t>
      </w:r>
      <w:r>
        <w:rPr>
          <w:rFonts w:ascii="Arial" w:hAnsi="Arial" w:cs="Arial"/>
          <w:b/>
          <w:sz w:val="24"/>
          <w:szCs w:val="24"/>
        </w:rPr>
        <w:t>teve</w:t>
      </w:r>
      <w:r w:rsidRPr="009101CA">
        <w:rPr>
          <w:rFonts w:ascii="Arial" w:hAnsi="Arial" w:cs="Arial"/>
          <w:b/>
          <w:sz w:val="24"/>
          <w:szCs w:val="24"/>
        </w:rPr>
        <w:t xml:space="preserve"> o apoio:</w:t>
      </w:r>
    </w:p>
    <w:p w:rsidR="00B17792" w:rsidRDefault="00530CCD" w:rsidP="00B17792">
      <w:pPr>
        <w:pStyle w:val="PargrafodaList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57" type="#_x0000_t202" style="position:absolute;left:0;text-align:left;margin-left:13.45pt;margin-top:10.45pt;width:20pt;height:17.05pt;z-index:29;mso-width-relative:margin;mso-height-relative:margin">
            <v:textbox style="mso-next-textbox:#_x0000_s1057"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6" type="#_x0000_t202" style="position:absolute;left:0;text-align:left;margin-left:13.45pt;margin-top:11.65pt;width:20pt;height:18pt;z-index:28;mso-width-relative:margin;mso-height-relative:margin">
            <v:textbox style="mso-next-textbox:#_x0000_s1056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do Sinédrio, de Manuel Fernandes Tomás e da burguesia do Porto.</w:t>
      </w:r>
    </w:p>
    <w:p w:rsidR="00B17792" w:rsidRDefault="00530CCD" w:rsidP="00B17792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5" type="#_x0000_t202" style="position:absolute;left:0;text-align:left;margin-left:13.45pt;margin-top:13.75pt;width:20pt;height:17.95pt;z-index:27;mso-width-relative:margin;mso-height-relative:margin">
            <v:textbox style="mso-next-textbox:#_x0000_s1055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de Gomes Freire de Andrade, da nobreza e do clero de Lisboa.</w:t>
      </w:r>
    </w:p>
    <w:p w:rsidR="00B17792" w:rsidRDefault="00B17792" w:rsidP="00B17792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 Ingleses, dos Franceses e dos militares em geral.</w:t>
      </w:r>
    </w:p>
    <w:p w:rsidR="005F75AA" w:rsidRDefault="005F75AA" w:rsidP="005F75AA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F75AA" w:rsidRPr="009C6EA3" w:rsidRDefault="00530CCD" w:rsidP="005F75AA">
      <w:pPr>
        <w:pStyle w:val="PargrafodaLista"/>
        <w:numPr>
          <w:ilvl w:val="0"/>
          <w:numId w:val="15"/>
        </w:num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64" type="#_x0000_t202" style="position:absolute;left:0;text-align:left;margin-left:12.45pt;margin-top:30.05pt;width:20pt;height:17.05pt;z-index:36;mso-width-relative:margin;mso-height-relative:margin">
            <v:textbox style="mso-next-textbox:#_x0000_s1064">
              <w:txbxContent>
                <w:p w:rsidR="005F75AA" w:rsidRDefault="005F75AA" w:rsidP="005F75AA"/>
              </w:txbxContent>
            </v:textbox>
          </v:shape>
        </w:pict>
      </w:r>
      <w:r w:rsidR="005F75AA" w:rsidRPr="009C6EA3">
        <w:rPr>
          <w:rFonts w:ascii="Arial" w:hAnsi="Arial" w:cs="Arial"/>
          <w:b/>
          <w:sz w:val="24"/>
          <w:szCs w:val="24"/>
        </w:rPr>
        <w:t>Após a Revolução Liberal, e com a vitória dos liberais, foram realizadas eleições para…</w:t>
      </w:r>
    </w:p>
    <w:p w:rsidR="005F75AA" w:rsidRDefault="00530CCD" w:rsidP="005F75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2" type="#_x0000_t202" style="position:absolute;left:0;text-align:left;margin-left:12.45pt;margin-top:15.4pt;width:20pt;height:17.95pt;z-index:34;mso-width-relative:margin;mso-height-relative:margin">
            <v:textbox style="mso-next-textbox:#_x0000_s1062">
              <w:txbxContent>
                <w:p w:rsidR="005F75AA" w:rsidRDefault="005F75AA" w:rsidP="005F75AA"/>
              </w:txbxContent>
            </v:textbox>
          </v:shape>
        </w:pict>
      </w:r>
      <w:r w:rsidR="005F75AA">
        <w:rPr>
          <w:rFonts w:ascii="Arial" w:hAnsi="Arial" w:cs="Arial"/>
          <w:sz w:val="24"/>
          <w:szCs w:val="24"/>
        </w:rPr>
        <w:t>escolher um Presidente da República.</w:t>
      </w:r>
    </w:p>
    <w:p w:rsidR="005F75AA" w:rsidRDefault="00530CCD" w:rsidP="005F75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3" type="#_x0000_t202" style="position:absolute;left:0;text-align:left;margin-left:12.95pt;margin-top:27.6pt;width:20pt;height:18pt;z-index:35;mso-width-relative:margin;mso-height-relative:margin">
            <v:textbox style="mso-next-textbox:#_x0000_s1063">
              <w:txbxContent>
                <w:p w:rsidR="005F75AA" w:rsidRDefault="005F75AA" w:rsidP="005F75AA"/>
              </w:txbxContent>
            </v:textbox>
          </v:shape>
        </w:pict>
      </w:r>
      <w:r w:rsidR="009C6EA3">
        <w:rPr>
          <w:rFonts w:ascii="Arial" w:hAnsi="Arial" w:cs="Arial"/>
          <w:sz w:val="24"/>
          <w:szCs w:val="24"/>
        </w:rPr>
        <w:t>f</w:t>
      </w:r>
      <w:r w:rsidR="005F75AA">
        <w:rPr>
          <w:rFonts w:ascii="Arial" w:hAnsi="Arial" w:cs="Arial"/>
          <w:sz w:val="24"/>
          <w:szCs w:val="24"/>
        </w:rPr>
        <w:t>ormar as Co</w:t>
      </w:r>
      <w:r w:rsidR="009C6EA3">
        <w:rPr>
          <w:rFonts w:ascii="Arial" w:hAnsi="Arial" w:cs="Arial"/>
          <w:sz w:val="24"/>
          <w:szCs w:val="24"/>
        </w:rPr>
        <w:t>r</w:t>
      </w:r>
      <w:r w:rsidR="005F75AA">
        <w:rPr>
          <w:rFonts w:ascii="Arial" w:hAnsi="Arial" w:cs="Arial"/>
          <w:sz w:val="24"/>
          <w:szCs w:val="24"/>
        </w:rPr>
        <w:t>tes Constituintes, que deveriam elaborar uma nova Constituição.</w:t>
      </w:r>
    </w:p>
    <w:p w:rsidR="005F75AA" w:rsidRDefault="009C6EA3" w:rsidP="005F75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F75AA">
        <w:rPr>
          <w:rFonts w:ascii="Arial" w:hAnsi="Arial" w:cs="Arial"/>
          <w:sz w:val="24"/>
          <w:szCs w:val="24"/>
        </w:rPr>
        <w:t>scolher um novo rei, já que o rei D. João VI continuava no Brasil.</w:t>
      </w:r>
    </w:p>
    <w:p w:rsidR="005F75AA" w:rsidRDefault="005F75AA" w:rsidP="005F75AA">
      <w:pPr>
        <w:pStyle w:val="PargrafodaLista"/>
        <w:rPr>
          <w:rFonts w:ascii="Arial" w:hAnsi="Arial" w:cs="Arial"/>
          <w:sz w:val="24"/>
          <w:szCs w:val="24"/>
        </w:rPr>
      </w:pPr>
    </w:p>
    <w:p w:rsidR="00B17792" w:rsidRPr="00E46CEB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Default="00B17792" w:rsidP="005F75AA">
      <w:pPr>
        <w:pStyle w:val="PargrafodaLista"/>
        <w:numPr>
          <w:ilvl w:val="0"/>
          <w:numId w:val="15"/>
        </w:numPr>
        <w:ind w:left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9101CA">
        <w:rPr>
          <w:rFonts w:ascii="Arial" w:hAnsi="Arial" w:cs="Arial"/>
          <w:b/>
          <w:sz w:val="24"/>
          <w:szCs w:val="24"/>
        </w:rPr>
        <w:t xml:space="preserve">A Constituição de 1822 </w:t>
      </w:r>
      <w:r w:rsidRPr="003C0A77">
        <w:rPr>
          <w:rFonts w:ascii="Arial" w:hAnsi="Arial" w:cs="Arial"/>
          <w:b/>
          <w:sz w:val="24"/>
          <w:szCs w:val="24"/>
        </w:rPr>
        <w:t>pôs fim a</w:t>
      </w:r>
      <w:r>
        <w:rPr>
          <w:rFonts w:ascii="Arial" w:hAnsi="Arial" w:cs="Arial"/>
          <w:b/>
          <w:sz w:val="24"/>
          <w:szCs w:val="24"/>
        </w:rPr>
        <w:t xml:space="preserve"> um r</w:t>
      </w:r>
      <w:r w:rsidRPr="009101CA">
        <w:rPr>
          <w:rFonts w:ascii="Arial" w:hAnsi="Arial" w:cs="Arial"/>
          <w:b/>
          <w:sz w:val="24"/>
          <w:szCs w:val="24"/>
        </w:rPr>
        <w:t xml:space="preserve">egime </w:t>
      </w:r>
      <w:r>
        <w:rPr>
          <w:rFonts w:ascii="Arial" w:hAnsi="Arial" w:cs="Arial"/>
          <w:b/>
          <w:sz w:val="24"/>
          <w:szCs w:val="24"/>
        </w:rPr>
        <w:t>a</w:t>
      </w:r>
      <w:r w:rsidRPr="009101CA">
        <w:rPr>
          <w:rFonts w:ascii="Arial" w:hAnsi="Arial" w:cs="Arial"/>
          <w:b/>
          <w:sz w:val="24"/>
          <w:szCs w:val="24"/>
        </w:rPr>
        <w:t>bsoluto e…</w:t>
      </w:r>
    </w:p>
    <w:p w:rsidR="00B17792" w:rsidRPr="009101CA" w:rsidRDefault="00530CCD" w:rsidP="00B17792">
      <w:pPr>
        <w:pStyle w:val="PargrafodaList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6" type="#_x0000_t202" style="position:absolute;left:0;text-align:left;margin-left:12.95pt;margin-top:12.35pt;width:20pt;height:17.35pt;z-index:21;mso-width-relative:margin;mso-height-relative:margin">
            <v:textbox>
              <w:txbxContent>
                <w:p w:rsidR="00B17792" w:rsidRDefault="00B17792" w:rsidP="00B17792"/>
              </w:txbxContent>
            </v:textbox>
          </v:shape>
        </w:pict>
      </w:r>
    </w:p>
    <w:p w:rsidR="00B17792" w:rsidRDefault="00530CCD" w:rsidP="00B17792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7" type="#_x0000_t202" style="position:absolute;left:0;text-align:left;margin-left:13.45pt;margin-top:12.35pt;width:20pt;height:18pt;z-index:22;mso-width-relative:margin;mso-height-relative:margin">
            <v:textbox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instituiu uma </w:t>
      </w:r>
      <w:r w:rsidR="00B17792" w:rsidRPr="003A5116">
        <w:rPr>
          <w:rFonts w:ascii="Arial" w:hAnsi="Arial" w:cs="Arial"/>
          <w:sz w:val="24"/>
          <w:szCs w:val="24"/>
        </w:rPr>
        <w:t xml:space="preserve">Monarquia Liberal </w:t>
      </w:r>
      <w:r w:rsidR="00B17792" w:rsidRPr="003C0A77">
        <w:rPr>
          <w:rFonts w:ascii="Arial" w:hAnsi="Arial" w:cs="Arial"/>
          <w:sz w:val="24"/>
          <w:szCs w:val="24"/>
        </w:rPr>
        <w:t>ou Constitucional</w:t>
      </w:r>
      <w:r w:rsidR="00B17792">
        <w:rPr>
          <w:rFonts w:ascii="Arial" w:hAnsi="Arial" w:cs="Arial"/>
          <w:sz w:val="24"/>
          <w:szCs w:val="24"/>
        </w:rPr>
        <w:t>.</w:t>
      </w:r>
    </w:p>
    <w:p w:rsidR="00B17792" w:rsidRDefault="00530CCD" w:rsidP="00B17792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8" type="#_x0000_t202" style="position:absolute;left:0;text-align:left;margin-left:13.45pt;margin-top:14.45pt;width:20pt;height:22.4pt;z-index:23;mso-width-relative:margin;mso-height-relative:margin">
            <v:textbox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determinou que os poderes seriam todos entregues a um novo rei.</w:t>
      </w:r>
    </w:p>
    <w:p w:rsidR="00B17792" w:rsidRDefault="00B17792" w:rsidP="00B17792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estabelecia uma democracia, onde todos passavam a ter direito a voto, mesmo os jovens a partir dos 16 anos.</w:t>
      </w:r>
    </w:p>
    <w:p w:rsidR="00B17792" w:rsidRDefault="00B17792" w:rsidP="00B1779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17792" w:rsidRPr="00C62144" w:rsidRDefault="00530CCD" w:rsidP="005F75AA">
      <w:pPr>
        <w:pStyle w:val="PargrafodaLista"/>
        <w:numPr>
          <w:ilvl w:val="0"/>
          <w:numId w:val="15"/>
        </w:numPr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8" type="#_x0000_t202" style="position:absolute;left:0;text-align:left;margin-left:13.45pt;margin-top:29.8pt;width:20pt;height:20.6pt;z-index:30;mso-width-relative:margin;mso-height-relative:margin">
            <v:textbox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 </w:t>
      </w:r>
      <w:r w:rsidR="00B17792" w:rsidRPr="00C62144">
        <w:rPr>
          <w:rFonts w:ascii="Arial" w:hAnsi="Arial" w:cs="Arial"/>
          <w:b/>
          <w:sz w:val="24"/>
          <w:szCs w:val="24"/>
        </w:rPr>
        <w:t xml:space="preserve">A Constituição de 1822 tinha como base os princípios de </w:t>
      </w:r>
      <w:r w:rsidR="00B17792">
        <w:rPr>
          <w:rFonts w:ascii="Arial" w:hAnsi="Arial" w:cs="Arial"/>
          <w:b/>
          <w:sz w:val="24"/>
          <w:szCs w:val="24"/>
        </w:rPr>
        <w:t xml:space="preserve">liberdade </w:t>
      </w:r>
      <w:r w:rsidR="009C6EA3">
        <w:rPr>
          <w:rFonts w:ascii="Arial" w:hAnsi="Arial" w:cs="Arial"/>
          <w:b/>
          <w:sz w:val="24"/>
          <w:szCs w:val="24"/>
        </w:rPr>
        <w:t xml:space="preserve">e de </w:t>
      </w:r>
      <w:r w:rsidR="00B17792" w:rsidRPr="00C62144">
        <w:rPr>
          <w:rFonts w:ascii="Arial" w:hAnsi="Arial" w:cs="Arial"/>
          <w:b/>
          <w:sz w:val="24"/>
          <w:szCs w:val="24"/>
        </w:rPr>
        <w:t xml:space="preserve">igualdade </w:t>
      </w:r>
      <w:r w:rsidR="00B17792">
        <w:rPr>
          <w:rFonts w:ascii="Arial" w:hAnsi="Arial" w:cs="Arial"/>
          <w:b/>
          <w:sz w:val="24"/>
          <w:szCs w:val="24"/>
        </w:rPr>
        <w:t>de</w:t>
      </w:r>
      <w:r w:rsidR="00B17792" w:rsidRPr="00C62144">
        <w:rPr>
          <w:rFonts w:ascii="Arial" w:hAnsi="Arial" w:cs="Arial"/>
          <w:b/>
          <w:sz w:val="24"/>
          <w:szCs w:val="24"/>
        </w:rPr>
        <w:t xml:space="preserve"> todos os cidadãos</w:t>
      </w:r>
      <w:r w:rsidR="009C6EA3">
        <w:rPr>
          <w:rFonts w:ascii="Arial" w:hAnsi="Arial" w:cs="Arial"/>
          <w:b/>
          <w:sz w:val="24"/>
          <w:szCs w:val="24"/>
        </w:rPr>
        <w:t xml:space="preserve"> perante a lei</w:t>
      </w:r>
      <w:r w:rsidR="00B17792" w:rsidRPr="00C62144">
        <w:rPr>
          <w:rFonts w:ascii="Arial" w:hAnsi="Arial" w:cs="Arial"/>
          <w:b/>
          <w:sz w:val="24"/>
          <w:szCs w:val="24"/>
        </w:rPr>
        <w:t xml:space="preserve"> e introduziu…</w:t>
      </w:r>
    </w:p>
    <w:p w:rsidR="00B17792" w:rsidRDefault="00B17792" w:rsidP="00B17792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divisão dos poderes – legislativo, executivo e judicial.</w:t>
      </w:r>
    </w:p>
    <w:p w:rsidR="00B17792" w:rsidRDefault="00530CCD" w:rsidP="00B17792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9" type="#_x0000_t202" style="position:absolute;left:0;text-align:left;margin-left:13.45pt;margin-top:2.8pt;width:20pt;height:19.4pt;z-index:31;mso-width-relative:margin;mso-height-relative:margin">
            <v:textbox style="mso-next-textbox:#_x0000_s1059"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>a necessidade de eleições para os futuros monarcas portugueses.</w:t>
      </w:r>
    </w:p>
    <w:p w:rsidR="00B17792" w:rsidRPr="00C62144" w:rsidRDefault="00530CCD" w:rsidP="00B17792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0" type="#_x0000_t202" style="position:absolute;left:0;text-align:left;margin-left:13.9pt;margin-top:-3.05pt;width:20pt;height:18.8pt;z-index:32;mso-width-relative:margin;mso-height-relative:margin">
            <v:textbox>
              <w:txbxContent>
                <w:p w:rsidR="00B17792" w:rsidRDefault="00B17792" w:rsidP="00B17792"/>
              </w:txbxContent>
            </v:textbox>
          </v:shape>
        </w:pict>
      </w:r>
      <w:r w:rsidR="00B17792">
        <w:rPr>
          <w:rFonts w:ascii="Arial" w:hAnsi="Arial" w:cs="Arial"/>
          <w:sz w:val="24"/>
          <w:szCs w:val="24"/>
        </w:rPr>
        <w:t xml:space="preserve">um regime </w:t>
      </w:r>
      <w:r w:rsidR="009C6EA3">
        <w:rPr>
          <w:rFonts w:ascii="Arial" w:hAnsi="Arial" w:cs="Arial"/>
          <w:sz w:val="24"/>
          <w:szCs w:val="24"/>
        </w:rPr>
        <w:t xml:space="preserve">no qual não </w:t>
      </w:r>
      <w:r w:rsidR="00B17792">
        <w:rPr>
          <w:rFonts w:ascii="Arial" w:hAnsi="Arial" w:cs="Arial"/>
          <w:sz w:val="24"/>
          <w:szCs w:val="24"/>
        </w:rPr>
        <w:t xml:space="preserve">havia necessidade de prisões – todos </w:t>
      </w:r>
      <w:r w:rsidR="009C6EA3">
        <w:rPr>
          <w:rFonts w:ascii="Arial" w:hAnsi="Arial" w:cs="Arial"/>
          <w:sz w:val="24"/>
          <w:szCs w:val="24"/>
        </w:rPr>
        <w:t xml:space="preserve">os cidadãos </w:t>
      </w:r>
      <w:r w:rsidR="00B17792">
        <w:rPr>
          <w:rFonts w:ascii="Arial" w:hAnsi="Arial" w:cs="Arial"/>
          <w:sz w:val="24"/>
          <w:szCs w:val="24"/>
        </w:rPr>
        <w:t>eram livres.</w:t>
      </w:r>
    </w:p>
    <w:p w:rsidR="00B17792" w:rsidRDefault="00B17792" w:rsidP="00B17792">
      <w:pPr>
        <w:rPr>
          <w:rFonts w:ascii="Arial" w:hAnsi="Arial" w:cs="Arial"/>
          <w:sz w:val="24"/>
          <w:szCs w:val="24"/>
        </w:rPr>
      </w:pPr>
    </w:p>
    <w:p w:rsidR="00BB6846" w:rsidRDefault="00BB6846" w:rsidP="00B17792">
      <w:pPr>
        <w:rPr>
          <w:rFonts w:ascii="Arial" w:hAnsi="Arial" w:cs="Arial"/>
          <w:sz w:val="24"/>
          <w:szCs w:val="24"/>
        </w:rPr>
      </w:pPr>
    </w:p>
    <w:p w:rsidR="003C01F2" w:rsidRPr="00C47E5A" w:rsidRDefault="00C47E5A" w:rsidP="00B17792">
      <w:pPr>
        <w:rPr>
          <w:rFonts w:ascii="Arial" w:hAnsi="Arial" w:cs="Arial"/>
          <w:color w:val="FF0000"/>
          <w:sz w:val="28"/>
          <w:szCs w:val="24"/>
        </w:rPr>
      </w:pPr>
      <w:r w:rsidRPr="00C47E5A">
        <w:rPr>
          <w:rFonts w:ascii="Arial" w:hAnsi="Arial" w:cs="Arial"/>
          <w:color w:val="FF0000"/>
          <w:sz w:val="28"/>
          <w:szCs w:val="24"/>
        </w:rPr>
        <w:lastRenderedPageBreak/>
        <w:t xml:space="preserve">Proposta de resolução do </w:t>
      </w:r>
      <w:proofErr w:type="spellStart"/>
      <w:r w:rsidRPr="00C47E5A">
        <w:rPr>
          <w:rFonts w:ascii="Arial" w:hAnsi="Arial" w:cs="Arial"/>
          <w:color w:val="FF0000"/>
          <w:sz w:val="28"/>
          <w:szCs w:val="24"/>
        </w:rPr>
        <w:t>audioteste</w:t>
      </w:r>
      <w:proofErr w:type="spellEnd"/>
      <w:r w:rsidRPr="00C47E5A">
        <w:rPr>
          <w:rFonts w:ascii="Arial" w:hAnsi="Arial" w:cs="Arial"/>
          <w:color w:val="FF0000"/>
          <w:sz w:val="28"/>
          <w:szCs w:val="24"/>
        </w:rPr>
        <w:t xml:space="preserve"> 2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E03A74">
        <w:rPr>
          <w:rFonts w:ascii="Arial" w:hAnsi="Arial" w:cs="Arial"/>
          <w:sz w:val="24"/>
          <w:szCs w:val="24"/>
        </w:rPr>
        <w:t>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C01F2" w:rsidRDefault="003C01F2" w:rsidP="003C01F2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A57018" w:rsidRDefault="00A57018"/>
    <w:sectPr w:rsidR="00A57018" w:rsidSect="00BB6846">
      <w:footerReference w:type="default" r:id="rId7"/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CCD" w:rsidRDefault="00530CCD">
      <w:pPr>
        <w:spacing w:after="0" w:line="240" w:lineRule="auto"/>
      </w:pPr>
      <w:r>
        <w:separator/>
      </w:r>
    </w:p>
  </w:endnote>
  <w:endnote w:type="continuationSeparator" w:id="0">
    <w:p w:rsidR="00530CCD" w:rsidRDefault="00530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9F2" w:rsidRPr="00BB6846" w:rsidRDefault="00BB6846" w:rsidP="00BB6846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CCD" w:rsidRDefault="00530CCD">
      <w:pPr>
        <w:spacing w:after="0" w:line="240" w:lineRule="auto"/>
      </w:pPr>
      <w:r>
        <w:separator/>
      </w:r>
    </w:p>
  </w:footnote>
  <w:footnote w:type="continuationSeparator" w:id="0">
    <w:p w:rsidR="00530CCD" w:rsidRDefault="00530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225D"/>
    <w:multiLevelType w:val="hybridMultilevel"/>
    <w:tmpl w:val="22A0CC0E"/>
    <w:lvl w:ilvl="0" w:tplc="AE66EDD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55010"/>
    <w:multiLevelType w:val="hybridMultilevel"/>
    <w:tmpl w:val="1A8A7DCC"/>
    <w:lvl w:ilvl="0" w:tplc="90465C72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0233E22"/>
    <w:multiLevelType w:val="hybridMultilevel"/>
    <w:tmpl w:val="404ABD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409D5"/>
    <w:multiLevelType w:val="hybridMultilevel"/>
    <w:tmpl w:val="66E28678"/>
    <w:lvl w:ilvl="0" w:tplc="45B0C54E">
      <w:start w:val="1"/>
      <w:numFmt w:val="lowerLetter"/>
      <w:lvlText w:val="%1)"/>
      <w:lvlJc w:val="left"/>
      <w:pPr>
        <w:ind w:left="1069" w:hanging="360"/>
      </w:pPr>
      <w:rPr>
        <w:rFonts w:ascii="Arial" w:eastAsia="Calibri" w:hAnsi="Arial" w:cs="Arial"/>
        <w:b/>
        <w:strike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DD7712"/>
    <w:multiLevelType w:val="hybridMultilevel"/>
    <w:tmpl w:val="D96231EA"/>
    <w:lvl w:ilvl="0" w:tplc="2424C56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63E35"/>
    <w:multiLevelType w:val="hybridMultilevel"/>
    <w:tmpl w:val="DF6CCA60"/>
    <w:lvl w:ilvl="0" w:tplc="6E38C0D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EF6E77"/>
    <w:multiLevelType w:val="hybridMultilevel"/>
    <w:tmpl w:val="57F01504"/>
    <w:lvl w:ilvl="0" w:tplc="8836EBD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6C752F"/>
    <w:multiLevelType w:val="hybridMultilevel"/>
    <w:tmpl w:val="403C8F7E"/>
    <w:lvl w:ilvl="0" w:tplc="4156CD2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20A1B"/>
    <w:multiLevelType w:val="hybridMultilevel"/>
    <w:tmpl w:val="3AD8D50E"/>
    <w:lvl w:ilvl="0" w:tplc="3084988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2B63F7"/>
    <w:multiLevelType w:val="hybridMultilevel"/>
    <w:tmpl w:val="EC66AD12"/>
    <w:lvl w:ilvl="0" w:tplc="3D2C24D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D01056"/>
    <w:multiLevelType w:val="hybridMultilevel"/>
    <w:tmpl w:val="0470C0C8"/>
    <w:lvl w:ilvl="0" w:tplc="359C30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E6735"/>
    <w:multiLevelType w:val="hybridMultilevel"/>
    <w:tmpl w:val="621091CA"/>
    <w:lvl w:ilvl="0" w:tplc="8D64A5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6821C3"/>
    <w:multiLevelType w:val="hybridMultilevel"/>
    <w:tmpl w:val="F490C90E"/>
    <w:lvl w:ilvl="0" w:tplc="B476A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CA5505"/>
    <w:multiLevelType w:val="hybridMultilevel"/>
    <w:tmpl w:val="A2623696"/>
    <w:lvl w:ilvl="0" w:tplc="8B687CA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E5D194D"/>
    <w:multiLevelType w:val="hybridMultilevel"/>
    <w:tmpl w:val="12C43C9E"/>
    <w:lvl w:ilvl="0" w:tplc="F8C43F7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3"/>
  </w:num>
  <w:num w:numId="5">
    <w:abstractNumId w:val="9"/>
  </w:num>
  <w:num w:numId="6">
    <w:abstractNumId w:val="10"/>
  </w:num>
  <w:num w:numId="7">
    <w:abstractNumId w:val="8"/>
  </w:num>
  <w:num w:numId="8">
    <w:abstractNumId w:val="14"/>
  </w:num>
  <w:num w:numId="9">
    <w:abstractNumId w:val="4"/>
  </w:num>
  <w:num w:numId="10">
    <w:abstractNumId w:val="15"/>
  </w:num>
  <w:num w:numId="11">
    <w:abstractNumId w:val="0"/>
  </w:num>
  <w:num w:numId="12">
    <w:abstractNumId w:val="13"/>
  </w:num>
  <w:num w:numId="13">
    <w:abstractNumId w:val="7"/>
  </w:num>
  <w:num w:numId="14">
    <w:abstractNumId w:val="2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7792"/>
    <w:rsid w:val="000F6B72"/>
    <w:rsid w:val="003C01F2"/>
    <w:rsid w:val="003C39F2"/>
    <w:rsid w:val="0043309F"/>
    <w:rsid w:val="00530CCD"/>
    <w:rsid w:val="005F75AA"/>
    <w:rsid w:val="0086244A"/>
    <w:rsid w:val="009C280F"/>
    <w:rsid w:val="009C6EA3"/>
    <w:rsid w:val="00A57018"/>
    <w:rsid w:val="00B17792"/>
    <w:rsid w:val="00BB6846"/>
    <w:rsid w:val="00C465CC"/>
    <w:rsid w:val="00C47E5A"/>
    <w:rsid w:val="00E948AF"/>
    <w:rsid w:val="00F3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3E856AFE"/>
  <w15:chartTrackingRefBased/>
  <w15:docId w15:val="{2954475B-697F-416D-9C72-3057CACD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92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Rodap">
    <w:name w:val="footer"/>
    <w:basedOn w:val="Normal"/>
    <w:link w:val="RodapCarter"/>
    <w:uiPriority w:val="99"/>
    <w:unhideWhenUsed/>
    <w:rsid w:val="00B177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17792"/>
  </w:style>
  <w:style w:type="paragraph" w:styleId="Cabealho">
    <w:name w:val="header"/>
    <w:basedOn w:val="Normal"/>
    <w:link w:val="CabealhoCarter"/>
    <w:uiPriority w:val="99"/>
    <w:unhideWhenUsed/>
    <w:rsid w:val="00BB684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BB68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3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521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6</cp:revision>
  <dcterms:created xsi:type="dcterms:W3CDTF">2017-04-26T08:10:00Z</dcterms:created>
  <dcterms:modified xsi:type="dcterms:W3CDTF">2019-05-04T11:33:00Z</dcterms:modified>
</cp:coreProperties>
</file>