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6799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2580"/>
      </w:tblGrid>
      <w:tr w:rsidR="002F1249" w:rsidRPr="00E25CA5" w14:paraId="2B682AB3" w14:textId="6C9AED58" w:rsidTr="00C64056">
        <w:tc>
          <w:tcPr>
            <w:tcW w:w="3794" w:type="dxa"/>
            <w:shd w:val="clear" w:color="auto" w:fill="006EC7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5E7079BB" w:rsidR="002F1249" w:rsidRPr="002F1249" w:rsidRDefault="00C64056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5</w:t>
            </w:r>
          </w:p>
        </w:tc>
        <w:tc>
          <w:tcPr>
            <w:tcW w:w="2580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3D4E47EA" w:rsidR="002F1249" w:rsidRPr="002F1249" w:rsidRDefault="002F1249" w:rsidP="00C64056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7E7C63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>, 2</w:t>
            </w:r>
            <w:r w:rsidR="00B03395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41546A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3</w:t>
            </w:r>
            <w:r w:rsidR="00C64056">
              <w:rPr>
                <w:rFonts w:cs="Arial"/>
                <w:b/>
                <w:bCs/>
                <w:w w:val="70"/>
                <w:sz w:val="18"/>
                <w:szCs w:val="18"/>
              </w:rPr>
              <w:t>,</w:t>
            </w:r>
            <w:r w:rsidR="00B03395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4</w:t>
            </w:r>
            <w:r w:rsidR="00C64056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5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D578C" wp14:editId="7F85AFF2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rto="http://schemas.microsoft.com/office/word/2006/arto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AC5D08" w:rsidRDefault="00AC5D08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AC5D08" w:rsidRPr="00D60297" w:rsidRDefault="00AC5D08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AC5D08" w:rsidRDefault="00AC5D08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AC5D08" w:rsidRPr="00D60297" w:rsidRDefault="00AC5D08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3CEE696" w14:textId="60D0C251" w:rsidR="00B03395" w:rsidRDefault="00B03395" w:rsidP="00A46885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</w:rPr>
      </w:pPr>
      <w:r w:rsidRPr="00B03395">
        <w:rPr>
          <w:rFonts w:cs="Arial"/>
          <w:b/>
          <w:bCs/>
          <w:color w:val="C82434"/>
          <w:sz w:val="23"/>
          <w:szCs w:val="23"/>
        </w:rPr>
        <w:t>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C64056" w:rsidRPr="00C64056">
        <w:rPr>
          <w:rFonts w:cs="Arial"/>
          <w:b/>
          <w:bCs/>
          <w:color w:val="231F20"/>
          <w:sz w:val="20"/>
        </w:rPr>
        <w:t xml:space="preserve">Completa </w:t>
      </w:r>
      <w:r w:rsidR="00C64056" w:rsidRPr="00C64056">
        <w:rPr>
          <w:rFonts w:cs="Arial"/>
          <w:color w:val="231F20"/>
          <w:sz w:val="20"/>
        </w:rPr>
        <w:t>a tabela seguinte de acordo com o exemplo.</w:t>
      </w:r>
    </w:p>
    <w:p w14:paraId="43BB93AA" w14:textId="77777777" w:rsidR="00A46885" w:rsidRDefault="00A46885" w:rsidP="00A46885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417"/>
        <w:gridCol w:w="1559"/>
        <w:gridCol w:w="1701"/>
        <w:gridCol w:w="1701"/>
      </w:tblGrid>
      <w:tr w:rsidR="00C64056" w14:paraId="6E65C31F" w14:textId="77777777" w:rsidTr="00C64056">
        <w:tc>
          <w:tcPr>
            <w:tcW w:w="1417" w:type="dxa"/>
            <w:shd w:val="clear" w:color="auto" w:fill="C45911" w:themeFill="accent2" w:themeFillShade="BF"/>
            <w:vAlign w:val="center"/>
          </w:tcPr>
          <w:p w14:paraId="25739E5B" w14:textId="055F69F0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b/>
                <w:bCs/>
                <w:color w:val="FFFFFF"/>
                <w:sz w:val="20"/>
                <w:szCs w:val="20"/>
              </w:rPr>
              <w:t>Número</w:t>
            </w:r>
          </w:p>
        </w:tc>
        <w:tc>
          <w:tcPr>
            <w:tcW w:w="1559" w:type="dxa"/>
            <w:shd w:val="clear" w:color="auto" w:fill="C45911" w:themeFill="accent2" w:themeFillShade="BF"/>
            <w:vAlign w:val="center"/>
          </w:tcPr>
          <w:p w14:paraId="5F8EDD64" w14:textId="71A7B366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b/>
                <w:bCs/>
                <w:color w:val="FFFFFF"/>
                <w:sz w:val="20"/>
                <w:szCs w:val="20"/>
              </w:rPr>
              <w:t>Divisores</w:t>
            </w:r>
          </w:p>
        </w:tc>
        <w:tc>
          <w:tcPr>
            <w:tcW w:w="1701" w:type="dxa"/>
            <w:shd w:val="clear" w:color="auto" w:fill="C45911" w:themeFill="accent2" w:themeFillShade="BF"/>
            <w:vAlign w:val="center"/>
          </w:tcPr>
          <w:p w14:paraId="06D01CBC" w14:textId="3EAF4BD4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b/>
                <w:bCs/>
                <w:color w:val="FFFFFF"/>
                <w:sz w:val="20"/>
                <w:szCs w:val="20"/>
              </w:rPr>
              <w:t>Primo</w:t>
            </w:r>
          </w:p>
        </w:tc>
        <w:tc>
          <w:tcPr>
            <w:tcW w:w="1701" w:type="dxa"/>
            <w:shd w:val="clear" w:color="auto" w:fill="C45911" w:themeFill="accent2" w:themeFillShade="BF"/>
            <w:vAlign w:val="center"/>
          </w:tcPr>
          <w:p w14:paraId="78EB1A88" w14:textId="6550FA2A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b/>
                <w:bCs/>
                <w:color w:val="FFFFFF"/>
                <w:sz w:val="20"/>
                <w:szCs w:val="20"/>
              </w:rPr>
              <w:t>Composto</w:t>
            </w:r>
          </w:p>
        </w:tc>
      </w:tr>
      <w:tr w:rsidR="00C64056" w14:paraId="1B1B1495" w14:textId="77777777" w:rsidTr="00C64056">
        <w:tc>
          <w:tcPr>
            <w:tcW w:w="1417" w:type="dxa"/>
            <w:shd w:val="clear" w:color="auto" w:fill="F4B083" w:themeFill="accent2" w:themeFillTint="99"/>
            <w:vAlign w:val="center"/>
          </w:tcPr>
          <w:p w14:paraId="50FB75DF" w14:textId="6E99FB84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color w:val="231F20"/>
                <w:sz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59E5BE5B" w14:textId="42069A2B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color w:val="231F20"/>
                <w:sz w:val="20"/>
              </w:rPr>
              <w:t>1, 7</w:t>
            </w:r>
          </w:p>
        </w:tc>
        <w:tc>
          <w:tcPr>
            <w:tcW w:w="1701" w:type="dxa"/>
            <w:vAlign w:val="center"/>
          </w:tcPr>
          <w:p w14:paraId="5DC49ACC" w14:textId="4E1E5C7B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1701" w:type="dxa"/>
            <w:vAlign w:val="center"/>
          </w:tcPr>
          <w:p w14:paraId="5A7379F8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</w:tr>
      <w:tr w:rsidR="00C64056" w14:paraId="5D893286" w14:textId="77777777" w:rsidTr="00C64056">
        <w:tc>
          <w:tcPr>
            <w:tcW w:w="1417" w:type="dxa"/>
            <w:shd w:val="clear" w:color="auto" w:fill="F4B083" w:themeFill="accent2" w:themeFillTint="99"/>
            <w:vAlign w:val="center"/>
          </w:tcPr>
          <w:p w14:paraId="78F16AC6" w14:textId="2452E420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color w:val="231F20"/>
                <w:sz w:val="20"/>
              </w:rPr>
              <w:t>25</w:t>
            </w:r>
          </w:p>
        </w:tc>
        <w:tc>
          <w:tcPr>
            <w:tcW w:w="1559" w:type="dxa"/>
            <w:vAlign w:val="center"/>
          </w:tcPr>
          <w:p w14:paraId="609A152E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2B6B3E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6BDE1B9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</w:tr>
      <w:tr w:rsidR="00C64056" w14:paraId="414F50DE" w14:textId="77777777" w:rsidTr="00C64056">
        <w:tc>
          <w:tcPr>
            <w:tcW w:w="1417" w:type="dxa"/>
            <w:shd w:val="clear" w:color="auto" w:fill="F4B083" w:themeFill="accent2" w:themeFillTint="99"/>
            <w:vAlign w:val="center"/>
          </w:tcPr>
          <w:p w14:paraId="736420FC" w14:textId="1B066C21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color w:val="231F20"/>
                <w:sz w:val="20"/>
              </w:rPr>
              <w:t>23</w:t>
            </w:r>
          </w:p>
        </w:tc>
        <w:tc>
          <w:tcPr>
            <w:tcW w:w="1559" w:type="dxa"/>
            <w:vAlign w:val="center"/>
          </w:tcPr>
          <w:p w14:paraId="6352495F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6D5BC04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09AE4FB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</w:tr>
      <w:tr w:rsidR="00C64056" w14:paraId="22193444" w14:textId="77777777" w:rsidTr="00C64056">
        <w:tc>
          <w:tcPr>
            <w:tcW w:w="1417" w:type="dxa"/>
            <w:shd w:val="clear" w:color="auto" w:fill="F4B083" w:themeFill="accent2" w:themeFillTint="99"/>
            <w:vAlign w:val="center"/>
          </w:tcPr>
          <w:p w14:paraId="1ADE2CC4" w14:textId="606EF2EC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color w:val="231F20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5868260E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E88D289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2019761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</w:tr>
      <w:tr w:rsidR="00C64056" w14:paraId="3194E0C7" w14:textId="77777777" w:rsidTr="00C64056">
        <w:tc>
          <w:tcPr>
            <w:tcW w:w="1417" w:type="dxa"/>
            <w:shd w:val="clear" w:color="auto" w:fill="F4B083" w:themeFill="accent2" w:themeFillTint="99"/>
            <w:vAlign w:val="center"/>
          </w:tcPr>
          <w:p w14:paraId="3BF6C7E1" w14:textId="1B6A25C6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  <w:r w:rsidRPr="00C64056">
              <w:rPr>
                <w:rFonts w:cs="Arial"/>
                <w:color w:val="231F20"/>
                <w:sz w:val="20"/>
              </w:rPr>
              <w:t>97</w:t>
            </w:r>
          </w:p>
        </w:tc>
        <w:tc>
          <w:tcPr>
            <w:tcW w:w="1559" w:type="dxa"/>
            <w:vAlign w:val="center"/>
          </w:tcPr>
          <w:p w14:paraId="055EDEE7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39A076E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71BD3AF" w14:textId="77777777" w:rsidR="00C64056" w:rsidRPr="00C64056" w:rsidRDefault="00C64056" w:rsidP="00C64056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center"/>
              <w:textAlignment w:val="center"/>
              <w:rPr>
                <w:rFonts w:cs="Arial"/>
                <w:color w:val="231F20"/>
                <w:sz w:val="20"/>
              </w:rPr>
            </w:pPr>
          </w:p>
        </w:tc>
      </w:tr>
    </w:tbl>
    <w:p w14:paraId="297A2D27" w14:textId="77777777" w:rsidR="00B03395" w:rsidRDefault="00B03395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HelveticaLTStd-Light" w:hAnsi="HelveticaLTStd-Light"/>
          <w:color w:val="231F20"/>
        </w:rPr>
      </w:pPr>
    </w:p>
    <w:p w14:paraId="0CA14935" w14:textId="39B33415" w:rsidR="0027559B" w:rsidRPr="00C64056" w:rsidRDefault="00790A21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14"/>
          <w:szCs w:val="20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C64056" w:rsidRPr="00C64056">
        <w:rPr>
          <w:rFonts w:cs="Arial"/>
          <w:b/>
          <w:bCs/>
          <w:color w:val="231F20"/>
          <w:sz w:val="20"/>
        </w:rPr>
        <w:t xml:space="preserve">Decompõe </w:t>
      </w:r>
      <w:r w:rsidR="00C64056" w:rsidRPr="00C64056">
        <w:rPr>
          <w:rFonts w:cs="Arial"/>
          <w:color w:val="231F20"/>
          <w:sz w:val="20"/>
        </w:rPr>
        <w:t>os números seguintes num produto de fatores primos.</w:t>
      </w:r>
    </w:p>
    <w:p w14:paraId="61152BD4" w14:textId="697AC75B" w:rsidR="00775922" w:rsidRPr="00C64056" w:rsidRDefault="00790A21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775922">
        <w:rPr>
          <w:rFonts w:cs="Arial"/>
          <w:b/>
          <w:bCs/>
          <w:color w:val="C82434"/>
          <w:sz w:val="23"/>
          <w:szCs w:val="23"/>
        </w:rPr>
        <w:t>2.1.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C64056" w:rsidRPr="00C64056">
        <w:rPr>
          <w:rFonts w:cs="Arial"/>
          <w:bCs/>
          <w:color w:val="231F20"/>
          <w:sz w:val="20"/>
          <w:szCs w:val="20"/>
        </w:rPr>
        <w:t>65</w:t>
      </w:r>
      <w:r w:rsidR="00C64056">
        <w:rPr>
          <w:rFonts w:cs="Arial"/>
          <w:bCs/>
          <w:color w:val="231F20"/>
          <w:sz w:val="20"/>
        </w:rPr>
        <w:t xml:space="preserve">                                   </w:t>
      </w:r>
      <w:r w:rsidR="00775922" w:rsidRPr="00775922">
        <w:rPr>
          <w:rFonts w:cs="Arial"/>
          <w:b/>
          <w:bCs/>
          <w:color w:val="C82434"/>
          <w:sz w:val="23"/>
          <w:szCs w:val="23"/>
        </w:rPr>
        <w:t>2.2.</w:t>
      </w:r>
      <w:r w:rsidR="00775922">
        <w:rPr>
          <w:rFonts w:ascii="HelveticaLTStd-Bold" w:hAnsi="HelveticaLTStd-Bold"/>
          <w:b/>
          <w:bCs/>
          <w:color w:val="C82434"/>
        </w:rPr>
        <w:t xml:space="preserve"> </w:t>
      </w:r>
      <w:r w:rsidR="00C64056" w:rsidRPr="00C64056">
        <w:rPr>
          <w:rFonts w:cs="Arial"/>
          <w:color w:val="231F20"/>
          <w:sz w:val="20"/>
          <w:szCs w:val="20"/>
        </w:rPr>
        <w:t>242</w:t>
      </w:r>
      <w:r w:rsidR="00C64056">
        <w:rPr>
          <w:rFonts w:cs="Arial"/>
          <w:color w:val="231F20"/>
          <w:sz w:val="20"/>
        </w:rPr>
        <w:tab/>
      </w:r>
      <w:r w:rsidR="00C64056">
        <w:rPr>
          <w:rFonts w:cs="Arial"/>
          <w:color w:val="231F20"/>
          <w:sz w:val="20"/>
        </w:rPr>
        <w:tab/>
      </w:r>
      <w:r w:rsidR="00C64056">
        <w:rPr>
          <w:rFonts w:cs="Arial"/>
          <w:color w:val="231F20"/>
          <w:sz w:val="20"/>
        </w:rPr>
        <w:tab/>
      </w:r>
      <w:r w:rsidR="00C64056">
        <w:rPr>
          <w:rFonts w:cs="Arial"/>
          <w:b/>
          <w:bCs/>
          <w:color w:val="C82434"/>
          <w:sz w:val="23"/>
          <w:szCs w:val="23"/>
        </w:rPr>
        <w:t>2.3.</w:t>
      </w:r>
      <w:r w:rsidR="00775922">
        <w:rPr>
          <w:rFonts w:ascii="HelveticaLTStd-Bold" w:hAnsi="HelveticaLTStd-Bold"/>
          <w:b/>
          <w:bCs/>
          <w:color w:val="C82434"/>
        </w:rPr>
        <w:t xml:space="preserve"> </w:t>
      </w:r>
      <w:r w:rsidR="00C64056" w:rsidRPr="00C64056">
        <w:rPr>
          <w:rFonts w:cs="Arial"/>
          <w:bCs/>
          <w:sz w:val="20"/>
          <w:szCs w:val="20"/>
        </w:rPr>
        <w:t>324</w:t>
      </w:r>
    </w:p>
    <w:p w14:paraId="354F89DE" w14:textId="4AC99C16" w:rsidR="00D40744" w:rsidRDefault="00D40744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375DE45" w14:textId="77777777" w:rsidR="00A46885" w:rsidRPr="00675BBD" w:rsidRDefault="00A46885" w:rsidP="00D40744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F6C1EE1" w14:textId="558B9654" w:rsidR="00C64056" w:rsidRPr="00C64056" w:rsidRDefault="00C64056" w:rsidP="00C64056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 w:hanging="284"/>
        <w:jc w:val="both"/>
        <w:textAlignment w:val="center"/>
        <w:rPr>
          <w:rFonts w:cs="Arial"/>
          <w:color w:val="231F20"/>
          <w:sz w:val="20"/>
        </w:rPr>
      </w:pPr>
      <w:r>
        <w:rPr>
          <w:noProof/>
          <w:lang w:eastAsia="pt-PT"/>
        </w:rPr>
        <w:drawing>
          <wp:anchor distT="0" distB="0" distL="114300" distR="114300" simplePos="0" relativeHeight="251698176" behindDoc="0" locked="0" layoutInCell="1" allowOverlap="1" wp14:anchorId="4767E8E6" wp14:editId="193F63D9">
            <wp:simplePos x="0" y="0"/>
            <wp:positionH relativeFrom="column">
              <wp:posOffset>4304030</wp:posOffset>
            </wp:positionH>
            <wp:positionV relativeFrom="paragraph">
              <wp:posOffset>112395</wp:posOffset>
            </wp:positionV>
            <wp:extent cx="1495425" cy="865505"/>
            <wp:effectExtent l="0" t="0" r="952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C61" w:rsidRPr="00A80B22">
        <w:rPr>
          <w:rFonts w:cs="Arial"/>
          <w:b/>
          <w:bCs/>
          <w:color w:val="C82434"/>
          <w:sz w:val="23"/>
          <w:szCs w:val="23"/>
        </w:rPr>
        <w:t>3.</w:t>
      </w:r>
      <w:r w:rsidR="00681C61">
        <w:rPr>
          <w:rFonts w:ascii="HelveticaLTStd-Bold" w:hAnsi="HelveticaLTStd-Bold"/>
          <w:b/>
          <w:bCs/>
          <w:color w:val="C82434"/>
        </w:rPr>
        <w:t xml:space="preserve"> </w:t>
      </w:r>
      <w:r w:rsidRPr="00C64056">
        <w:rPr>
          <w:rFonts w:cs="Arial"/>
          <w:b/>
          <w:bCs/>
          <w:color w:val="231F20"/>
          <w:sz w:val="20"/>
        </w:rPr>
        <w:t xml:space="preserve">Determina </w:t>
      </w:r>
      <w:r w:rsidRPr="00C64056">
        <w:rPr>
          <w:rFonts w:cs="Arial"/>
          <w:color w:val="231F20"/>
          <w:sz w:val="20"/>
        </w:rPr>
        <w:t>a área da parte colorida da figura ao lado.</w:t>
      </w:r>
    </w:p>
    <w:p w14:paraId="54CD55E5" w14:textId="0EFE86F1" w:rsidR="00C64056" w:rsidRPr="00C64056" w:rsidRDefault="00C64056" w:rsidP="00C64056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/>
        <w:jc w:val="both"/>
        <w:textAlignment w:val="center"/>
        <w:rPr>
          <w:rFonts w:cs="Arial"/>
          <w:color w:val="231F20"/>
          <w:sz w:val="20"/>
        </w:rPr>
      </w:pPr>
      <w:r w:rsidRPr="00C64056">
        <w:rPr>
          <w:rFonts w:cs="Arial"/>
          <w:color w:val="231F20"/>
          <w:sz w:val="20"/>
        </w:rPr>
        <w:t xml:space="preserve">Considera 3,1416 para valor aproximado de </w:t>
      </w:r>
      <m:oMath>
        <m:r>
          <w:rPr>
            <w:rFonts w:ascii="Cambria Math" w:hAnsi="Cambria Math" w:cs="Arial"/>
            <w:color w:val="231F20"/>
            <w:sz w:val="20"/>
          </w:rPr>
          <m:t>π</m:t>
        </m:r>
      </m:oMath>
      <w:r w:rsidRPr="00C64056">
        <w:rPr>
          <w:rFonts w:cs="Arial"/>
          <w:color w:val="231F20"/>
          <w:sz w:val="20"/>
        </w:rPr>
        <w:t>.</w:t>
      </w:r>
      <w:r w:rsidRPr="00C64056">
        <w:rPr>
          <w:noProof/>
          <w:lang w:eastAsia="pt-PT"/>
        </w:rPr>
        <w:t xml:space="preserve"> </w:t>
      </w:r>
    </w:p>
    <w:p w14:paraId="4F0069E2" w14:textId="6465067C" w:rsidR="00E9067E" w:rsidRPr="00E9067E" w:rsidRDefault="00C64056" w:rsidP="00C64056">
      <w:pPr>
        <w:widowControl w:val="0"/>
        <w:tabs>
          <w:tab w:val="left" w:pos="0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284"/>
        <w:jc w:val="both"/>
        <w:textAlignment w:val="center"/>
        <w:rPr>
          <w:rFonts w:cs="Arial"/>
          <w:sz w:val="16"/>
          <w:szCs w:val="20"/>
        </w:rPr>
      </w:pPr>
      <w:r w:rsidRPr="00C64056">
        <w:rPr>
          <w:rFonts w:cs="Arial"/>
          <w:b/>
          <w:bCs/>
          <w:color w:val="231F20"/>
          <w:sz w:val="20"/>
        </w:rPr>
        <w:t xml:space="preserve">Apresenta </w:t>
      </w:r>
      <w:r w:rsidRPr="00C64056">
        <w:rPr>
          <w:rFonts w:cs="Arial"/>
          <w:color w:val="231F20"/>
          <w:sz w:val="20"/>
        </w:rPr>
        <w:t>o resultado com duas casas decimais.</w:t>
      </w:r>
    </w:p>
    <w:p w14:paraId="1B5FB26C" w14:textId="77777777" w:rsidR="00C64056" w:rsidRPr="00ED392E" w:rsidRDefault="00C64056" w:rsidP="00AC5D08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 w:hanging="570"/>
        <w:jc w:val="both"/>
        <w:textAlignment w:val="center"/>
        <w:rPr>
          <w:rFonts w:cs="Arial"/>
          <w:sz w:val="20"/>
          <w:szCs w:val="20"/>
        </w:rPr>
      </w:pPr>
    </w:p>
    <w:p w14:paraId="7AEEE82B" w14:textId="55573DEA" w:rsidR="00E9067E" w:rsidRPr="00C64056" w:rsidRDefault="00A80B22" w:rsidP="00C64056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t>4.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C64056" w:rsidRPr="00C64056">
        <w:rPr>
          <w:rFonts w:cs="Arial"/>
          <w:b/>
          <w:bCs/>
          <w:color w:val="231F20"/>
          <w:sz w:val="20"/>
        </w:rPr>
        <w:t xml:space="preserve">Quantas </w:t>
      </w:r>
      <w:r w:rsidR="00C64056" w:rsidRPr="00C64056">
        <w:rPr>
          <w:rFonts w:cs="Arial"/>
          <w:color w:val="231F20"/>
          <w:sz w:val="20"/>
        </w:rPr>
        <w:t>arestas tem um prisma pentagonal? E uma pirâmide pentagonal?</w:t>
      </w:r>
    </w:p>
    <w:p w14:paraId="08939292" w14:textId="77777777" w:rsidR="00C64056" w:rsidRPr="002141E8" w:rsidRDefault="00C64056" w:rsidP="00A46885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76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1E9A3E5A" w14:textId="3485697F" w:rsidR="00D81ACA" w:rsidRPr="00052BC2" w:rsidRDefault="00A80B22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052BC2">
        <w:rPr>
          <w:rFonts w:cs="Arial"/>
          <w:b/>
          <w:bCs/>
          <w:color w:val="C82434"/>
          <w:sz w:val="23"/>
          <w:szCs w:val="23"/>
        </w:rPr>
        <w:t>5.</w:t>
      </w:r>
      <w:r w:rsidRPr="00052BC2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C64056" w:rsidRPr="00052BC2">
        <w:rPr>
          <w:rFonts w:cs="Arial"/>
          <w:b/>
          <w:bCs/>
          <w:color w:val="231F20"/>
          <w:sz w:val="20"/>
          <w:szCs w:val="20"/>
        </w:rPr>
        <w:t xml:space="preserve">Diz </w:t>
      </w:r>
      <w:r w:rsidR="00C64056" w:rsidRPr="00052BC2">
        <w:rPr>
          <w:rFonts w:cs="Arial"/>
          <w:color w:val="231F20"/>
          <w:sz w:val="20"/>
          <w:szCs w:val="20"/>
        </w:rPr>
        <w:t xml:space="preserve">se as afirmações seguintes são verdadeiras ou falsas e </w:t>
      </w:r>
      <w:r w:rsidR="00C64056" w:rsidRPr="00052BC2">
        <w:rPr>
          <w:rFonts w:cs="Arial"/>
          <w:b/>
          <w:bCs/>
          <w:color w:val="231F20"/>
          <w:sz w:val="20"/>
          <w:szCs w:val="20"/>
        </w:rPr>
        <w:t xml:space="preserve">corrige </w:t>
      </w:r>
      <w:r w:rsidR="00C64056" w:rsidRPr="00052BC2">
        <w:rPr>
          <w:rFonts w:cs="Arial"/>
          <w:color w:val="231F20"/>
          <w:sz w:val="20"/>
          <w:szCs w:val="20"/>
        </w:rPr>
        <w:t>as falsas.</w:t>
      </w:r>
    </w:p>
    <w:p w14:paraId="4333A15C" w14:textId="77777777" w:rsidR="00C64056" w:rsidRPr="00052BC2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052BC2">
        <w:rPr>
          <w:rFonts w:cs="Arial"/>
          <w:b/>
          <w:bCs/>
          <w:color w:val="C82434"/>
          <w:sz w:val="23"/>
          <w:szCs w:val="23"/>
        </w:rPr>
        <w:t>5.1.</w:t>
      </w:r>
      <w:r w:rsidRPr="00052BC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52BC2">
        <w:rPr>
          <w:rFonts w:cs="Arial"/>
          <w:color w:val="231F20"/>
          <w:sz w:val="20"/>
          <w:szCs w:val="20"/>
        </w:rPr>
        <w:t>O número de vértices de um prisma é sempre par.</w:t>
      </w:r>
    </w:p>
    <w:p w14:paraId="64C5C015" w14:textId="77777777" w:rsidR="00C64056" w:rsidRPr="00052BC2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052BC2">
        <w:rPr>
          <w:rFonts w:cs="Arial"/>
          <w:b/>
          <w:bCs/>
          <w:color w:val="C82434"/>
          <w:sz w:val="23"/>
          <w:szCs w:val="23"/>
        </w:rPr>
        <w:t>5.2.</w:t>
      </w:r>
      <w:r w:rsidRPr="00052BC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52BC2">
        <w:rPr>
          <w:rFonts w:cs="Arial"/>
          <w:color w:val="231F20"/>
          <w:sz w:val="20"/>
          <w:szCs w:val="20"/>
        </w:rPr>
        <w:t>O cone tem um vértice.</w:t>
      </w:r>
    </w:p>
    <w:p w14:paraId="1EFEF319" w14:textId="77777777" w:rsidR="00C64056" w:rsidRPr="00052BC2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052BC2">
        <w:rPr>
          <w:rFonts w:cs="Arial"/>
          <w:b/>
          <w:bCs/>
          <w:color w:val="C82434"/>
          <w:sz w:val="23"/>
          <w:szCs w:val="23"/>
        </w:rPr>
        <w:t>5.3.</w:t>
      </w:r>
      <w:r w:rsidRPr="00052BC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52BC2">
        <w:rPr>
          <w:rFonts w:cs="Arial"/>
          <w:color w:val="231F20"/>
          <w:sz w:val="20"/>
          <w:szCs w:val="20"/>
        </w:rPr>
        <w:t>O cilindro não tem vértices.</w:t>
      </w:r>
    </w:p>
    <w:p w14:paraId="2338111D" w14:textId="77777777" w:rsidR="00C64056" w:rsidRPr="00052BC2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052BC2">
        <w:rPr>
          <w:rFonts w:cs="Arial"/>
          <w:b/>
          <w:bCs/>
          <w:color w:val="C82434"/>
          <w:sz w:val="23"/>
          <w:szCs w:val="23"/>
        </w:rPr>
        <w:t>5.4.</w:t>
      </w:r>
      <w:r w:rsidRPr="00052BC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52BC2">
        <w:rPr>
          <w:rFonts w:cs="Arial"/>
          <w:color w:val="231F20"/>
          <w:sz w:val="20"/>
          <w:szCs w:val="20"/>
        </w:rPr>
        <w:t>Todos os sólidos com duas bases planas são prismas.</w:t>
      </w:r>
    </w:p>
    <w:p w14:paraId="4127E1F4" w14:textId="77777777" w:rsidR="00C64056" w:rsidRPr="00052BC2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052BC2">
        <w:rPr>
          <w:rFonts w:cs="Arial"/>
          <w:b/>
          <w:bCs/>
          <w:color w:val="C82434"/>
          <w:sz w:val="23"/>
          <w:szCs w:val="23"/>
        </w:rPr>
        <w:t>5.5.</w:t>
      </w:r>
      <w:r w:rsidRPr="00052BC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52BC2">
        <w:rPr>
          <w:rFonts w:cs="Arial"/>
          <w:color w:val="231F20"/>
          <w:sz w:val="20"/>
          <w:szCs w:val="20"/>
        </w:rPr>
        <w:t>A face lateral de um cilindro é um círculo.</w:t>
      </w:r>
    </w:p>
    <w:p w14:paraId="7D2D00D4" w14:textId="321430B2" w:rsidR="00C64056" w:rsidRPr="00052BC2" w:rsidRDefault="00C64056" w:rsidP="00C64056">
      <w:pPr>
        <w:spacing w:before="170" w:after="160" w:line="259" w:lineRule="auto"/>
        <w:rPr>
          <w:rFonts w:cs="Arial"/>
          <w:color w:val="231F20"/>
          <w:sz w:val="20"/>
          <w:szCs w:val="20"/>
        </w:rPr>
      </w:pPr>
      <w:r w:rsidRPr="00052BC2">
        <w:rPr>
          <w:rFonts w:cs="Arial"/>
          <w:b/>
          <w:bCs/>
          <w:color w:val="C82434"/>
          <w:sz w:val="23"/>
          <w:szCs w:val="23"/>
        </w:rPr>
        <w:t>5.6.</w:t>
      </w:r>
      <w:r w:rsidRPr="00052BC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52BC2">
        <w:rPr>
          <w:rFonts w:cs="Arial"/>
          <w:color w:val="231F20"/>
          <w:sz w:val="20"/>
          <w:szCs w:val="20"/>
        </w:rPr>
        <w:t>O número de arestas de um prisma é o triplo do número de lados do polígono da sua base.</w:t>
      </w:r>
    </w:p>
    <w:p w14:paraId="421CCF6C" w14:textId="77777777" w:rsidR="00052BC2" w:rsidRPr="00052BC2" w:rsidRDefault="00F04FD8" w:rsidP="00052BC2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</w:rPr>
      </w:pPr>
      <w:r w:rsidRPr="00A80B22">
        <w:rPr>
          <w:rFonts w:cs="Arial"/>
          <w:b/>
          <w:bCs/>
          <w:color w:val="C82434"/>
          <w:sz w:val="23"/>
          <w:szCs w:val="23"/>
        </w:rPr>
        <w:lastRenderedPageBreak/>
        <w:t>6.</w:t>
      </w:r>
      <w:r w:rsidRPr="00F04FD8">
        <w:rPr>
          <w:rFonts w:cs="Arial"/>
          <w:b/>
          <w:bCs/>
          <w:color w:val="C82434"/>
        </w:rPr>
        <w:t xml:space="preserve"> </w:t>
      </w:r>
      <w:r w:rsidR="00052BC2" w:rsidRPr="00052BC2">
        <w:rPr>
          <w:rFonts w:cs="Arial"/>
          <w:b/>
          <w:bCs/>
          <w:color w:val="231F20"/>
          <w:sz w:val="20"/>
        </w:rPr>
        <w:t xml:space="preserve">Diz </w:t>
      </w:r>
      <w:r w:rsidR="00052BC2" w:rsidRPr="00052BC2">
        <w:rPr>
          <w:rFonts w:cs="Arial"/>
          <w:color w:val="231F20"/>
          <w:sz w:val="20"/>
        </w:rPr>
        <w:t xml:space="preserve">se a afirmação seguinte é verdadeira ou falsa e </w:t>
      </w:r>
      <w:r w:rsidR="00052BC2" w:rsidRPr="00052BC2">
        <w:rPr>
          <w:rFonts w:cs="Arial"/>
          <w:b/>
          <w:bCs/>
          <w:color w:val="231F20"/>
          <w:sz w:val="20"/>
        </w:rPr>
        <w:t xml:space="preserve">justifica </w:t>
      </w:r>
      <w:r w:rsidR="00052BC2" w:rsidRPr="00052BC2">
        <w:rPr>
          <w:rFonts w:cs="Arial"/>
          <w:color w:val="231F20"/>
          <w:sz w:val="20"/>
        </w:rPr>
        <w:t>a tua resposta.</w:t>
      </w:r>
    </w:p>
    <w:p w14:paraId="562C3996" w14:textId="664E425E" w:rsidR="0036185D" w:rsidRPr="00052BC2" w:rsidRDefault="00052BC2" w:rsidP="00052BC2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ind w:left="284"/>
        <w:jc w:val="both"/>
        <w:textAlignment w:val="center"/>
        <w:rPr>
          <w:rFonts w:cs="Arial"/>
          <w:color w:val="000000"/>
          <w:w w:val="90"/>
          <w:sz w:val="20"/>
          <w:szCs w:val="23"/>
          <w:lang w:val="pt-BR"/>
        </w:rPr>
      </w:pPr>
      <w:r w:rsidRPr="00052BC2">
        <w:rPr>
          <w:rFonts w:cs="Arial"/>
          <w:color w:val="231F20"/>
          <w:sz w:val="20"/>
        </w:rPr>
        <w:t>“O número de arestas de uma pirâmide é o triplo do número de lados do polígono da sua</w:t>
      </w:r>
      <w:r w:rsidRPr="00052BC2">
        <w:rPr>
          <w:rFonts w:cs="Arial"/>
          <w:color w:val="231F20"/>
          <w:sz w:val="20"/>
        </w:rPr>
        <w:br/>
        <w:t>base!”</w:t>
      </w:r>
    </w:p>
    <w:p w14:paraId="66D67303" w14:textId="77777777" w:rsidR="00A80B22" w:rsidRPr="00675BBD" w:rsidRDefault="00A80B22" w:rsidP="00AC5D08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D7BBB4D" w14:textId="4F061022" w:rsidR="00F04FD8" w:rsidRPr="00D176D0" w:rsidRDefault="00675BBD" w:rsidP="00AC5D08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D176D0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D176D0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052BC2" w:rsidRPr="00D176D0">
        <w:rPr>
          <w:rFonts w:cs="Arial"/>
          <w:color w:val="231F20"/>
          <w:sz w:val="20"/>
          <w:szCs w:val="20"/>
        </w:rPr>
        <w:t>Considera os sólidos que se seguem.</w:t>
      </w:r>
    </w:p>
    <w:p w14:paraId="36A5BF45" w14:textId="64053B20" w:rsidR="00052BC2" w:rsidRPr="00D176D0" w:rsidRDefault="00052BC2" w:rsidP="00052BC2">
      <w:pPr>
        <w:spacing w:before="170" w:line="360" w:lineRule="auto"/>
        <w:ind w:left="426" w:hanging="426"/>
        <w:jc w:val="center"/>
        <w:rPr>
          <w:rFonts w:cs="Arial"/>
          <w:color w:val="231F20"/>
          <w:sz w:val="20"/>
          <w:szCs w:val="20"/>
        </w:rPr>
      </w:pPr>
      <w:r w:rsidRPr="00D176D0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37BA1810" wp14:editId="02CD88AC">
            <wp:extent cx="3203187" cy="791485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88828" cy="81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2D897" w14:textId="73278917" w:rsidR="002E2084" w:rsidRPr="00D176D0" w:rsidRDefault="00A80B22" w:rsidP="00AC5D08">
      <w:pPr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D176D0">
        <w:rPr>
          <w:rFonts w:cs="Arial"/>
          <w:b/>
          <w:bCs/>
          <w:color w:val="C82434"/>
          <w:sz w:val="23"/>
          <w:szCs w:val="23"/>
        </w:rPr>
        <w:t xml:space="preserve">7.1. </w:t>
      </w:r>
      <w:r w:rsidR="002E2084" w:rsidRPr="00D176D0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2E2084" w:rsidRPr="00D176D0">
        <w:rPr>
          <w:rFonts w:cs="Arial"/>
          <w:color w:val="231F20"/>
          <w:sz w:val="20"/>
          <w:szCs w:val="20"/>
        </w:rPr>
        <w:t>a tabela seguinte de acordo com o exemplo.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828"/>
        <w:gridCol w:w="1075"/>
        <w:gridCol w:w="1265"/>
        <w:gridCol w:w="1267"/>
        <w:gridCol w:w="1913"/>
        <w:gridCol w:w="1336"/>
        <w:gridCol w:w="1512"/>
      </w:tblGrid>
      <w:tr w:rsidR="00D176D0" w:rsidRPr="00D176D0" w14:paraId="1B22A0AE" w14:textId="77777777" w:rsidTr="00D176D0">
        <w:tc>
          <w:tcPr>
            <w:tcW w:w="750" w:type="dxa"/>
            <w:shd w:val="clear" w:color="auto" w:fill="C45911" w:themeFill="accent2" w:themeFillShade="BF"/>
            <w:vAlign w:val="center"/>
          </w:tcPr>
          <w:p w14:paraId="62BC4C89" w14:textId="2DB3F635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Sólido</w:t>
            </w:r>
          </w:p>
        </w:tc>
        <w:tc>
          <w:tcPr>
            <w:tcW w:w="1087" w:type="dxa"/>
            <w:shd w:val="clear" w:color="auto" w:fill="C45911" w:themeFill="accent2" w:themeFillShade="BF"/>
            <w:vAlign w:val="center"/>
          </w:tcPr>
          <w:p w14:paraId="6CD10B9E" w14:textId="50AE9799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N.º de faces (</w:t>
            </w:r>
            <w:r w:rsidRPr="00D176D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F</w:t>
            </w: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C45911" w:themeFill="accent2" w:themeFillShade="BF"/>
            <w:vAlign w:val="center"/>
          </w:tcPr>
          <w:p w14:paraId="2AB7A329" w14:textId="4AE6FEAD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N.º de arestas (</w:t>
            </w:r>
            <w:r w:rsidRPr="00D176D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A</w:t>
            </w: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C45911" w:themeFill="accent2" w:themeFillShade="BF"/>
            <w:vAlign w:val="center"/>
          </w:tcPr>
          <w:p w14:paraId="61FB31FC" w14:textId="0F8399C4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N.º de vértices (</w:t>
            </w:r>
            <w:r w:rsidRPr="00D176D0">
              <w:rPr>
                <w:rFonts w:cs="Arial"/>
                <w:b/>
                <w:bCs/>
                <w:i/>
                <w:iCs/>
                <w:color w:val="FFFFFF"/>
                <w:sz w:val="20"/>
                <w:szCs w:val="20"/>
              </w:rPr>
              <w:t>V</w:t>
            </w: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951" w:type="dxa"/>
            <w:shd w:val="clear" w:color="auto" w:fill="C45911" w:themeFill="accent2" w:themeFillShade="BF"/>
            <w:vAlign w:val="center"/>
          </w:tcPr>
          <w:p w14:paraId="7CB9856E" w14:textId="577A6DBE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F </m:t>
                </m:r>
                <m: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+ 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V </m:t>
                </m:r>
                <m: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= 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A </m:t>
                </m:r>
                <m: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 xml:space="preserve">+ 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FFFFFF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1343" w:type="dxa"/>
            <w:shd w:val="clear" w:color="auto" w:fill="C45911" w:themeFill="accent2" w:themeFillShade="BF"/>
            <w:vAlign w:val="center"/>
          </w:tcPr>
          <w:p w14:paraId="7440DAF2" w14:textId="6D195E81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Polígono da base</w:t>
            </w:r>
          </w:p>
        </w:tc>
        <w:tc>
          <w:tcPr>
            <w:tcW w:w="1513" w:type="dxa"/>
            <w:shd w:val="clear" w:color="auto" w:fill="C45911" w:themeFill="accent2" w:themeFillShade="BF"/>
            <w:vAlign w:val="center"/>
          </w:tcPr>
          <w:p w14:paraId="771C7E35" w14:textId="2E57AEB8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b/>
                <w:bCs/>
                <w:color w:val="FFFFFF"/>
                <w:sz w:val="20"/>
                <w:szCs w:val="20"/>
              </w:rPr>
              <w:t>Classificação</w:t>
            </w:r>
          </w:p>
        </w:tc>
      </w:tr>
      <w:tr w:rsidR="00D176D0" w:rsidRPr="00D176D0" w14:paraId="1FBA5EA2" w14:textId="77777777" w:rsidTr="00D176D0">
        <w:tc>
          <w:tcPr>
            <w:tcW w:w="750" w:type="dxa"/>
            <w:shd w:val="clear" w:color="auto" w:fill="F4B083" w:themeFill="accent2" w:themeFillTint="99"/>
            <w:vAlign w:val="center"/>
          </w:tcPr>
          <w:p w14:paraId="1A7AFC91" w14:textId="74D6A6A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1087" w:type="dxa"/>
            <w:vAlign w:val="center"/>
          </w:tcPr>
          <w:p w14:paraId="7B3819D8" w14:textId="46839BA3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color w:val="231F20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14:paraId="32446523" w14:textId="41F68904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color w:val="231F20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14:paraId="04E8B853" w14:textId="29F33F43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color w:val="231F20"/>
                <w:sz w:val="20"/>
                <w:szCs w:val="20"/>
              </w:rPr>
              <w:t>8</w:t>
            </w:r>
          </w:p>
        </w:tc>
        <w:tc>
          <w:tcPr>
            <w:tcW w:w="1951" w:type="dxa"/>
            <w:vAlign w:val="center"/>
          </w:tcPr>
          <w:p w14:paraId="6EF3FC00" w14:textId="5A22680F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6 + 8 = 12 + 2</m:t>
                </m:r>
              </m:oMath>
            </m:oMathPara>
          </w:p>
        </w:tc>
        <w:tc>
          <w:tcPr>
            <w:tcW w:w="1343" w:type="dxa"/>
            <w:vAlign w:val="center"/>
          </w:tcPr>
          <w:p w14:paraId="21178084" w14:textId="74FEDBAA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color w:val="231F20"/>
                <w:sz w:val="20"/>
                <w:szCs w:val="20"/>
              </w:rPr>
              <w:t>Quadrado</w:t>
            </w:r>
          </w:p>
        </w:tc>
        <w:tc>
          <w:tcPr>
            <w:tcW w:w="1513" w:type="dxa"/>
            <w:vAlign w:val="center"/>
          </w:tcPr>
          <w:p w14:paraId="1DAA0CD1" w14:textId="703E0F40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color w:val="231F20"/>
                <w:sz w:val="20"/>
                <w:szCs w:val="20"/>
              </w:rPr>
              <w:t>Prisma quadrangular</w:t>
            </w:r>
          </w:p>
        </w:tc>
      </w:tr>
      <w:tr w:rsidR="00D176D0" w:rsidRPr="00D176D0" w14:paraId="74D2C32E" w14:textId="77777777" w:rsidTr="00D176D0">
        <w:tc>
          <w:tcPr>
            <w:tcW w:w="750" w:type="dxa"/>
            <w:shd w:val="clear" w:color="auto" w:fill="F4B083" w:themeFill="accent2" w:themeFillTint="99"/>
            <w:vAlign w:val="center"/>
          </w:tcPr>
          <w:p w14:paraId="4BCD22E0" w14:textId="69C43E64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color w:val="231F20"/>
                <w:sz w:val="20"/>
                <w:szCs w:val="20"/>
              </w:rPr>
              <w:t>B</w:t>
            </w:r>
          </w:p>
        </w:tc>
        <w:tc>
          <w:tcPr>
            <w:tcW w:w="1087" w:type="dxa"/>
            <w:vAlign w:val="center"/>
          </w:tcPr>
          <w:p w14:paraId="17BFC3CB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2C7031C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7CF2423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00AA19D3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18AD7598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184F5B3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D176D0" w:rsidRPr="00D176D0" w14:paraId="2B20F810" w14:textId="77777777" w:rsidTr="00D176D0">
        <w:tc>
          <w:tcPr>
            <w:tcW w:w="750" w:type="dxa"/>
            <w:shd w:val="clear" w:color="auto" w:fill="F4B083" w:themeFill="accent2" w:themeFillTint="99"/>
            <w:vAlign w:val="center"/>
          </w:tcPr>
          <w:p w14:paraId="5496BA7D" w14:textId="289A678F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D176D0">
              <w:rPr>
                <w:rFonts w:cs="Arial"/>
                <w:color w:val="231F20"/>
                <w:sz w:val="20"/>
                <w:szCs w:val="20"/>
              </w:rPr>
              <w:t>C</w:t>
            </w:r>
          </w:p>
        </w:tc>
        <w:tc>
          <w:tcPr>
            <w:tcW w:w="1087" w:type="dxa"/>
            <w:vAlign w:val="center"/>
          </w:tcPr>
          <w:p w14:paraId="357D3423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F45FDAE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B21C351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951" w:type="dxa"/>
            <w:vAlign w:val="center"/>
          </w:tcPr>
          <w:p w14:paraId="394EE2BA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225CCD6B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D413F29" w14:textId="77777777" w:rsidR="00D176D0" w:rsidRPr="00D176D0" w:rsidRDefault="00D176D0" w:rsidP="00D176D0">
            <w:pPr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21A54FD2" w14:textId="12449978" w:rsidR="00A80B22" w:rsidRPr="00D176D0" w:rsidRDefault="00A80B22" w:rsidP="00AC5D08">
      <w:pPr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  <w:r w:rsidRPr="00D176D0">
        <w:rPr>
          <w:rFonts w:cs="Arial"/>
          <w:b/>
          <w:bCs/>
          <w:color w:val="C82434"/>
          <w:sz w:val="23"/>
          <w:szCs w:val="23"/>
        </w:rPr>
        <w:t xml:space="preserve">7.2. </w:t>
      </w:r>
      <w:r w:rsidR="00D176D0" w:rsidRPr="00D176D0">
        <w:rPr>
          <w:rFonts w:cs="Arial"/>
          <w:b/>
          <w:bCs/>
          <w:color w:val="231F20"/>
          <w:sz w:val="20"/>
          <w:szCs w:val="20"/>
        </w:rPr>
        <w:t>Diz</w:t>
      </w:r>
      <w:r w:rsidR="00D176D0" w:rsidRPr="00D176D0">
        <w:rPr>
          <w:rFonts w:cs="Arial"/>
          <w:color w:val="231F20"/>
          <w:sz w:val="20"/>
          <w:szCs w:val="20"/>
        </w:rPr>
        <w:t>, justificando, se os sólidos A, B e C verificam a relação de Euler.</w:t>
      </w:r>
    </w:p>
    <w:p w14:paraId="74385F55" w14:textId="4C8859A6" w:rsidR="00C51672" w:rsidRPr="00D176D0" w:rsidRDefault="00C51672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629E39E3" w14:textId="41F4EDD2" w:rsidR="002D7324" w:rsidRPr="00D176D0" w:rsidRDefault="00D176D0" w:rsidP="00D176D0">
      <w:pPr>
        <w:spacing w:before="170" w:line="360" w:lineRule="auto"/>
        <w:ind w:left="426" w:hanging="426"/>
        <w:jc w:val="both"/>
        <w:rPr>
          <w:rFonts w:cs="Arial"/>
          <w:sz w:val="20"/>
          <w:szCs w:val="20"/>
        </w:rPr>
      </w:pPr>
      <w:r w:rsidRPr="00D176D0">
        <w:rPr>
          <w:rFonts w:cs="Arial"/>
          <w:b/>
          <w:bCs/>
          <w:color w:val="C82434"/>
          <w:sz w:val="23"/>
          <w:szCs w:val="23"/>
        </w:rPr>
        <w:t xml:space="preserve">7.3. </w:t>
      </w:r>
      <w:r w:rsidRPr="00D176D0">
        <w:rPr>
          <w:rFonts w:cs="Arial"/>
          <w:b/>
          <w:bCs/>
          <w:color w:val="231F20"/>
          <w:sz w:val="20"/>
          <w:szCs w:val="20"/>
        </w:rPr>
        <w:t xml:space="preserve">Comenta </w:t>
      </w:r>
      <w:r w:rsidRPr="00D176D0">
        <w:rPr>
          <w:rFonts w:cs="Arial"/>
          <w:color w:val="231F20"/>
          <w:sz w:val="20"/>
          <w:szCs w:val="20"/>
        </w:rPr>
        <w:t>a afirmação: “Todos os sólidos representados são poliedros convexos!”.</w:t>
      </w:r>
    </w:p>
    <w:p w14:paraId="7F5E6241" w14:textId="77777777" w:rsidR="00EA508C" w:rsidRPr="00B63844" w:rsidRDefault="00EA508C" w:rsidP="00AC5D08">
      <w:pPr>
        <w:spacing w:before="170" w:line="360" w:lineRule="auto"/>
        <w:ind w:left="426"/>
        <w:jc w:val="both"/>
        <w:rPr>
          <w:rFonts w:cs="Arial"/>
          <w:sz w:val="20"/>
          <w:szCs w:val="20"/>
        </w:rPr>
      </w:pPr>
    </w:p>
    <w:p w14:paraId="507D7CF0" w14:textId="0E8885BC" w:rsidR="00D176D0" w:rsidRPr="00D176D0" w:rsidRDefault="00D176D0" w:rsidP="00D176D0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left="426" w:hanging="426"/>
        <w:jc w:val="both"/>
        <w:textAlignment w:val="center"/>
        <w:rPr>
          <w:rFonts w:cs="Arial"/>
          <w:color w:val="231F20"/>
          <w:sz w:val="20"/>
        </w:rPr>
      </w:pPr>
      <w:r>
        <w:rPr>
          <w:noProof/>
          <w:lang w:eastAsia="pt-PT"/>
        </w:rPr>
        <w:drawing>
          <wp:anchor distT="0" distB="0" distL="114300" distR="114300" simplePos="0" relativeHeight="251699200" behindDoc="0" locked="0" layoutInCell="1" allowOverlap="1" wp14:anchorId="154DD1E5" wp14:editId="7CB007E8">
            <wp:simplePos x="0" y="0"/>
            <wp:positionH relativeFrom="column">
              <wp:posOffset>4966620</wp:posOffset>
            </wp:positionH>
            <wp:positionV relativeFrom="paragraph">
              <wp:posOffset>147955</wp:posOffset>
            </wp:positionV>
            <wp:extent cx="975995" cy="141732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995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BBD" w:rsidRPr="001A2A80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D176D0">
        <w:rPr>
          <w:rFonts w:cs="Arial"/>
          <w:color w:val="231F20"/>
          <w:sz w:val="20"/>
        </w:rPr>
        <w:t>Numa oficina, construiu-se uma peça a partir de um cubo de madeira com 45 mm de aresta.</w:t>
      </w:r>
    </w:p>
    <w:p w14:paraId="0B31563E" w14:textId="24E20939" w:rsidR="00D176D0" w:rsidRPr="00D176D0" w:rsidRDefault="00D176D0" w:rsidP="003D17A0">
      <w:pPr>
        <w:widowControl w:val="0"/>
        <w:tabs>
          <w:tab w:val="left" w:pos="964"/>
          <w:tab w:val="left" w:pos="993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426"/>
        <w:jc w:val="both"/>
        <w:textAlignment w:val="center"/>
        <w:rPr>
          <w:rFonts w:cs="Arial"/>
          <w:color w:val="231F20"/>
          <w:sz w:val="20"/>
        </w:rPr>
      </w:pPr>
      <w:r w:rsidRPr="00D176D0">
        <w:rPr>
          <w:rFonts w:cs="Arial"/>
          <w:color w:val="231F20"/>
          <w:sz w:val="20"/>
        </w:rPr>
        <w:t>Esse cubo foi perfurado com uma broca com 14 mm de diâmetro, ficando o cubo com um orifício cilíndrico, conforme se ilustra na figura.</w:t>
      </w:r>
      <w:r w:rsidRPr="00D176D0">
        <w:rPr>
          <w:rFonts w:cs="Arial"/>
          <w:noProof/>
          <w:sz w:val="20"/>
          <w:lang w:eastAsia="pt-PT"/>
        </w:rPr>
        <w:t xml:space="preserve"> </w:t>
      </w:r>
    </w:p>
    <w:p w14:paraId="2A6FE0F7" w14:textId="77777777" w:rsidR="00D176D0" w:rsidRPr="00D176D0" w:rsidRDefault="00D176D0" w:rsidP="009956FC">
      <w:pPr>
        <w:widowControl w:val="0"/>
        <w:tabs>
          <w:tab w:val="left" w:pos="964"/>
          <w:tab w:val="left" w:pos="993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426"/>
        <w:jc w:val="both"/>
        <w:textAlignment w:val="center"/>
        <w:rPr>
          <w:rFonts w:cs="Arial"/>
          <w:color w:val="231F20"/>
          <w:sz w:val="20"/>
        </w:rPr>
      </w:pPr>
      <w:r w:rsidRPr="00D176D0">
        <w:rPr>
          <w:rFonts w:cs="Arial"/>
          <w:b/>
          <w:bCs/>
          <w:color w:val="231F20"/>
          <w:sz w:val="20"/>
        </w:rPr>
        <w:t xml:space="preserve">Determina </w:t>
      </w:r>
      <w:r w:rsidRPr="00D176D0">
        <w:rPr>
          <w:rFonts w:cs="Arial"/>
          <w:color w:val="231F20"/>
          <w:sz w:val="20"/>
        </w:rPr>
        <w:t>o volume, em milímetros cúbicos, da peça de madeira apresentada na figura.</w:t>
      </w:r>
    </w:p>
    <w:p w14:paraId="5F084BB1" w14:textId="77777777" w:rsidR="00D176D0" w:rsidRPr="00D176D0" w:rsidRDefault="00D176D0" w:rsidP="009956FC">
      <w:pPr>
        <w:widowControl w:val="0"/>
        <w:tabs>
          <w:tab w:val="left" w:pos="964"/>
          <w:tab w:val="left" w:pos="993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426"/>
        <w:jc w:val="both"/>
        <w:textAlignment w:val="center"/>
        <w:rPr>
          <w:rFonts w:cs="Arial"/>
          <w:color w:val="231F20"/>
          <w:sz w:val="20"/>
        </w:rPr>
      </w:pPr>
      <w:r w:rsidRPr="00D176D0">
        <w:rPr>
          <w:rFonts w:cs="Arial"/>
          <w:b/>
          <w:bCs/>
          <w:color w:val="231F20"/>
          <w:sz w:val="20"/>
        </w:rPr>
        <w:t xml:space="preserve">Apresenta </w:t>
      </w:r>
      <w:r w:rsidRPr="00D176D0">
        <w:rPr>
          <w:rFonts w:cs="Arial"/>
          <w:color w:val="231F20"/>
          <w:sz w:val="20"/>
        </w:rPr>
        <w:t>o resultado arredondado às unidades.</w:t>
      </w:r>
    </w:p>
    <w:p w14:paraId="099CF121" w14:textId="77777777" w:rsidR="00D176D0" w:rsidRPr="00D176D0" w:rsidRDefault="00D176D0" w:rsidP="009956FC">
      <w:pPr>
        <w:widowControl w:val="0"/>
        <w:tabs>
          <w:tab w:val="left" w:pos="964"/>
          <w:tab w:val="left" w:pos="993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426"/>
        <w:jc w:val="both"/>
        <w:textAlignment w:val="center"/>
        <w:rPr>
          <w:rFonts w:cs="Arial"/>
          <w:color w:val="231F20"/>
          <w:sz w:val="20"/>
        </w:rPr>
      </w:pPr>
      <w:r w:rsidRPr="00D176D0">
        <w:rPr>
          <w:rFonts w:cs="Arial"/>
          <w:color w:val="231F20"/>
          <w:sz w:val="20"/>
        </w:rPr>
        <w:t>Não efetues arredondamentos nos cálculos intermédios.</w:t>
      </w:r>
    </w:p>
    <w:p w14:paraId="7F661B19" w14:textId="3C121701" w:rsidR="00D176D0" w:rsidRPr="00D176D0" w:rsidRDefault="00D176D0" w:rsidP="009956FC">
      <w:pPr>
        <w:widowControl w:val="0"/>
        <w:tabs>
          <w:tab w:val="left" w:pos="964"/>
          <w:tab w:val="left" w:pos="993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426"/>
        <w:jc w:val="both"/>
        <w:textAlignment w:val="center"/>
        <w:rPr>
          <w:rFonts w:cs="Arial"/>
          <w:color w:val="231F20"/>
          <w:sz w:val="20"/>
        </w:rPr>
      </w:pPr>
      <w:r w:rsidRPr="00D176D0">
        <w:rPr>
          <w:rFonts w:cs="Arial"/>
          <w:color w:val="231F20"/>
          <w:sz w:val="20"/>
        </w:rPr>
        <w:t xml:space="preserve">Utiliza 3,1416 para valor aproximado de </w:t>
      </w:r>
      <m:oMath>
        <m:r>
          <w:rPr>
            <w:rFonts w:ascii="Cambria Math" w:hAnsi="Cambria Math" w:cs="Arial"/>
            <w:color w:val="231F20"/>
            <w:sz w:val="20"/>
          </w:rPr>
          <m:t>π</m:t>
        </m:r>
      </m:oMath>
      <w:r w:rsidRPr="00D176D0">
        <w:rPr>
          <w:rFonts w:cs="Arial"/>
          <w:color w:val="231F20"/>
          <w:sz w:val="20"/>
        </w:rPr>
        <w:t>.</w:t>
      </w:r>
    </w:p>
    <w:p w14:paraId="3653C996" w14:textId="1FF6ECFF" w:rsidR="001A2A80" w:rsidRDefault="00D176D0" w:rsidP="00D176D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right"/>
        <w:textAlignment w:val="center"/>
        <w:rPr>
          <w:rFonts w:cs="Arial"/>
          <w:color w:val="231F20"/>
          <w:sz w:val="16"/>
          <w:szCs w:val="18"/>
        </w:rPr>
      </w:pPr>
      <w:r w:rsidRPr="00D176D0">
        <w:rPr>
          <w:rFonts w:cs="Arial"/>
          <w:i/>
          <w:iCs/>
          <w:color w:val="231F20"/>
          <w:sz w:val="16"/>
          <w:szCs w:val="18"/>
        </w:rPr>
        <w:t xml:space="preserve">Prova Final de Matemática do 2.º Ciclo do Ensino Básico </w:t>
      </w:r>
      <w:r w:rsidRPr="00D176D0">
        <w:rPr>
          <w:rFonts w:cs="Arial"/>
          <w:color w:val="231F20"/>
          <w:sz w:val="16"/>
          <w:szCs w:val="18"/>
        </w:rPr>
        <w:t>– 2.ª Chamada/2013</w:t>
      </w:r>
    </w:p>
    <w:p w14:paraId="5EEEB2D9" w14:textId="77777777" w:rsidR="009956FC" w:rsidRPr="00D176D0" w:rsidRDefault="009956FC" w:rsidP="00D176D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jc w:val="right"/>
        <w:textAlignment w:val="center"/>
        <w:rPr>
          <w:rFonts w:cs="Arial"/>
          <w:color w:val="231F20"/>
          <w:sz w:val="18"/>
          <w:szCs w:val="20"/>
        </w:rPr>
      </w:pPr>
    </w:p>
    <w:p w14:paraId="03D593E3" w14:textId="544FD61F" w:rsidR="007C5960" w:rsidRPr="008946E0" w:rsidRDefault="00675BBD" w:rsidP="00A84DBA">
      <w:pPr>
        <w:autoSpaceDE w:val="0"/>
        <w:autoSpaceDN w:val="0"/>
        <w:adjustRightInd w:val="0"/>
        <w:spacing w:before="170"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A2A80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9.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8946E0" w:rsidRPr="008946E0">
        <w:rPr>
          <w:rFonts w:cs="Arial"/>
          <w:color w:val="231F20"/>
          <w:sz w:val="20"/>
          <w:szCs w:val="20"/>
        </w:rPr>
        <w:t>A soma de um número com o seu simétrico é:</w:t>
      </w:r>
    </w:p>
    <w:p w14:paraId="20E570A7" w14:textId="44C8D80D" w:rsidR="008946E0" w:rsidRPr="008946E0" w:rsidRDefault="005D7883" w:rsidP="008946E0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504"/>
        <w:jc w:val="both"/>
        <w:textAlignment w:val="center"/>
        <w:rPr>
          <w:rFonts w:cs="Arial"/>
          <w:sz w:val="20"/>
          <w:szCs w:val="20"/>
          <w:lang w:val="pt-BR"/>
        </w:rPr>
      </w:pPr>
      <w:r w:rsidRPr="008946E0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9A21818" wp14:editId="2F8056A5">
                <wp:simplePos x="0" y="0"/>
                <wp:positionH relativeFrom="column">
                  <wp:posOffset>4837269</wp:posOffset>
                </wp:positionH>
                <wp:positionV relativeFrom="paragraph">
                  <wp:posOffset>134620</wp:posOffset>
                </wp:positionV>
                <wp:extent cx="146050" cy="135890"/>
                <wp:effectExtent l="0" t="0" r="25400" b="16510"/>
                <wp:wrapNone/>
                <wp:docPr id="2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DDF65" id="Rectangle 6" o:spid="_x0000_s1026" style="position:absolute;margin-left:380.9pt;margin-top:10.6pt;width:11.5pt;height:10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qAd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kezz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B992B36" wp14:editId="0094E6B3">
                <wp:simplePos x="0" y="0"/>
                <wp:positionH relativeFrom="column">
                  <wp:posOffset>2153124</wp:posOffset>
                </wp:positionH>
                <wp:positionV relativeFrom="paragraph">
                  <wp:posOffset>134620</wp:posOffset>
                </wp:positionV>
                <wp:extent cx="146050" cy="135890"/>
                <wp:effectExtent l="0" t="0" r="25400" b="16510"/>
                <wp:wrapNone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42FF8" id="Rectangle 6" o:spid="_x0000_s1026" style="position:absolute;margin-left:169.55pt;margin-top:10.6pt;width:11.5pt;height:10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RgT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h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 w:rsidR="008946E0" w:rsidRPr="008946E0">
        <w:rPr>
          <w:rFonts w:cs="Arial"/>
          <w:color w:val="231F20"/>
          <w:sz w:val="20"/>
          <w:szCs w:val="20"/>
        </w:rPr>
        <w:t>igual à unidade.</w:t>
      </w:r>
      <w:r w:rsidR="008946E0">
        <w:rPr>
          <w:rFonts w:cs="Arial"/>
          <w:sz w:val="20"/>
          <w:szCs w:val="20"/>
          <w:lang w:val="pt-BR"/>
        </w:rPr>
        <w:tab/>
      </w:r>
      <w:r w:rsidR="008946E0" w:rsidRPr="005D427F">
        <w:rPr>
          <w:rFonts w:cs="Arial"/>
          <w:b/>
          <w:color w:val="C00000"/>
          <w:sz w:val="20"/>
          <w:szCs w:val="20"/>
          <w:lang w:val="pt-BR"/>
        </w:rPr>
        <w:t>(C)</w:t>
      </w:r>
      <w:r w:rsidR="008946E0"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 w:rsidR="008946E0" w:rsidRPr="008946E0">
        <w:rPr>
          <w:rFonts w:cs="Arial"/>
          <w:color w:val="231F20"/>
          <w:sz w:val="20"/>
          <w:szCs w:val="20"/>
        </w:rPr>
        <w:t>igual a zero.</w:t>
      </w:r>
    </w:p>
    <w:p w14:paraId="1D1F6CC5" w14:textId="77777777" w:rsidR="008946E0" w:rsidRPr="008946E0" w:rsidRDefault="008946E0" w:rsidP="008946E0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 w:hanging="504"/>
        <w:jc w:val="both"/>
        <w:textAlignment w:val="center"/>
        <w:rPr>
          <w:rFonts w:cs="Arial"/>
          <w:color w:val="000000" w:themeColor="text1"/>
          <w:sz w:val="20"/>
          <w:szCs w:val="20"/>
          <w:lang w:val="pt-BR"/>
        </w:rPr>
      </w:pPr>
    </w:p>
    <w:p w14:paraId="599C9197" w14:textId="4AA42F65" w:rsidR="008946E0" w:rsidRPr="0038603C" w:rsidRDefault="008946E0" w:rsidP="008946E0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504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8946E0">
        <w:rPr>
          <w:rFonts w:cs="Arial"/>
          <w:color w:val="231F20"/>
          <w:sz w:val="20"/>
          <w:szCs w:val="20"/>
        </w:rPr>
        <w:t>igual ao seu valor absoluto.</w:t>
      </w: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BCC612B" wp14:editId="7AB88802">
                <wp:extent cx="146050" cy="135890"/>
                <wp:effectExtent l="8255" t="12065" r="7620" b="13970"/>
                <wp:docPr id="2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B5A0F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9B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hU4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xYpPQ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cs="Arial"/>
          <w:sz w:val="20"/>
          <w:szCs w:val="20"/>
          <w:lang w:val="pt-BR"/>
        </w:rPr>
        <w:tab/>
      </w:r>
      <w:r w:rsidRPr="005D427F">
        <w:rPr>
          <w:rFonts w:cs="Arial"/>
          <w:b/>
          <w:color w:val="C00000"/>
          <w:sz w:val="20"/>
          <w:szCs w:val="20"/>
          <w:lang w:val="pt-BR"/>
        </w:rPr>
        <w:t>(D)</w:t>
      </w:r>
      <w:r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 w:rsidRPr="008946E0">
        <w:rPr>
          <w:rFonts w:cs="Arial"/>
          <w:color w:val="231F20"/>
          <w:sz w:val="20"/>
          <w:szCs w:val="20"/>
        </w:rPr>
        <w:t>igual ao dobro do número.</w:t>
      </w:r>
      <w:r w:rsidRPr="008946E0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1446A951" wp14:editId="75DA542D">
                <wp:extent cx="146050" cy="135890"/>
                <wp:effectExtent l="8255" t="12065" r="7620" b="13970"/>
                <wp:docPr id="2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7A15C5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dP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Mhn3T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668A2765" w14:textId="77777777" w:rsidR="008946E0" w:rsidRPr="008946E0" w:rsidRDefault="008946E0" w:rsidP="008946E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360" w:lineRule="auto"/>
        <w:ind w:firstLine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8946E0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8946E0">
        <w:rPr>
          <w:rFonts w:cs="Arial"/>
          <w:color w:val="231F20"/>
          <w:sz w:val="20"/>
          <w:szCs w:val="20"/>
        </w:rPr>
        <w:t>a opção correta.</w:t>
      </w:r>
    </w:p>
    <w:p w14:paraId="4EC1B7F2" w14:textId="342A2188" w:rsidR="004A3290" w:rsidRPr="008946E0" w:rsidRDefault="00A110B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946E0">
        <w:rPr>
          <w:rFonts w:cs="Arial"/>
          <w:b/>
          <w:bCs/>
          <w:color w:val="C82434"/>
          <w:sz w:val="23"/>
          <w:szCs w:val="23"/>
        </w:rPr>
        <w:t>10.</w:t>
      </w:r>
      <w:r w:rsidRPr="008946E0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8946E0" w:rsidRPr="008946E0">
        <w:rPr>
          <w:rFonts w:cs="Arial"/>
          <w:color w:val="231F20"/>
          <w:sz w:val="20"/>
          <w:szCs w:val="20"/>
        </w:rPr>
        <w:t>Considera o seguinte conjunto de números racionais.</w:t>
      </w:r>
    </w:p>
    <w:p w14:paraId="4F5525BD" w14:textId="2D7D8939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eastAsiaTheme="minorEastAsia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A=</m:t>
          </m:r>
          <m:d>
            <m:dPr>
              <m:begChr m:val="{"/>
              <m:endChr m:val="}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sz w:val="20"/>
                  <w:szCs w:val="20"/>
                </w:rPr>
                <m:t>0; -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3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 xml:space="preserve">; +2;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3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 xml:space="preserve">; -2; -0,5;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;1,6</m:t>
              </m:r>
            </m:e>
          </m:d>
        </m:oMath>
      </m:oMathPara>
    </w:p>
    <w:p w14:paraId="44061F5B" w14:textId="26EFEC5A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141"/>
        <w:jc w:val="both"/>
        <w:rPr>
          <w:rFonts w:cs="Arial"/>
          <w:b/>
          <w:bCs/>
          <w:color w:val="231F20"/>
          <w:sz w:val="20"/>
          <w:szCs w:val="20"/>
        </w:rPr>
      </w:pPr>
      <w:r w:rsidRPr="008946E0">
        <w:rPr>
          <w:rFonts w:cs="Arial"/>
          <w:b/>
          <w:bCs/>
          <w:color w:val="231F20"/>
          <w:sz w:val="20"/>
          <w:szCs w:val="20"/>
        </w:rPr>
        <w:t>Indica:</w:t>
      </w:r>
    </w:p>
    <w:p w14:paraId="036E18B1" w14:textId="77777777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946E0">
        <w:rPr>
          <w:rFonts w:cs="Arial"/>
          <w:b/>
          <w:bCs/>
          <w:color w:val="C82434"/>
          <w:sz w:val="23"/>
          <w:szCs w:val="23"/>
        </w:rPr>
        <w:t>10.1.</w:t>
      </w:r>
      <w:r w:rsidRPr="008946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46E0">
        <w:rPr>
          <w:rFonts w:cs="Arial"/>
          <w:color w:val="231F20"/>
          <w:sz w:val="20"/>
          <w:szCs w:val="20"/>
        </w:rPr>
        <w:t>os números inteiros;</w:t>
      </w:r>
    </w:p>
    <w:p w14:paraId="3695BDFB" w14:textId="77777777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946E0">
        <w:rPr>
          <w:rFonts w:cs="Arial"/>
          <w:b/>
          <w:bCs/>
          <w:color w:val="C82434"/>
          <w:sz w:val="23"/>
          <w:szCs w:val="23"/>
        </w:rPr>
        <w:t>10.2.</w:t>
      </w:r>
      <w:r w:rsidRPr="008946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46E0">
        <w:rPr>
          <w:rFonts w:cs="Arial"/>
          <w:color w:val="231F20"/>
          <w:sz w:val="20"/>
          <w:szCs w:val="20"/>
        </w:rPr>
        <w:t>os números não positivos;</w:t>
      </w:r>
    </w:p>
    <w:p w14:paraId="276336D7" w14:textId="77777777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946E0">
        <w:rPr>
          <w:rFonts w:cs="Arial"/>
          <w:b/>
          <w:bCs/>
          <w:color w:val="C82434"/>
          <w:sz w:val="23"/>
          <w:szCs w:val="23"/>
        </w:rPr>
        <w:t>10.3.</w:t>
      </w:r>
      <w:r w:rsidRPr="008946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46E0">
        <w:rPr>
          <w:rFonts w:cs="Arial"/>
          <w:color w:val="231F20"/>
          <w:sz w:val="20"/>
          <w:szCs w:val="20"/>
        </w:rPr>
        <w:t>os números positivos;</w:t>
      </w:r>
    </w:p>
    <w:p w14:paraId="55B4EB13" w14:textId="77777777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946E0">
        <w:rPr>
          <w:rFonts w:cs="Arial"/>
          <w:b/>
          <w:bCs/>
          <w:color w:val="C82434"/>
          <w:sz w:val="23"/>
          <w:szCs w:val="23"/>
        </w:rPr>
        <w:t>10.4.</w:t>
      </w:r>
      <w:r w:rsidRPr="008946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46E0">
        <w:rPr>
          <w:rFonts w:cs="Arial"/>
          <w:color w:val="231F20"/>
          <w:sz w:val="20"/>
          <w:szCs w:val="20"/>
        </w:rPr>
        <w:t>dois pares de números com o mesmo valor absoluto;</w:t>
      </w:r>
    </w:p>
    <w:p w14:paraId="43A7C806" w14:textId="77777777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946E0">
        <w:rPr>
          <w:rFonts w:cs="Arial"/>
          <w:b/>
          <w:bCs/>
          <w:color w:val="C82434"/>
          <w:sz w:val="23"/>
          <w:szCs w:val="23"/>
        </w:rPr>
        <w:t>10.5.</w:t>
      </w:r>
      <w:r w:rsidRPr="008946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46E0">
        <w:rPr>
          <w:rFonts w:cs="Arial"/>
          <w:color w:val="231F20"/>
          <w:sz w:val="20"/>
          <w:szCs w:val="20"/>
        </w:rPr>
        <w:t>o número não positivo e não negativo;</w:t>
      </w:r>
    </w:p>
    <w:p w14:paraId="128D597E" w14:textId="77777777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8946E0">
        <w:rPr>
          <w:rFonts w:cs="Arial"/>
          <w:b/>
          <w:bCs/>
          <w:color w:val="C82434"/>
          <w:sz w:val="23"/>
          <w:szCs w:val="23"/>
        </w:rPr>
        <w:t>10.6.</w:t>
      </w:r>
      <w:r w:rsidRPr="008946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46E0">
        <w:rPr>
          <w:rFonts w:cs="Arial"/>
          <w:color w:val="231F20"/>
          <w:sz w:val="20"/>
          <w:szCs w:val="20"/>
        </w:rPr>
        <w:t>dois números simétricos;</w:t>
      </w:r>
    </w:p>
    <w:p w14:paraId="5D4AF0F7" w14:textId="53AEFB1B" w:rsidR="008946E0" w:rsidRP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  <w:r w:rsidRPr="008946E0">
        <w:rPr>
          <w:rFonts w:cs="Arial"/>
          <w:b/>
          <w:bCs/>
          <w:color w:val="C82434"/>
          <w:sz w:val="23"/>
          <w:szCs w:val="23"/>
        </w:rPr>
        <w:t>10.7.</w:t>
      </w:r>
      <w:r w:rsidRPr="008946E0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8946E0">
        <w:rPr>
          <w:rFonts w:cs="Arial"/>
          <w:color w:val="231F20"/>
          <w:sz w:val="20"/>
          <w:szCs w:val="20"/>
        </w:rPr>
        <w:t>o número que é igual ao seu simétrico.</w:t>
      </w:r>
    </w:p>
    <w:p w14:paraId="10959A81" w14:textId="77777777" w:rsidR="008946E0" w:rsidRDefault="008946E0" w:rsidP="008946E0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F3BF5C9" w14:textId="1F8C2A0A" w:rsidR="006477CC" w:rsidRPr="00661BF3" w:rsidRDefault="00A110B0" w:rsidP="008946E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 w:rsidRPr="00A110B0">
        <w:rPr>
          <w:rFonts w:cs="Arial"/>
          <w:b/>
          <w:bCs/>
          <w:color w:val="C82434"/>
          <w:sz w:val="23"/>
          <w:szCs w:val="23"/>
        </w:rPr>
        <w:t>11.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8946E0" w:rsidRPr="00661BF3">
        <w:rPr>
          <w:rFonts w:cs="Arial"/>
          <w:b/>
          <w:bCs/>
          <w:color w:val="231F20"/>
          <w:sz w:val="20"/>
        </w:rPr>
        <w:t xml:space="preserve">Completa </w:t>
      </w:r>
      <w:r w:rsidR="008946E0" w:rsidRPr="00661BF3">
        <w:rPr>
          <w:rFonts w:cs="Arial"/>
          <w:color w:val="231F20"/>
          <w:sz w:val="20"/>
        </w:rPr>
        <w:t>a tabela seguinte tendo em conta o exemplo.</w:t>
      </w:r>
    </w:p>
    <w:tbl>
      <w:tblPr>
        <w:tblStyle w:val="TableGrid"/>
        <w:tblW w:w="0" w:type="auto"/>
        <w:tblInd w:w="491" w:type="dxa"/>
        <w:tblLook w:val="04A0" w:firstRow="1" w:lastRow="0" w:firstColumn="1" w:lastColumn="0" w:noHBand="0" w:noVBand="1"/>
      </w:tblPr>
      <w:tblGrid>
        <w:gridCol w:w="550"/>
        <w:gridCol w:w="410"/>
        <w:gridCol w:w="420"/>
        <w:gridCol w:w="564"/>
        <w:gridCol w:w="423"/>
        <w:gridCol w:w="565"/>
        <w:gridCol w:w="564"/>
        <w:gridCol w:w="564"/>
        <w:gridCol w:w="621"/>
        <w:gridCol w:w="753"/>
        <w:gridCol w:w="606"/>
        <w:gridCol w:w="1272"/>
        <w:gridCol w:w="848"/>
      </w:tblGrid>
      <w:tr w:rsidR="00661BF3" w:rsidRPr="00661BF3" w14:paraId="450170BC" w14:textId="700DF6E9" w:rsidTr="00661BF3">
        <w:tc>
          <w:tcPr>
            <w:tcW w:w="550" w:type="dxa"/>
            <w:tcBorders>
              <w:top w:val="nil"/>
              <w:left w:val="nil"/>
            </w:tcBorders>
            <w:vAlign w:val="center"/>
          </w:tcPr>
          <w:p w14:paraId="435F7957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10" w:type="dxa"/>
            <w:shd w:val="clear" w:color="auto" w:fill="C45911" w:themeFill="accent2" w:themeFillShade="BF"/>
            <w:vAlign w:val="center"/>
          </w:tcPr>
          <w:p w14:paraId="40BEDC44" w14:textId="5AAB696C" w:rsidR="008946E0" w:rsidRPr="00661BF3" w:rsidRDefault="003D26C7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20" w:type="dxa"/>
            <w:shd w:val="clear" w:color="auto" w:fill="C45911" w:themeFill="accent2" w:themeFillShade="BF"/>
            <w:vAlign w:val="center"/>
          </w:tcPr>
          <w:p w14:paraId="7514F87D" w14:textId="0ABEA709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61BF3">
              <w:rPr>
                <w:rFonts w:cs="Arial"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564" w:type="dxa"/>
            <w:shd w:val="clear" w:color="auto" w:fill="C45911" w:themeFill="accent2" w:themeFillShade="BF"/>
            <w:vAlign w:val="center"/>
          </w:tcPr>
          <w:p w14:paraId="408DC0CE" w14:textId="5C6848F8" w:rsidR="008946E0" w:rsidRPr="00661BF3" w:rsidRDefault="003D26C7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23" w:type="dxa"/>
            <w:shd w:val="clear" w:color="auto" w:fill="C45911" w:themeFill="accent2" w:themeFillShade="BF"/>
            <w:vAlign w:val="center"/>
          </w:tcPr>
          <w:p w14:paraId="192A802C" w14:textId="27C436E0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61BF3">
              <w:rPr>
                <w:rFonts w:cs="Arial"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565" w:type="dxa"/>
            <w:shd w:val="clear" w:color="auto" w:fill="C45911" w:themeFill="accent2" w:themeFillShade="BF"/>
            <w:vAlign w:val="center"/>
          </w:tcPr>
          <w:p w14:paraId="0E83C997" w14:textId="6AAE1922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FFFFFF" w:themeColor="background1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564" w:type="dxa"/>
            <w:shd w:val="clear" w:color="auto" w:fill="C45911" w:themeFill="accent2" w:themeFillShade="BF"/>
            <w:vAlign w:val="center"/>
          </w:tcPr>
          <w:p w14:paraId="70D962C5" w14:textId="340727C9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61BF3">
              <w:rPr>
                <w:rFonts w:cs="Arial"/>
                <w:color w:val="FFFFFF" w:themeColor="background1"/>
                <w:sz w:val="20"/>
                <w:szCs w:val="20"/>
              </w:rPr>
              <w:t>124</w:t>
            </w:r>
          </w:p>
        </w:tc>
        <w:tc>
          <w:tcPr>
            <w:tcW w:w="564" w:type="dxa"/>
            <w:shd w:val="clear" w:color="auto" w:fill="C45911" w:themeFill="accent2" w:themeFillShade="BF"/>
            <w:vAlign w:val="center"/>
          </w:tcPr>
          <w:p w14:paraId="5EAF1341" w14:textId="118E1C38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61BF3">
              <w:rPr>
                <w:rFonts w:cs="Arial"/>
                <w:color w:val="FFFFFF" w:themeColor="background1"/>
                <w:sz w:val="20"/>
                <w:szCs w:val="20"/>
              </w:rPr>
              <w:t>8,2</w:t>
            </w:r>
          </w:p>
        </w:tc>
        <w:tc>
          <w:tcPr>
            <w:tcW w:w="564" w:type="dxa"/>
            <w:shd w:val="clear" w:color="auto" w:fill="C45911" w:themeFill="accent2" w:themeFillShade="BF"/>
            <w:vAlign w:val="center"/>
          </w:tcPr>
          <w:p w14:paraId="7D828FD5" w14:textId="696B1C4B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FFFFFF" w:themeColor="background1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18</m:t>
                    </m:r>
                  </m:num>
                  <m:den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706" w:type="dxa"/>
            <w:shd w:val="clear" w:color="auto" w:fill="C45911" w:themeFill="accent2" w:themeFillShade="BF"/>
            <w:vAlign w:val="center"/>
          </w:tcPr>
          <w:p w14:paraId="14D4DBD0" w14:textId="25E13FD5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FFFFFF" w:themeColor="background1"/>
                    <w:sz w:val="20"/>
                    <w:szCs w:val="20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-5</m:t>
                    </m:r>
                  </m:e>
                </m:d>
              </m:oMath>
            </m:oMathPara>
          </w:p>
        </w:tc>
        <w:tc>
          <w:tcPr>
            <w:tcW w:w="564" w:type="dxa"/>
            <w:shd w:val="clear" w:color="auto" w:fill="C45911" w:themeFill="accent2" w:themeFillShade="BF"/>
            <w:vAlign w:val="center"/>
          </w:tcPr>
          <w:p w14:paraId="6693F3F5" w14:textId="4D5A8FA4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61BF3">
              <w:rPr>
                <w:rFonts w:cs="Arial"/>
                <w:color w:val="FFFFFF" w:themeColor="background1"/>
                <w:sz w:val="20"/>
                <w:szCs w:val="20"/>
              </w:rPr>
              <w:t>3,21</w:t>
            </w:r>
          </w:p>
        </w:tc>
        <w:tc>
          <w:tcPr>
            <w:tcW w:w="1272" w:type="dxa"/>
            <w:shd w:val="clear" w:color="auto" w:fill="C45911" w:themeFill="accent2" w:themeFillShade="BF"/>
            <w:vAlign w:val="center"/>
          </w:tcPr>
          <w:p w14:paraId="2AAFF0DB" w14:textId="4FC44CB4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661BF3">
              <w:rPr>
                <w:rFonts w:cs="Arial"/>
                <w:color w:val="FFFFFF" w:themeColor="background1"/>
                <w:sz w:val="20"/>
                <w:szCs w:val="20"/>
              </w:rPr>
              <w:t>Simétrico de 0</w:t>
            </w:r>
          </w:p>
        </w:tc>
        <w:tc>
          <w:tcPr>
            <w:tcW w:w="848" w:type="dxa"/>
            <w:shd w:val="clear" w:color="auto" w:fill="C45911" w:themeFill="accent2" w:themeFillShade="BF"/>
            <w:vAlign w:val="center"/>
          </w:tcPr>
          <w:p w14:paraId="62C6312B" w14:textId="68F2C76D" w:rsidR="008946E0" w:rsidRPr="00661BF3" w:rsidRDefault="00661BF3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FFFFFF" w:themeColor="background1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color w:val="FFFFFF" w:themeColor="background1"/>
                    <w:sz w:val="20"/>
                    <w:szCs w:val="20"/>
                  </w:rPr>
                  <m:t>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Arial"/>
                        <w:i/>
                        <w:color w:val="FFFFFF" w:themeColor="background1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FFFFFF" w:themeColor="background1"/>
                        <w:sz w:val="20"/>
                        <w:szCs w:val="20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FFFFFF" w:themeColor="background1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FFFFFF" w:themeColor="background1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FFFFFF" w:themeColor="background1"/>
                            <w:sz w:val="20"/>
                            <w:szCs w:val="20"/>
                          </w:rPr>
                          <m:t>8</m:t>
                        </m:r>
                      </m:den>
                    </m:f>
                  </m:e>
                </m:d>
              </m:oMath>
            </m:oMathPara>
          </w:p>
        </w:tc>
      </w:tr>
      <w:tr w:rsidR="00661BF3" w:rsidRPr="00661BF3" w14:paraId="062DE83F" w14:textId="68592772" w:rsidTr="00661BF3">
        <w:tc>
          <w:tcPr>
            <w:tcW w:w="550" w:type="dxa"/>
            <w:shd w:val="clear" w:color="auto" w:fill="F4B083" w:themeFill="accent2" w:themeFillTint="99"/>
            <w:vAlign w:val="center"/>
          </w:tcPr>
          <w:p w14:paraId="634EC2A6" w14:textId="626BA7E8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sz w:val="20"/>
                    <w:szCs w:val="20"/>
                  </w:rPr>
                  <m:t>Q</m:t>
                </m:r>
              </m:oMath>
            </m:oMathPara>
          </w:p>
        </w:tc>
        <w:tc>
          <w:tcPr>
            <w:tcW w:w="410" w:type="dxa"/>
            <w:vAlign w:val="center"/>
          </w:tcPr>
          <w:p w14:paraId="5F8E38CA" w14:textId="1AFC3640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420" w:type="dxa"/>
            <w:vAlign w:val="center"/>
          </w:tcPr>
          <w:p w14:paraId="6E257918" w14:textId="7D60BAF3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564" w:type="dxa"/>
            <w:vAlign w:val="center"/>
          </w:tcPr>
          <w:p w14:paraId="2EA37426" w14:textId="59F76061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423" w:type="dxa"/>
            <w:vAlign w:val="center"/>
          </w:tcPr>
          <w:p w14:paraId="4FAB94F8" w14:textId="1EA19BDB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565" w:type="dxa"/>
            <w:vAlign w:val="center"/>
          </w:tcPr>
          <w:p w14:paraId="047ECCA8" w14:textId="67C879A9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564" w:type="dxa"/>
            <w:vAlign w:val="center"/>
          </w:tcPr>
          <w:p w14:paraId="0F7E055A" w14:textId="6120295F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564" w:type="dxa"/>
            <w:vAlign w:val="center"/>
          </w:tcPr>
          <w:p w14:paraId="70A009A3" w14:textId="4F53F769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564" w:type="dxa"/>
            <w:vAlign w:val="center"/>
          </w:tcPr>
          <w:p w14:paraId="469E980B" w14:textId="505B9BEC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706" w:type="dxa"/>
            <w:vAlign w:val="center"/>
          </w:tcPr>
          <w:p w14:paraId="4D3BB224" w14:textId="3D6AF0DA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564" w:type="dxa"/>
            <w:vAlign w:val="center"/>
          </w:tcPr>
          <w:p w14:paraId="6DF91345" w14:textId="30A92198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1272" w:type="dxa"/>
            <w:vAlign w:val="center"/>
          </w:tcPr>
          <w:p w14:paraId="35DF5DFA" w14:textId="498263F4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  <w:tc>
          <w:tcPr>
            <w:tcW w:w="848" w:type="dxa"/>
            <w:vAlign w:val="center"/>
          </w:tcPr>
          <w:p w14:paraId="3F4B1EAD" w14:textId="0A958196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w:r w:rsidRPr="00661BF3">
              <w:rPr>
                <w:rFonts w:ascii="Segoe UI Symbol" w:hAnsi="Segoe UI Symbol" w:cs="Segoe UI Symbol"/>
                <w:color w:val="231F20"/>
                <w:sz w:val="20"/>
                <w:szCs w:val="20"/>
              </w:rPr>
              <w:t>✗</w:t>
            </w:r>
          </w:p>
        </w:tc>
      </w:tr>
      <w:tr w:rsidR="00661BF3" w:rsidRPr="00661BF3" w14:paraId="1C00F63E" w14:textId="3FE499A8" w:rsidTr="00661BF3">
        <w:tc>
          <w:tcPr>
            <w:tcW w:w="550" w:type="dxa"/>
            <w:shd w:val="clear" w:color="auto" w:fill="F4B083" w:themeFill="accent2" w:themeFillTint="99"/>
            <w:vAlign w:val="center"/>
          </w:tcPr>
          <w:p w14:paraId="2A337235" w14:textId="12CE1C9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sz w:val="20"/>
                    <w:szCs w:val="20"/>
                  </w:rPr>
                  <m:t>N</m:t>
                </m:r>
              </m:oMath>
            </m:oMathPara>
          </w:p>
        </w:tc>
        <w:tc>
          <w:tcPr>
            <w:tcW w:w="410" w:type="dxa"/>
            <w:vAlign w:val="center"/>
          </w:tcPr>
          <w:p w14:paraId="12B1335F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14:paraId="330C8E5E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03BE713D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14:paraId="3C0AD068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 w14:paraId="05E9F5CF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7B87B95F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20DF740A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3773674B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614E82E8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4FAB8A7D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07CFA2AE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14:paraId="3FE78E75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61BF3" w:rsidRPr="00661BF3" w14:paraId="650B3118" w14:textId="315102D6" w:rsidTr="00661BF3">
        <w:tc>
          <w:tcPr>
            <w:tcW w:w="550" w:type="dxa"/>
            <w:shd w:val="clear" w:color="auto" w:fill="F4B083" w:themeFill="accent2" w:themeFillTint="99"/>
            <w:vAlign w:val="center"/>
          </w:tcPr>
          <w:p w14:paraId="6BF37AF1" w14:textId="48B5DA9A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 w:cs="Arial"/>
                    <w:sz w:val="20"/>
                    <w:szCs w:val="20"/>
                  </w:rPr>
                  <m:t>Z</m:t>
                </m:r>
              </m:oMath>
            </m:oMathPara>
          </w:p>
        </w:tc>
        <w:tc>
          <w:tcPr>
            <w:tcW w:w="410" w:type="dxa"/>
            <w:vAlign w:val="center"/>
          </w:tcPr>
          <w:p w14:paraId="76C06842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14:paraId="4E6C9DCB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37EE4B4A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14:paraId="4BCB27DB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 w14:paraId="4BC4CB75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57BE2B9B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359BCCED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35115DFD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764F8E18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4F27B972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02A3643D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14:paraId="0BE6878A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61BF3" w:rsidRPr="00661BF3" w14:paraId="1990A142" w14:textId="25EA6AAA" w:rsidTr="00661BF3">
        <w:tc>
          <w:tcPr>
            <w:tcW w:w="550" w:type="dxa"/>
            <w:shd w:val="clear" w:color="auto" w:fill="F4B083" w:themeFill="accent2" w:themeFillTint="99"/>
            <w:vAlign w:val="center"/>
          </w:tcPr>
          <w:p w14:paraId="796741A7" w14:textId="08219E81" w:rsidR="008946E0" w:rsidRPr="00661BF3" w:rsidRDefault="003D26C7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cr m:val="double-struck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410" w:type="dxa"/>
            <w:vAlign w:val="center"/>
          </w:tcPr>
          <w:p w14:paraId="094E9F01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14:paraId="28369C3E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5214B6D0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423" w:type="dxa"/>
            <w:vAlign w:val="center"/>
          </w:tcPr>
          <w:p w14:paraId="7FB61D8E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5" w:type="dxa"/>
            <w:vAlign w:val="center"/>
          </w:tcPr>
          <w:p w14:paraId="0898C22E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675E2045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2108F4CC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6FA40801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14:paraId="02D3FCA9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4" w:type="dxa"/>
            <w:vAlign w:val="center"/>
          </w:tcPr>
          <w:p w14:paraId="68DC4746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14:paraId="7BFCC1D7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14:paraId="2D0AB1B5" w14:textId="77777777" w:rsidR="008946E0" w:rsidRPr="00661BF3" w:rsidRDefault="008946E0" w:rsidP="00661BF3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7A73E153" w14:textId="77777777" w:rsidR="00A110B0" w:rsidRDefault="00A110B0" w:rsidP="008A7683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4B83301" w14:textId="544799DC" w:rsidR="006477CC" w:rsidRPr="00661BF3" w:rsidRDefault="008F5E91" w:rsidP="00661BF3">
      <w:pPr>
        <w:rPr>
          <w:rFonts w:cs="Arial"/>
          <w:color w:val="231F20"/>
          <w:sz w:val="20"/>
        </w:rPr>
      </w:pPr>
      <w:r w:rsidRPr="0063472F">
        <w:rPr>
          <w:rFonts w:cs="Arial"/>
          <w:b/>
          <w:bCs/>
          <w:color w:val="C82434"/>
          <w:sz w:val="23"/>
          <w:szCs w:val="23"/>
        </w:rPr>
        <w:t>12.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661BF3" w:rsidRPr="00661BF3">
        <w:rPr>
          <w:rFonts w:cs="Arial"/>
          <w:color w:val="231F20"/>
          <w:sz w:val="20"/>
        </w:rPr>
        <w:t>Considera a reta numérica seguinte.</w:t>
      </w:r>
    </w:p>
    <w:p w14:paraId="59E66AA8" w14:textId="0C0072A4" w:rsidR="00661BF3" w:rsidRPr="00661BF3" w:rsidRDefault="00661BF3" w:rsidP="00661BF3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cs="Arial"/>
          <w:color w:val="231F20"/>
          <w:sz w:val="20"/>
        </w:rPr>
      </w:pPr>
      <w:r w:rsidRPr="00661BF3">
        <w:rPr>
          <w:rFonts w:cs="Arial"/>
          <w:noProof/>
          <w:sz w:val="20"/>
          <w:lang w:eastAsia="pt-PT"/>
        </w:rPr>
        <w:drawing>
          <wp:inline distT="0" distB="0" distL="0" distR="0" wp14:anchorId="083AB4F4" wp14:editId="4B20BFEC">
            <wp:extent cx="3134995" cy="381134"/>
            <wp:effectExtent l="0" t="0" r="825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8292" cy="38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691C9" w14:textId="04C9B6E9" w:rsidR="00661BF3" w:rsidRPr="00661BF3" w:rsidRDefault="00661BF3" w:rsidP="00661BF3">
      <w:pPr>
        <w:autoSpaceDE w:val="0"/>
        <w:autoSpaceDN w:val="0"/>
        <w:adjustRightInd w:val="0"/>
        <w:spacing w:before="170" w:line="360" w:lineRule="auto"/>
        <w:ind w:left="567" w:hanging="141"/>
        <w:jc w:val="both"/>
        <w:rPr>
          <w:rFonts w:cs="Arial"/>
          <w:sz w:val="18"/>
          <w:szCs w:val="20"/>
        </w:rPr>
      </w:pPr>
      <w:r w:rsidRPr="00661BF3">
        <w:rPr>
          <w:rFonts w:cs="Arial"/>
          <w:b/>
          <w:bCs/>
          <w:color w:val="231F20"/>
          <w:sz w:val="20"/>
        </w:rPr>
        <w:t xml:space="preserve">Escreve </w:t>
      </w:r>
      <w:r w:rsidRPr="00661BF3">
        <w:rPr>
          <w:rFonts w:cs="Arial"/>
          <w:color w:val="231F20"/>
          <w:sz w:val="20"/>
        </w:rPr>
        <w:t>as abcissas dos pontos nela assinalados.</w:t>
      </w:r>
    </w:p>
    <w:p w14:paraId="22EEC493" w14:textId="6CDDC9BE" w:rsidR="00995A54" w:rsidRPr="004357A2" w:rsidRDefault="00274B1A" w:rsidP="000F6EB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 w:rsidRPr="000F6EBF">
        <w:rPr>
          <w:rFonts w:cs="Arial"/>
          <w:b/>
          <w:bCs/>
          <w:color w:val="C82434"/>
          <w:sz w:val="23"/>
          <w:szCs w:val="23"/>
        </w:rPr>
        <w:lastRenderedPageBreak/>
        <w:t>13.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0F6EBF" w:rsidRPr="000F6EBF">
        <w:rPr>
          <w:rFonts w:cs="Arial"/>
          <w:b/>
          <w:bCs/>
          <w:color w:val="231F20"/>
          <w:sz w:val="20"/>
        </w:rPr>
        <w:t xml:space="preserve">Calcula </w:t>
      </w:r>
      <w:r w:rsidR="000F6EBF" w:rsidRPr="000F6EBF">
        <w:rPr>
          <w:rFonts w:cs="Arial"/>
          <w:color w:val="231F20"/>
          <w:sz w:val="20"/>
        </w:rPr>
        <w:t xml:space="preserve">o valor das seguintes expressões numéricas. </w:t>
      </w:r>
      <w:r w:rsidR="000F6EBF" w:rsidRPr="000F6EBF">
        <w:rPr>
          <w:rFonts w:cs="Arial"/>
          <w:b/>
          <w:bCs/>
          <w:color w:val="231F20"/>
          <w:sz w:val="20"/>
        </w:rPr>
        <w:t xml:space="preserve">Apresenta </w:t>
      </w:r>
      <w:r w:rsidR="000F6EBF" w:rsidRPr="000F6EBF">
        <w:rPr>
          <w:rFonts w:cs="Arial"/>
          <w:color w:val="231F20"/>
          <w:sz w:val="20"/>
        </w:rPr>
        <w:t>o resultado na forma de fração irredutível.</w:t>
      </w:r>
    </w:p>
    <w:p w14:paraId="6183AEC8" w14:textId="40F5D99E" w:rsidR="008A7683" w:rsidRDefault="000F6EBF" w:rsidP="00C46B50">
      <w:pPr>
        <w:autoSpaceDE w:val="0"/>
        <w:autoSpaceDN w:val="0"/>
        <w:adjustRightInd w:val="0"/>
        <w:spacing w:line="360" w:lineRule="auto"/>
        <w:ind w:left="567" w:hanging="567"/>
        <w:rPr>
          <w:noProof/>
          <w:lang w:eastAsia="pt-PT"/>
        </w:rPr>
      </w:pPr>
      <w:r w:rsidRPr="000F6EBF">
        <w:rPr>
          <w:rFonts w:cs="Arial"/>
          <w:b/>
          <w:bCs/>
          <w:color w:val="C82434"/>
          <w:sz w:val="23"/>
          <w:szCs w:val="23"/>
        </w:rPr>
        <w:t>13.1.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r>
          <w:rPr>
            <w:rFonts w:ascii="Cambria Math" w:hAnsi="Cambria Math" w:cs="Arial"/>
            <w:sz w:val="20"/>
          </w:rPr>
          <m:t xml:space="preserve">14 - 12 +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7</m:t>
            </m:r>
          </m:num>
          <m:den>
            <m:r>
              <w:rPr>
                <w:rFonts w:ascii="Cambria Math" w:hAnsi="Cambria Math" w:cs="Arial"/>
                <w:sz w:val="20"/>
              </w:rPr>
              <m:t>2</m:t>
            </m:r>
          </m:den>
        </m:f>
        <m:r>
          <w:rPr>
            <w:rFonts w:ascii="Cambria Math" w:hAnsi="Cambria Math" w:cs="Arial"/>
            <w:sz w:val="20"/>
          </w:rPr>
          <m:t xml:space="preserve"> + 9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</w:rPr>
              <m:t>2</m:t>
            </m:r>
          </m:den>
        </m:f>
      </m:oMath>
      <w:r>
        <w:rPr>
          <w:rFonts w:ascii="HelveticaLTStd-Light" w:hAnsi="HelveticaLTStd-Light"/>
          <w:color w:val="231F20"/>
        </w:rPr>
        <w:tab/>
      </w:r>
      <w:r w:rsidRPr="000F6EBF">
        <w:rPr>
          <w:rFonts w:cs="Arial"/>
          <w:b/>
          <w:bCs/>
          <w:color w:val="C82434"/>
          <w:sz w:val="23"/>
          <w:szCs w:val="23"/>
        </w:rPr>
        <w:t>13.2.</w:t>
      </w:r>
      <m:oMath>
        <m:r>
          <m:rPr>
            <m:sty m:val="bi"/>
          </m:rPr>
          <w:rPr>
            <w:rFonts w:ascii="Cambria Math" w:hAnsi="Cambria Math" w:cs="Arial"/>
            <w:color w:val="C82434"/>
            <w:sz w:val="20"/>
          </w:rPr>
          <m:t xml:space="preserve"> </m:t>
        </m:r>
        <m:r>
          <w:rPr>
            <w:rFonts w:ascii="Cambria Math" w:hAnsi="Cambria Math" w:cs="Arial"/>
            <w:sz w:val="20"/>
          </w:rPr>
          <m:t xml:space="preserve">4 </m:t>
        </m:r>
        <m:r>
          <w:rPr>
            <w:rFonts w:ascii="Cambria Math" w:hAnsi="Cambria Math" w:cs="Arial"/>
            <w:sz w:val="20"/>
          </w:rPr>
          <m:t>:</m:t>
        </m:r>
        <m:r>
          <w:rPr>
            <w:rFonts w:ascii="Cambria Math" w:hAnsi="Cambria Math" w:cs="Arial"/>
            <w:sz w:val="20"/>
          </w:rPr>
          <m:t xml:space="preserve">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</w:rPr>
                  <m:t>5</m:t>
                </m:r>
              </m:num>
              <m:den>
                <m:r>
                  <w:rPr>
                    <w:rFonts w:ascii="Cambria Math" w:hAnsi="Cambria Math" w:cs="Arial"/>
                    <w:sz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0"/>
              </w:rPr>
              <m:t xml:space="preserve"> -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</w:rPr>
                  <m:t>14</m:t>
                </m:r>
              </m:num>
              <m:den>
                <m:r>
                  <w:rPr>
                    <w:rFonts w:ascii="Cambria Math" w:hAnsi="Cambria Math" w:cs="Arial"/>
                    <w:sz w:val="20"/>
                  </w:rPr>
                  <m:t>3</m:t>
                </m:r>
              </m:den>
            </m:f>
          </m:e>
        </m:d>
        <m:r>
          <w:rPr>
            <w:rFonts w:ascii="Cambria Math" w:eastAsiaTheme="minorEastAsia" w:hAnsi="Cambria Math" w:cs="Arial"/>
            <w:sz w:val="20"/>
          </w:rPr>
          <m:t xml:space="preserve"> × 3 – 2</m:t>
        </m:r>
      </m:oMath>
      <w:r>
        <w:rPr>
          <w:rFonts w:ascii="HelveticaLTStd-Light" w:hAnsi="HelveticaLTStd-Light"/>
          <w:color w:val="231F20"/>
        </w:rPr>
        <w:tab/>
      </w:r>
      <w:r w:rsidRPr="000F6EBF">
        <w:rPr>
          <w:rFonts w:cs="Arial"/>
          <w:b/>
          <w:bCs/>
          <w:color w:val="C82434"/>
          <w:sz w:val="23"/>
          <w:szCs w:val="23"/>
        </w:rPr>
        <w:t>13.3.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m:oMath>
        <m:r>
          <w:rPr>
            <w:rFonts w:ascii="Cambria Math" w:hAnsi="Cambria Math" w:cs="Arial"/>
            <w:sz w:val="20"/>
          </w:rPr>
          <m:t>3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</w:rPr>
              <m:t>4</m:t>
            </m:r>
          </m:den>
        </m:f>
        <m:r>
          <w:rPr>
            <w:rFonts w:ascii="Cambria Math" w:hAnsi="Cambria Math" w:cs="Arial"/>
            <w:sz w:val="20"/>
          </w:rPr>
          <m:t xml:space="preserve"> - 2 ×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dPr>
          <m:e>
            <m:r>
              <w:rPr>
                <w:rFonts w:ascii="Cambria Math" w:hAnsi="Cambria Math" w:cs="Arial"/>
                <w:sz w:val="20"/>
              </w:rPr>
              <m:t xml:space="preserve">-1 +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</w:rPr>
                  <m:t>9</m:t>
                </m:r>
              </m:num>
              <m:den>
                <m:r>
                  <w:rPr>
                    <w:rFonts w:ascii="Cambria Math" w:hAnsi="Cambria Math" w:cs="Arial"/>
                    <w:sz w:val="20"/>
                  </w:rPr>
                  <m:t>4</m:t>
                </m:r>
              </m:den>
            </m:f>
          </m:e>
        </m:d>
        <m:r>
          <w:rPr>
            <w:rFonts w:ascii="Cambria Math" w:hAnsi="Cambria Math" w:cs="Arial"/>
            <w:sz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sSupPr>
          <m:e>
            <m:r>
              <w:rPr>
                <w:rFonts w:ascii="Cambria Math" w:hAnsi="Cambria Math" w:cs="Arial"/>
                <w:sz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</w:rPr>
              <m:t>2</m:t>
            </m:r>
          </m:sup>
        </m:sSup>
        <m:r>
          <w:rPr>
            <w:rFonts w:ascii="Cambria Math" w:hAnsi="Cambria Math" w:cs="Arial"/>
            <w:sz w:val="20"/>
          </w:rPr>
          <m:t xml:space="preserve"> </m:t>
        </m:r>
        <m:r>
          <w:rPr>
            <w:rFonts w:ascii="Cambria Math" w:hAnsi="Cambria Math" w:cs="Arial"/>
            <w:sz w:val="20"/>
          </w:rPr>
          <m:t>:</m:t>
        </m:r>
        <m:r>
          <w:rPr>
            <w:rFonts w:ascii="Cambria Math" w:hAnsi="Cambria Math" w:cs="Arial"/>
            <w:sz w:val="20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</w:rPr>
            </m:ctrlPr>
          </m:fPr>
          <m:num>
            <m:r>
              <w:rPr>
                <w:rFonts w:ascii="Cambria Math" w:hAnsi="Cambria Math" w:cs="Arial"/>
                <w:sz w:val="20"/>
              </w:rPr>
              <m:t>4</m:t>
            </m:r>
          </m:num>
          <m:den>
            <m:r>
              <w:rPr>
                <w:rFonts w:ascii="Cambria Math" w:hAnsi="Cambria Math" w:cs="Arial"/>
                <w:sz w:val="20"/>
              </w:rPr>
              <m:t>3</m:t>
            </m:r>
          </m:den>
        </m:f>
      </m:oMath>
    </w:p>
    <w:p w14:paraId="73838FC7" w14:textId="77777777" w:rsidR="000F6EBF" w:rsidRDefault="000F6EBF" w:rsidP="000F6EBF">
      <w:pPr>
        <w:autoSpaceDE w:val="0"/>
        <w:autoSpaceDN w:val="0"/>
        <w:adjustRightInd w:val="0"/>
        <w:spacing w:before="170" w:line="360" w:lineRule="auto"/>
        <w:ind w:left="567" w:hanging="141"/>
        <w:rPr>
          <w:noProof/>
          <w:lang w:eastAsia="pt-PT"/>
        </w:rPr>
      </w:pPr>
    </w:p>
    <w:p w14:paraId="192FCCD7" w14:textId="3640858C" w:rsidR="000F6EBF" w:rsidRDefault="000F6EBF" w:rsidP="000F6EBF">
      <w:pPr>
        <w:autoSpaceDE w:val="0"/>
        <w:autoSpaceDN w:val="0"/>
        <w:adjustRightInd w:val="0"/>
        <w:spacing w:before="170" w:line="360" w:lineRule="auto"/>
        <w:ind w:left="567" w:hanging="141"/>
        <w:rPr>
          <w:rFonts w:ascii="HelveticaLTStd-Light" w:hAnsi="HelveticaLTStd-Light"/>
          <w:color w:val="231F20"/>
        </w:rPr>
      </w:pPr>
    </w:p>
    <w:p w14:paraId="645018A9" w14:textId="77777777" w:rsidR="00313215" w:rsidRDefault="00313215" w:rsidP="000F6EBF">
      <w:pPr>
        <w:autoSpaceDE w:val="0"/>
        <w:autoSpaceDN w:val="0"/>
        <w:adjustRightInd w:val="0"/>
        <w:spacing w:before="170" w:line="360" w:lineRule="auto"/>
        <w:ind w:left="567" w:hanging="141"/>
        <w:rPr>
          <w:rFonts w:ascii="HelveticaLTStd-Light" w:hAnsi="HelveticaLTStd-Light"/>
          <w:color w:val="231F20"/>
        </w:rPr>
      </w:pPr>
    </w:p>
    <w:p w14:paraId="7D87D4D3" w14:textId="441B8018" w:rsidR="008A6C20" w:rsidRDefault="00274B1A" w:rsidP="000F6EB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ascii="HelveticaLTStd-Light" w:hAnsi="HelveticaLTStd-Light"/>
          <w:color w:val="231F20"/>
        </w:rPr>
      </w:pPr>
      <w:r w:rsidRPr="00D12F2F">
        <w:rPr>
          <w:rFonts w:cs="Arial"/>
          <w:b/>
          <w:bCs/>
          <w:color w:val="C82434"/>
          <w:sz w:val="23"/>
          <w:szCs w:val="23"/>
        </w:rPr>
        <w:t xml:space="preserve">14. </w:t>
      </w:r>
      <w:r w:rsidR="000F6EBF" w:rsidRPr="00AD59E3">
        <w:rPr>
          <w:rFonts w:cs="Arial"/>
          <w:b/>
          <w:bCs/>
          <w:color w:val="231F20"/>
          <w:sz w:val="20"/>
        </w:rPr>
        <w:t>Escreve</w:t>
      </w:r>
      <w:r w:rsidR="000F6EBF">
        <w:rPr>
          <w:rFonts w:ascii="HelveticaLTStd-Light" w:hAnsi="HelveticaLTStd-Light"/>
          <w:color w:val="231F20"/>
        </w:rPr>
        <w:t>, na forma de uma única potência, a expressão seguinte.</w:t>
      </w:r>
    </w:p>
    <w:p w14:paraId="6E0DF733" w14:textId="1FE5A9FD" w:rsidR="000F6EBF" w:rsidRDefault="003D26C7" w:rsidP="00C46B50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cs="Arial"/>
          <w:sz w:val="16"/>
          <w:szCs w:val="20"/>
        </w:rPr>
      </w:pPr>
      <m:oMathPara>
        <m:oMath>
          <m:sSup>
            <m:sSupPr>
              <m:ctrlPr>
                <w:rPr>
                  <w:rFonts w:ascii="Cambria Math" w:hAnsi="Cambria Math" w:cs="Arial"/>
                  <w:i/>
                  <w:sz w:val="16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16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16"/>
                  <w:szCs w:val="20"/>
                </w:rPr>
                <m:t>6</m:t>
              </m:r>
            </m:sup>
          </m:sSup>
          <m:r>
            <w:rPr>
              <w:rFonts w:ascii="Cambria Math" w:hAnsi="Cambria Math" w:cs="Arial"/>
              <w:sz w:val="16"/>
              <w:szCs w:val="20"/>
            </w:rPr>
            <m:t>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16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16"/>
                  <w:szCs w:val="20"/>
                </w:rPr>
                <m:t>2</m:t>
              </m:r>
            </m:sup>
          </m:sSup>
          <m:r>
            <w:rPr>
              <w:rFonts w:ascii="Cambria Math" w:hAnsi="Cambria Math" w:cs="Arial"/>
              <w:sz w:val="16"/>
              <w:szCs w:val="20"/>
            </w:rPr>
            <m:t>: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16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16"/>
                  <w:szCs w:val="20"/>
                </w:rPr>
                <m:t>3</m:t>
              </m:r>
            </m:sup>
          </m:sSup>
          <m:r>
            <w:rPr>
              <w:rFonts w:ascii="Cambria Math" w:hAnsi="Cambria Math" w:cs="Arial"/>
              <w:sz w:val="16"/>
              <w:szCs w:val="20"/>
            </w:rPr>
            <m:t>: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16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10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16"/>
                  <w:szCs w:val="20"/>
                </w:rPr>
                <m:t>5</m:t>
              </m:r>
            </m:sup>
          </m:sSup>
          <m:r>
            <w:rPr>
              <w:rFonts w:ascii="Cambria Math" w:hAnsi="Cambria Math" w:cs="Arial"/>
              <w:sz w:val="16"/>
              <w:szCs w:val="20"/>
            </w:rPr>
            <m:t>: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16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16"/>
                          <w:szCs w:val="20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16"/>
                  <w:szCs w:val="20"/>
                </w:rPr>
                <m:t>3</m:t>
              </m:r>
            </m:sup>
          </m:sSup>
        </m:oMath>
      </m:oMathPara>
    </w:p>
    <w:p w14:paraId="28D1619B" w14:textId="77777777" w:rsidR="000F6EBF" w:rsidRDefault="000F6EBF" w:rsidP="000F6EB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4682C3DC" w14:textId="3DFF06E4" w:rsidR="000F6EBF" w:rsidRDefault="000F6EBF" w:rsidP="000F6EB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7BB81F2F" w14:textId="77777777" w:rsidR="00313215" w:rsidRPr="0038603C" w:rsidRDefault="00313215" w:rsidP="000F6EBF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sz w:val="16"/>
          <w:szCs w:val="20"/>
        </w:rPr>
      </w:pPr>
    </w:p>
    <w:p w14:paraId="0618C3B8" w14:textId="3BE260FF" w:rsidR="00F60179" w:rsidRPr="000F6EBF" w:rsidRDefault="000F6EBF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700224" behindDoc="0" locked="0" layoutInCell="1" allowOverlap="1" wp14:anchorId="424DD8B0" wp14:editId="3C175883">
            <wp:simplePos x="0" y="0"/>
            <wp:positionH relativeFrom="column">
              <wp:posOffset>4584700</wp:posOffset>
            </wp:positionH>
            <wp:positionV relativeFrom="paragraph">
              <wp:posOffset>201930</wp:posOffset>
            </wp:positionV>
            <wp:extent cx="1670050" cy="1485900"/>
            <wp:effectExtent l="0" t="0" r="635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2F2F" w:rsidRPr="000F6EBF">
        <w:rPr>
          <w:rFonts w:cs="Arial"/>
          <w:b/>
          <w:bCs/>
          <w:color w:val="C82434"/>
          <w:sz w:val="23"/>
          <w:szCs w:val="23"/>
        </w:rPr>
        <w:t>15.</w:t>
      </w:r>
      <w:r w:rsidR="00D12F2F" w:rsidRPr="000F6EB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F6EBF">
        <w:rPr>
          <w:rFonts w:cs="Arial"/>
          <w:color w:val="231F20"/>
          <w:sz w:val="20"/>
          <w:szCs w:val="20"/>
        </w:rPr>
        <w:t xml:space="preserve">Observa a figura ao lado. A reta </w:t>
      </w:r>
      <w:r w:rsidRPr="000F6EBF">
        <w:rPr>
          <w:rFonts w:cs="Arial"/>
          <w:i/>
          <w:iCs/>
          <w:color w:val="231F20"/>
          <w:sz w:val="20"/>
          <w:szCs w:val="20"/>
        </w:rPr>
        <w:t xml:space="preserve">t </w:t>
      </w:r>
      <w:r w:rsidRPr="000F6EBF">
        <w:rPr>
          <w:rFonts w:cs="Arial"/>
          <w:color w:val="231F20"/>
          <w:sz w:val="20"/>
          <w:szCs w:val="20"/>
        </w:rPr>
        <w:t xml:space="preserve">passa no ponto médio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AB</m:t>
            </m:r>
          </m:e>
        </m:d>
      </m:oMath>
      <w:r w:rsidRPr="000F6EBF">
        <w:rPr>
          <w:rFonts w:cs="Arial"/>
          <w:color w:val="231F20"/>
          <w:sz w:val="20"/>
          <w:szCs w:val="20"/>
        </w:rPr>
        <w:t>.</w:t>
      </w:r>
    </w:p>
    <w:p w14:paraId="6A1C02AC" w14:textId="77B6D3A5" w:rsidR="008A6C20" w:rsidRPr="000F6EBF" w:rsidRDefault="008A6C20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0F6EBF">
        <w:rPr>
          <w:rFonts w:cs="Arial"/>
          <w:b/>
          <w:bCs/>
          <w:color w:val="C82434"/>
          <w:sz w:val="23"/>
          <w:szCs w:val="23"/>
        </w:rPr>
        <w:t>15.1.</w:t>
      </w:r>
      <w:r w:rsidRPr="000F6EBF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0F6EBF" w:rsidRPr="000F6EBF">
        <w:rPr>
          <w:rFonts w:cs="Arial"/>
          <w:b/>
          <w:bCs/>
          <w:color w:val="231F20"/>
          <w:sz w:val="20"/>
          <w:szCs w:val="20"/>
        </w:rPr>
        <w:t xml:space="preserve">Que nome </w:t>
      </w:r>
      <w:r w:rsidR="000F6EBF" w:rsidRPr="000F6EBF">
        <w:rPr>
          <w:rFonts w:cs="Arial"/>
          <w:color w:val="231F20"/>
          <w:sz w:val="20"/>
          <w:szCs w:val="20"/>
        </w:rPr>
        <w:t xml:space="preserve">dás à reta </w:t>
      </w:r>
      <w:r w:rsidR="000F6EBF" w:rsidRPr="000F6EBF">
        <w:rPr>
          <w:rFonts w:cs="Arial"/>
          <w:i/>
          <w:iCs/>
          <w:color w:val="231F20"/>
          <w:sz w:val="20"/>
          <w:szCs w:val="20"/>
        </w:rPr>
        <w:t>t</w:t>
      </w:r>
      <w:r w:rsidR="000F6EBF" w:rsidRPr="000F6EBF">
        <w:rPr>
          <w:rFonts w:cs="Arial"/>
          <w:color w:val="231F20"/>
          <w:sz w:val="20"/>
          <w:szCs w:val="20"/>
        </w:rPr>
        <w:t>?</w:t>
      </w:r>
      <w:r w:rsidR="000F6EBF" w:rsidRPr="000F6EBF">
        <w:rPr>
          <w:noProof/>
          <w:lang w:eastAsia="pt-PT"/>
        </w:rPr>
        <w:t xml:space="preserve"> </w:t>
      </w:r>
    </w:p>
    <w:p w14:paraId="0F2FBE92" w14:textId="10877421" w:rsidR="00FE645F" w:rsidRPr="000F6EBF" w:rsidRDefault="008A6C20" w:rsidP="00FE645F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  <w:szCs w:val="20"/>
        </w:rPr>
      </w:pPr>
      <w:r w:rsidRPr="000F6EBF">
        <w:rPr>
          <w:rFonts w:cs="Arial"/>
          <w:b/>
          <w:bCs/>
          <w:color w:val="C82434"/>
          <w:sz w:val="23"/>
          <w:szCs w:val="23"/>
        </w:rPr>
        <w:t>15.2.</w:t>
      </w:r>
      <w:r w:rsidRPr="000F6EBF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0F6EBF" w:rsidRPr="000F6EBF">
        <w:rPr>
          <w:rFonts w:cs="Arial"/>
          <w:b/>
          <w:bCs/>
          <w:color w:val="231F20"/>
          <w:sz w:val="20"/>
          <w:szCs w:val="20"/>
        </w:rPr>
        <w:t xml:space="preserve">Como classificas </w:t>
      </w:r>
      <w:r w:rsidR="000F6EBF" w:rsidRPr="000F6EBF">
        <w:rPr>
          <w:rFonts w:cs="Arial"/>
          <w:color w:val="231F20"/>
          <w:sz w:val="20"/>
          <w:szCs w:val="20"/>
        </w:rPr>
        <w:t xml:space="preserve">os ângulos </w:t>
      </w:r>
      <w:r w:rsidR="000F6EBF" w:rsidRPr="000F6EBF">
        <w:rPr>
          <w:rFonts w:cs="Arial"/>
          <w:i/>
          <w:iCs/>
          <w:color w:val="231F20"/>
          <w:sz w:val="20"/>
          <w:szCs w:val="20"/>
        </w:rPr>
        <w:t xml:space="preserve">BOC </w:t>
      </w:r>
      <w:r w:rsidR="000F6EBF" w:rsidRPr="000F6EBF">
        <w:rPr>
          <w:rFonts w:cs="Arial"/>
          <w:color w:val="231F20"/>
          <w:sz w:val="20"/>
          <w:szCs w:val="20"/>
        </w:rPr>
        <w:t xml:space="preserve">e </w:t>
      </w:r>
      <w:r w:rsidR="000F6EBF" w:rsidRPr="000F6EBF">
        <w:rPr>
          <w:rFonts w:cs="Arial"/>
          <w:i/>
          <w:iCs/>
          <w:color w:val="231F20"/>
          <w:sz w:val="20"/>
          <w:szCs w:val="20"/>
        </w:rPr>
        <w:t>COA</w:t>
      </w:r>
      <w:r w:rsidR="000F6EBF" w:rsidRPr="000F6EBF">
        <w:rPr>
          <w:rFonts w:cs="Arial"/>
          <w:color w:val="231F20"/>
          <w:sz w:val="20"/>
          <w:szCs w:val="20"/>
        </w:rPr>
        <w:t xml:space="preserve">? </w:t>
      </w:r>
      <w:r w:rsidR="000F6EBF" w:rsidRPr="000F6EBF">
        <w:rPr>
          <w:rFonts w:cs="Arial"/>
          <w:b/>
          <w:bCs/>
          <w:color w:val="231F20"/>
          <w:sz w:val="20"/>
          <w:szCs w:val="20"/>
        </w:rPr>
        <w:t xml:space="preserve">Justifica </w:t>
      </w:r>
      <w:r w:rsidR="000F6EBF" w:rsidRPr="000F6EBF">
        <w:rPr>
          <w:rFonts w:cs="Arial"/>
          <w:color w:val="231F20"/>
          <w:sz w:val="20"/>
          <w:szCs w:val="20"/>
        </w:rPr>
        <w:t>a tua resposta.</w:t>
      </w:r>
    </w:p>
    <w:p w14:paraId="377ECE2F" w14:textId="529E2AF2" w:rsidR="000F6EBF" w:rsidRPr="000F6EBF" w:rsidRDefault="000F6EBF" w:rsidP="000F6EBF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0F6EBF">
        <w:rPr>
          <w:rFonts w:cs="Arial"/>
          <w:b/>
          <w:bCs/>
          <w:color w:val="C82434"/>
          <w:sz w:val="23"/>
          <w:szCs w:val="23"/>
        </w:rPr>
        <w:t>15.3.</w:t>
      </w:r>
      <w:r w:rsidRPr="000F6EB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0F6EBF">
        <w:rPr>
          <w:rFonts w:cs="Arial"/>
          <w:color w:val="231F20"/>
          <w:sz w:val="20"/>
          <w:szCs w:val="20"/>
        </w:rPr>
        <w:t xml:space="preserve">Os triângulos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BOC</m:t>
            </m:r>
          </m:e>
        </m:d>
      </m:oMath>
      <w:r w:rsidRPr="000F6EBF">
        <w:rPr>
          <w:rFonts w:cs="Arial"/>
          <w:color w:val="231F20"/>
          <w:sz w:val="20"/>
          <w:szCs w:val="20"/>
        </w:rPr>
        <w:t xml:space="preserve"> 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AOC</m:t>
            </m:r>
          </m:e>
        </m:d>
      </m:oMath>
      <w:r w:rsidRPr="000F6EBF">
        <w:rPr>
          <w:rFonts w:cs="Arial"/>
          <w:color w:val="231F20"/>
          <w:sz w:val="20"/>
          <w:szCs w:val="20"/>
        </w:rPr>
        <w:t xml:space="preserve"> são geometricamente iguais? </w:t>
      </w:r>
      <w:r w:rsidRPr="000F6EBF">
        <w:rPr>
          <w:rFonts w:cs="Arial"/>
          <w:b/>
          <w:bCs/>
          <w:color w:val="231F20"/>
          <w:sz w:val="20"/>
          <w:szCs w:val="20"/>
        </w:rPr>
        <w:t xml:space="preserve">Justifica </w:t>
      </w:r>
      <w:r w:rsidRPr="000F6EBF">
        <w:rPr>
          <w:rFonts w:cs="Arial"/>
          <w:color w:val="231F20"/>
          <w:sz w:val="20"/>
          <w:szCs w:val="20"/>
        </w:rPr>
        <w:t>aplicando os critérios de igualdade de triângulos.</w:t>
      </w:r>
    </w:p>
    <w:p w14:paraId="35AE94D2" w14:textId="77777777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21A0A4DE" w14:textId="77777777" w:rsidR="000F6EBF" w:rsidRDefault="000F6EB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</w:p>
    <w:p w14:paraId="05901575" w14:textId="2EA19E6C" w:rsidR="00FE645F" w:rsidRDefault="00FE645F" w:rsidP="00FE645F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FE645F">
        <w:rPr>
          <w:rFonts w:cs="Arial"/>
          <w:b/>
          <w:bCs/>
          <w:color w:val="C82434"/>
          <w:sz w:val="23"/>
          <w:szCs w:val="23"/>
        </w:rPr>
        <w:t xml:space="preserve">16. </w:t>
      </w:r>
      <w:r w:rsidR="000F6EBF" w:rsidRPr="000F6EBF">
        <w:rPr>
          <w:rFonts w:cs="Arial"/>
          <w:color w:val="231F20"/>
          <w:sz w:val="20"/>
        </w:rPr>
        <w:t>Considera a figura desenhada no quadriculado.</w:t>
      </w:r>
    </w:p>
    <w:p w14:paraId="09477226" w14:textId="3EB6F13E" w:rsidR="000F6EBF" w:rsidRPr="00FE645F" w:rsidRDefault="000F6EBF" w:rsidP="000F6EBF">
      <w:pPr>
        <w:autoSpaceDE w:val="0"/>
        <w:autoSpaceDN w:val="0"/>
        <w:adjustRightInd w:val="0"/>
        <w:spacing w:before="170" w:line="360" w:lineRule="auto"/>
        <w:jc w:val="center"/>
        <w:rPr>
          <w:rFonts w:cs="Arial"/>
          <w:color w:val="231F20"/>
          <w:sz w:val="20"/>
        </w:rPr>
      </w:pPr>
      <w:r>
        <w:rPr>
          <w:noProof/>
          <w:lang w:eastAsia="pt-PT"/>
        </w:rPr>
        <w:drawing>
          <wp:inline distT="0" distB="0" distL="0" distR="0" wp14:anchorId="0B51A84D" wp14:editId="7F2836AF">
            <wp:extent cx="3546060" cy="1542197"/>
            <wp:effectExtent l="0" t="0" r="0" b="127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37047" cy="158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A0619" w14:textId="5D1EB4F0" w:rsidR="008A6C20" w:rsidRDefault="008A6C20" w:rsidP="008A6C20">
      <w:pPr>
        <w:autoSpaceDE w:val="0"/>
        <w:autoSpaceDN w:val="0"/>
        <w:adjustRightInd w:val="0"/>
        <w:spacing w:before="170" w:line="360" w:lineRule="auto"/>
        <w:jc w:val="both"/>
        <w:rPr>
          <w:rFonts w:ascii="HelveticaLTStd-Light" w:hAnsi="HelveticaLTStd-Light"/>
          <w:color w:val="231F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16.1.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0F6EBF" w:rsidRPr="000F6EBF">
        <w:rPr>
          <w:rFonts w:cs="Arial"/>
          <w:b/>
          <w:bCs/>
          <w:color w:val="231F20"/>
          <w:sz w:val="20"/>
        </w:rPr>
        <w:t xml:space="preserve">Constrói </w:t>
      </w:r>
      <w:r w:rsidR="000F6EBF" w:rsidRPr="000F6EBF">
        <w:rPr>
          <w:rFonts w:cs="Arial"/>
          <w:color w:val="231F20"/>
          <w:sz w:val="20"/>
        </w:rPr>
        <w:t xml:space="preserve">a imagem da figura pela reflexão de eixo </w:t>
      </w:r>
      <w:r w:rsidR="000F6EBF" w:rsidRPr="000F6EBF">
        <w:rPr>
          <w:rFonts w:cs="Arial"/>
          <w:i/>
          <w:iCs/>
          <w:color w:val="231F20"/>
          <w:sz w:val="20"/>
        </w:rPr>
        <w:t>r</w:t>
      </w:r>
      <w:r w:rsidR="000F6EBF" w:rsidRPr="000F6EBF">
        <w:rPr>
          <w:rFonts w:cs="Arial"/>
          <w:color w:val="231F20"/>
          <w:sz w:val="20"/>
        </w:rPr>
        <w:t>.</w:t>
      </w:r>
    </w:p>
    <w:p w14:paraId="6B08B563" w14:textId="0ACF0E7D" w:rsidR="008A6C20" w:rsidRPr="000F6EBF" w:rsidRDefault="008A6C20" w:rsidP="008A6C20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8A6C20">
        <w:rPr>
          <w:rFonts w:cs="Arial"/>
          <w:b/>
          <w:bCs/>
          <w:color w:val="C82434"/>
          <w:sz w:val="23"/>
          <w:szCs w:val="23"/>
        </w:rPr>
        <w:t>16.2.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0F6EBF" w:rsidRPr="000F6EBF">
        <w:rPr>
          <w:rFonts w:cs="Arial"/>
          <w:b/>
          <w:bCs/>
          <w:color w:val="231F20"/>
          <w:sz w:val="20"/>
        </w:rPr>
        <w:t xml:space="preserve">Constrói </w:t>
      </w:r>
      <w:r w:rsidR="000F6EBF" w:rsidRPr="000F6EBF">
        <w:rPr>
          <w:rFonts w:cs="Arial"/>
          <w:color w:val="231F20"/>
          <w:sz w:val="20"/>
        </w:rPr>
        <w:t xml:space="preserve">a imagem da figura pela reflexão central de centro </w:t>
      </w:r>
      <w:r w:rsidR="000F6EBF" w:rsidRPr="000F6EBF">
        <w:rPr>
          <w:rFonts w:cs="Arial"/>
          <w:i/>
          <w:iCs/>
          <w:color w:val="231F20"/>
          <w:sz w:val="20"/>
        </w:rPr>
        <w:t>O</w:t>
      </w:r>
      <w:r w:rsidR="000F6EBF" w:rsidRPr="000F6EBF">
        <w:rPr>
          <w:rFonts w:cs="Arial"/>
          <w:color w:val="231F20"/>
          <w:sz w:val="20"/>
        </w:rPr>
        <w:t>.</w:t>
      </w:r>
    </w:p>
    <w:p w14:paraId="3039272E" w14:textId="74E39340" w:rsidR="00C73324" w:rsidRPr="00F00CB7" w:rsidRDefault="00FE645F" w:rsidP="00F00CB7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80497B">
        <w:rPr>
          <w:rFonts w:cs="Arial"/>
          <w:b/>
          <w:bCs/>
          <w:color w:val="C82434"/>
          <w:sz w:val="23"/>
          <w:szCs w:val="23"/>
        </w:rPr>
        <w:lastRenderedPageBreak/>
        <w:t>17.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F00CB7" w:rsidRPr="00F00CB7">
        <w:rPr>
          <w:rFonts w:cs="Arial"/>
          <w:b/>
          <w:bCs/>
          <w:color w:val="231F20"/>
          <w:sz w:val="20"/>
          <w:szCs w:val="20"/>
        </w:rPr>
        <w:t xml:space="preserve">Traça </w:t>
      </w:r>
      <w:r w:rsidR="00F00CB7" w:rsidRPr="00F00CB7">
        <w:rPr>
          <w:rFonts w:cs="Arial"/>
          <w:color w:val="231F20"/>
          <w:sz w:val="20"/>
          <w:szCs w:val="20"/>
        </w:rPr>
        <w:t>todos os eixos de simetria da figura seguinte.</w:t>
      </w:r>
    </w:p>
    <w:p w14:paraId="4500ADBB" w14:textId="3AF0B94C" w:rsidR="00F00CB7" w:rsidRPr="00F00CB7" w:rsidRDefault="00F00CB7" w:rsidP="00F00CB7">
      <w:pPr>
        <w:autoSpaceDE w:val="0"/>
        <w:autoSpaceDN w:val="0"/>
        <w:adjustRightInd w:val="0"/>
        <w:spacing w:before="170" w:line="360" w:lineRule="auto"/>
        <w:ind w:left="426" w:hanging="426"/>
        <w:jc w:val="center"/>
        <w:rPr>
          <w:rFonts w:eastAsiaTheme="minorEastAsia" w:cs="Arial"/>
          <w:color w:val="231F20"/>
          <w:sz w:val="20"/>
          <w:szCs w:val="20"/>
        </w:rPr>
      </w:pPr>
      <w:r w:rsidRPr="00F00CB7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40016DCE" wp14:editId="18F37C15">
            <wp:extent cx="1518623" cy="900752"/>
            <wp:effectExtent l="0" t="0" r="571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39275" cy="91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7DC03" w14:textId="5505FDAD" w:rsidR="006213EF" w:rsidRPr="00F00CB7" w:rsidRDefault="00F00CB7" w:rsidP="00F00CB7">
      <w:pPr>
        <w:autoSpaceDE w:val="0"/>
        <w:autoSpaceDN w:val="0"/>
        <w:adjustRightInd w:val="0"/>
        <w:spacing w:before="170" w:line="360" w:lineRule="auto"/>
        <w:ind w:left="426" w:hanging="426"/>
        <w:jc w:val="right"/>
        <w:rPr>
          <w:rFonts w:cs="Arial"/>
          <w:color w:val="231F20"/>
          <w:sz w:val="16"/>
        </w:rPr>
      </w:pPr>
      <w:r w:rsidRPr="00F00CB7">
        <w:rPr>
          <w:rFonts w:cs="Arial"/>
          <w:i/>
          <w:iCs/>
          <w:color w:val="231F20"/>
          <w:sz w:val="16"/>
          <w:szCs w:val="20"/>
        </w:rPr>
        <w:t xml:space="preserve">Prova de Aferição de Matemática do 2.º Ciclo do Ensino Básico </w:t>
      </w:r>
      <w:r w:rsidRPr="00F00CB7">
        <w:rPr>
          <w:rFonts w:cs="Arial"/>
          <w:color w:val="231F20"/>
          <w:sz w:val="16"/>
          <w:szCs w:val="20"/>
        </w:rPr>
        <w:t>– 2004</w:t>
      </w:r>
    </w:p>
    <w:p w14:paraId="1DFEC590" w14:textId="77777777" w:rsidR="00F00CB7" w:rsidRDefault="00F00CB7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</w:p>
    <w:p w14:paraId="57700E4B" w14:textId="75E430B9" w:rsidR="006213EF" w:rsidRDefault="006213EF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ascii="HelveticaLTStd-Light" w:hAnsi="HelveticaLTStd-Light"/>
          <w:color w:val="231F20"/>
        </w:rPr>
      </w:pPr>
      <w:r w:rsidRPr="006213EF">
        <w:rPr>
          <w:rFonts w:cs="Arial"/>
          <w:b/>
          <w:bCs/>
          <w:color w:val="C82434"/>
          <w:sz w:val="23"/>
          <w:szCs w:val="23"/>
        </w:rPr>
        <w:t>18.</w:t>
      </w:r>
      <w:r>
        <w:rPr>
          <w:rFonts w:ascii="HelveticaLTStd-Bold" w:hAnsi="HelveticaLTStd-Bold"/>
          <w:b/>
          <w:bCs/>
          <w:color w:val="C82434"/>
        </w:rPr>
        <w:t xml:space="preserve"> </w:t>
      </w:r>
      <w:r w:rsidR="00F00CB7" w:rsidRPr="00C4522F">
        <w:rPr>
          <w:rFonts w:cs="Arial"/>
          <w:color w:val="231F20"/>
          <w:sz w:val="20"/>
        </w:rPr>
        <w:t>Considera o polígono</w:t>
      </w:r>
      <w:r w:rsidR="00F00CB7">
        <w:rPr>
          <w:rFonts w:ascii="HelveticaLTStd-Light" w:hAnsi="HelveticaLTStd-Light"/>
          <w:color w:val="231F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color w:val="231F20"/>
              </w:rPr>
            </m:ctrlPr>
          </m:dPr>
          <m:e>
            <m:r>
              <w:rPr>
                <w:rFonts w:ascii="Cambria Math" w:hAnsi="Cambria Math"/>
                <w:color w:val="231F20"/>
              </w:rPr>
              <m:t>ABCD</m:t>
            </m:r>
          </m:e>
        </m:d>
      </m:oMath>
      <w:r w:rsidR="00F00CB7">
        <w:rPr>
          <w:rFonts w:ascii="STIXBG-Regular" w:hAnsi="STIXBG-Regular"/>
          <w:color w:val="231F20"/>
        </w:rPr>
        <w:t xml:space="preserve"> </w:t>
      </w:r>
      <w:r w:rsidR="00F00CB7" w:rsidRPr="00C4522F">
        <w:rPr>
          <w:rFonts w:cs="Arial"/>
          <w:color w:val="231F20"/>
          <w:sz w:val="20"/>
        </w:rPr>
        <w:t>e o ponto</w:t>
      </w:r>
      <w:r w:rsidR="00F00CB7">
        <w:rPr>
          <w:rFonts w:ascii="HelveticaLTStd-Light" w:hAnsi="HelveticaLTStd-Light"/>
          <w:color w:val="231F20"/>
        </w:rPr>
        <w:t xml:space="preserve"> </w:t>
      </w:r>
      <w:r w:rsidR="00F00CB7">
        <w:rPr>
          <w:rFonts w:ascii="HelveticaLTStd-LightObl" w:hAnsi="HelveticaLTStd-LightObl"/>
          <w:i/>
          <w:iCs/>
          <w:color w:val="231F20"/>
        </w:rPr>
        <w:t xml:space="preserve">O </w:t>
      </w:r>
      <w:r w:rsidR="00F00CB7" w:rsidRPr="00C4522F">
        <w:rPr>
          <w:rFonts w:cs="Arial"/>
          <w:color w:val="231F20"/>
          <w:sz w:val="20"/>
        </w:rPr>
        <w:t>e</w:t>
      </w:r>
      <w:r w:rsidR="00F00CB7">
        <w:rPr>
          <w:rFonts w:ascii="HelveticaLTStd-Light" w:hAnsi="HelveticaLTStd-Light"/>
          <w:color w:val="231F20"/>
        </w:rPr>
        <w:t xml:space="preserve"> </w:t>
      </w:r>
      <w:r w:rsidR="00F00CB7" w:rsidRPr="00812C3B">
        <w:rPr>
          <w:rFonts w:cs="Arial"/>
          <w:b/>
          <w:bCs/>
          <w:color w:val="231F20"/>
          <w:sz w:val="20"/>
          <w:szCs w:val="20"/>
        </w:rPr>
        <w:t>constrói</w:t>
      </w:r>
      <w:r w:rsidR="00F00CB7">
        <w:rPr>
          <w:rFonts w:ascii="HelveticaLTStd-Bold" w:hAnsi="HelveticaLTStd-Bold"/>
          <w:b/>
          <w:bCs/>
          <w:color w:val="231F20"/>
        </w:rPr>
        <w:t xml:space="preserve"> </w:t>
      </w:r>
      <w:r w:rsidR="00F00CB7" w:rsidRPr="00C4522F">
        <w:rPr>
          <w:rFonts w:cs="Arial"/>
          <w:color w:val="231F20"/>
          <w:sz w:val="20"/>
        </w:rPr>
        <w:t>a rotação de centro</w:t>
      </w:r>
      <w:r w:rsidR="00F00CB7">
        <w:rPr>
          <w:rFonts w:ascii="HelveticaLTStd-Light" w:hAnsi="HelveticaLTStd-Light"/>
          <w:color w:val="231F20"/>
        </w:rPr>
        <w:t xml:space="preserve"> </w:t>
      </w:r>
      <w:r w:rsidR="00F00CB7">
        <w:rPr>
          <w:rFonts w:ascii="HelveticaLTStd-LightObl" w:hAnsi="HelveticaLTStd-LightObl"/>
          <w:i/>
          <w:iCs/>
          <w:color w:val="231F20"/>
        </w:rPr>
        <w:t xml:space="preserve">O </w:t>
      </w:r>
      <w:r w:rsidR="00F00CB7" w:rsidRPr="00C4522F">
        <w:rPr>
          <w:rFonts w:cs="Arial"/>
          <w:color w:val="231F20"/>
          <w:sz w:val="20"/>
        </w:rPr>
        <w:t>e ângulo de amplitude</w:t>
      </w:r>
      <w:r w:rsidR="00F00CB7">
        <w:rPr>
          <w:rFonts w:ascii="HelveticaLTStd-Light" w:hAnsi="HelveticaLTStd-Light"/>
          <w:color w:val="231F20"/>
        </w:rPr>
        <w:t xml:space="preserve"> </w:t>
      </w:r>
      <w:proofErr w:type="gramStart"/>
      <w:r w:rsidR="00F00CB7">
        <w:rPr>
          <w:rFonts w:ascii="STIXBG-Regular" w:hAnsi="STIXBG-Regular"/>
          <w:color w:val="231F20"/>
        </w:rPr>
        <w:t>+</w:t>
      </w:r>
      <w:proofErr w:type="gramEnd"/>
      <w:r w:rsidR="00F00CB7">
        <w:rPr>
          <w:rFonts w:ascii="HelveticaLTStd-Light" w:hAnsi="HelveticaLTStd-Light"/>
          <w:color w:val="231F20"/>
        </w:rPr>
        <w:t>55</w:t>
      </w:r>
      <w:r w:rsidR="00F00CB7">
        <w:rPr>
          <w:rFonts w:ascii="STIXBG-Regular" w:hAnsi="STIXBG-Regular"/>
          <w:color w:val="231F20"/>
        </w:rPr>
        <w:t>°</w:t>
      </w:r>
      <w:r w:rsidR="00F00CB7">
        <w:rPr>
          <w:rFonts w:ascii="HelveticaLTStd-Light" w:hAnsi="HelveticaLTStd-Light"/>
          <w:color w:val="231F20"/>
        </w:rPr>
        <w:t>.</w:t>
      </w:r>
    </w:p>
    <w:p w14:paraId="2302BB96" w14:textId="68AC0485" w:rsidR="00F00CB7" w:rsidRDefault="00F00CB7" w:rsidP="00F00CB7">
      <w:pPr>
        <w:autoSpaceDE w:val="0"/>
        <w:autoSpaceDN w:val="0"/>
        <w:adjustRightInd w:val="0"/>
        <w:spacing w:before="170" w:line="360" w:lineRule="auto"/>
        <w:ind w:left="426" w:hanging="426"/>
        <w:jc w:val="center"/>
        <w:rPr>
          <w:rFonts w:cs="Arial"/>
          <w:color w:val="231F20"/>
          <w:sz w:val="20"/>
        </w:rPr>
      </w:pPr>
      <w:r>
        <w:rPr>
          <w:noProof/>
          <w:lang w:eastAsia="pt-PT"/>
        </w:rPr>
        <w:drawing>
          <wp:inline distT="0" distB="0" distL="0" distR="0" wp14:anchorId="2A3646A6" wp14:editId="5306715C">
            <wp:extent cx="1533525" cy="764487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45849" cy="770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7A927" w14:textId="08E93834" w:rsidR="006213EF" w:rsidRDefault="006213EF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</w:p>
    <w:p w14:paraId="761DE6D9" w14:textId="41E5F589" w:rsidR="00956683" w:rsidRDefault="00956683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</w:p>
    <w:p w14:paraId="2E096FCC" w14:textId="77777777" w:rsidR="008044B7" w:rsidRDefault="008044B7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</w:p>
    <w:p w14:paraId="6B1D5A17" w14:textId="7D7EAB77" w:rsidR="00F00CB7" w:rsidRPr="00F00CB7" w:rsidRDefault="00F00CB7" w:rsidP="008A6C20">
      <w:pPr>
        <w:autoSpaceDE w:val="0"/>
        <w:autoSpaceDN w:val="0"/>
        <w:adjustRightInd w:val="0"/>
        <w:spacing w:before="170" w:line="360" w:lineRule="auto"/>
        <w:ind w:left="426" w:hanging="426"/>
        <w:jc w:val="both"/>
        <w:rPr>
          <w:rFonts w:cs="Arial"/>
          <w:color w:val="231F20"/>
          <w:sz w:val="20"/>
        </w:rPr>
      </w:pPr>
      <w:r>
        <w:rPr>
          <w:noProof/>
          <w:lang w:eastAsia="pt-PT"/>
        </w:rPr>
        <w:drawing>
          <wp:anchor distT="0" distB="0" distL="114300" distR="114300" simplePos="0" relativeHeight="251701248" behindDoc="0" locked="0" layoutInCell="1" allowOverlap="1" wp14:anchorId="772B1D13" wp14:editId="34DD61F9">
            <wp:simplePos x="0" y="0"/>
            <wp:positionH relativeFrom="margin">
              <wp:posOffset>3787775</wp:posOffset>
            </wp:positionH>
            <wp:positionV relativeFrom="paragraph">
              <wp:posOffset>257175</wp:posOffset>
            </wp:positionV>
            <wp:extent cx="2004695" cy="123952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695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13EF" w:rsidRPr="006213EF">
        <w:rPr>
          <w:rFonts w:cs="Arial"/>
          <w:b/>
          <w:bCs/>
          <w:color w:val="C82434"/>
          <w:sz w:val="23"/>
          <w:szCs w:val="23"/>
        </w:rPr>
        <w:t>19.</w:t>
      </w:r>
      <w:r w:rsidR="006213EF">
        <w:rPr>
          <w:rFonts w:ascii="HelveticaLTStd-Bold" w:hAnsi="HelveticaLTStd-Bold"/>
          <w:b/>
          <w:bCs/>
          <w:color w:val="C82434"/>
        </w:rPr>
        <w:t xml:space="preserve"> </w:t>
      </w:r>
      <w:r w:rsidRPr="00F00CB7">
        <w:rPr>
          <w:rFonts w:cs="Arial"/>
          <w:color w:val="231F20"/>
          <w:sz w:val="20"/>
        </w:rPr>
        <w:t>A linha a tracejado é eixo de simetria da figura sombreada.</w:t>
      </w:r>
    </w:p>
    <w:p w14:paraId="6D850F59" w14:textId="1CD6F4EB" w:rsidR="00F00CB7" w:rsidRPr="00F00CB7" w:rsidRDefault="00F00CB7" w:rsidP="00F00CB7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rFonts w:cs="Arial"/>
          <w:color w:val="231F20"/>
          <w:sz w:val="20"/>
        </w:rPr>
      </w:pPr>
      <w:r w:rsidRPr="00F00CB7">
        <w:rPr>
          <w:rFonts w:cs="Arial"/>
          <w:b/>
          <w:bCs/>
          <w:color w:val="231F20"/>
          <w:sz w:val="20"/>
        </w:rPr>
        <w:t>Calcula</w:t>
      </w:r>
      <w:r w:rsidRPr="00F00CB7">
        <w:rPr>
          <w:rFonts w:cs="Arial"/>
          <w:color w:val="231F20"/>
          <w:sz w:val="20"/>
        </w:rPr>
        <w:t>, em centímetros, o perímetro da figura, tendo em conta os comprimentos indicados.</w:t>
      </w:r>
    </w:p>
    <w:p w14:paraId="71A0E76D" w14:textId="20D12D37" w:rsidR="006213EF" w:rsidRDefault="00F00CB7" w:rsidP="00F00CB7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noProof/>
          <w:lang w:eastAsia="pt-PT"/>
        </w:rPr>
      </w:pPr>
      <w:r w:rsidRPr="00F00CB7">
        <w:rPr>
          <w:rFonts w:cs="Arial"/>
          <w:b/>
          <w:bCs/>
          <w:color w:val="231F20"/>
          <w:sz w:val="20"/>
        </w:rPr>
        <w:t xml:space="preserve">Apresenta </w:t>
      </w:r>
      <w:r w:rsidRPr="00F00CB7">
        <w:rPr>
          <w:rFonts w:cs="Arial"/>
          <w:color w:val="231F20"/>
          <w:sz w:val="20"/>
        </w:rPr>
        <w:t>todos os cálculos que efetuares.</w:t>
      </w:r>
      <w:r w:rsidRPr="00F00CB7">
        <w:rPr>
          <w:noProof/>
          <w:lang w:eastAsia="pt-PT"/>
        </w:rPr>
        <w:t xml:space="preserve"> </w:t>
      </w:r>
    </w:p>
    <w:p w14:paraId="006A596C" w14:textId="77777777" w:rsidR="00F00CB7" w:rsidRPr="00F00CB7" w:rsidRDefault="00F00CB7" w:rsidP="00F00CB7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rFonts w:cs="Arial"/>
          <w:color w:val="231F20"/>
          <w:sz w:val="16"/>
        </w:rPr>
      </w:pPr>
    </w:p>
    <w:p w14:paraId="042D6ED9" w14:textId="77777777" w:rsidR="00F00CB7" w:rsidRPr="00F00CB7" w:rsidRDefault="00F00CB7" w:rsidP="0080497B">
      <w:pPr>
        <w:autoSpaceDE w:val="0"/>
        <w:autoSpaceDN w:val="0"/>
        <w:adjustRightInd w:val="0"/>
        <w:spacing w:before="170" w:line="360" w:lineRule="auto"/>
        <w:jc w:val="right"/>
        <w:rPr>
          <w:rFonts w:cs="Arial"/>
          <w:i/>
          <w:iCs/>
          <w:color w:val="231F20"/>
          <w:sz w:val="16"/>
          <w:szCs w:val="18"/>
        </w:rPr>
      </w:pPr>
      <w:r w:rsidRPr="00F00CB7">
        <w:rPr>
          <w:rFonts w:cs="Arial"/>
          <w:i/>
          <w:iCs/>
          <w:color w:val="231F20"/>
          <w:sz w:val="16"/>
          <w:szCs w:val="18"/>
        </w:rPr>
        <w:t>Prova de Aferição de Matemática</w:t>
      </w:r>
    </w:p>
    <w:p w14:paraId="0F9E86FF" w14:textId="5E022DEE" w:rsidR="00FE645F" w:rsidRDefault="00F00CB7" w:rsidP="0080497B">
      <w:pPr>
        <w:autoSpaceDE w:val="0"/>
        <w:autoSpaceDN w:val="0"/>
        <w:adjustRightInd w:val="0"/>
        <w:spacing w:before="170" w:line="360" w:lineRule="auto"/>
        <w:jc w:val="right"/>
        <w:rPr>
          <w:rFonts w:cs="Arial"/>
          <w:color w:val="231F20"/>
          <w:sz w:val="16"/>
          <w:szCs w:val="18"/>
        </w:rPr>
      </w:pPr>
      <w:r w:rsidRPr="00F00CB7">
        <w:rPr>
          <w:rFonts w:cs="Arial"/>
          <w:i/>
          <w:iCs/>
          <w:color w:val="231F20"/>
          <w:sz w:val="16"/>
          <w:szCs w:val="18"/>
        </w:rPr>
        <w:t xml:space="preserve">do 2.º Ciclo do Ensino Básico </w:t>
      </w:r>
      <w:r w:rsidRPr="00F00CB7">
        <w:rPr>
          <w:rFonts w:cs="Arial"/>
          <w:color w:val="231F20"/>
          <w:sz w:val="16"/>
          <w:szCs w:val="18"/>
        </w:rPr>
        <w:t>– 2003</w:t>
      </w:r>
    </w:p>
    <w:p w14:paraId="03085D1B" w14:textId="77777777" w:rsidR="00F00CB7" w:rsidRDefault="00F00CB7" w:rsidP="00F00CB7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16"/>
          <w:szCs w:val="18"/>
        </w:rPr>
      </w:pPr>
    </w:p>
    <w:p w14:paraId="00E9FCA5" w14:textId="77777777" w:rsidR="00F00CB7" w:rsidRPr="00F00CB7" w:rsidRDefault="00F00CB7" w:rsidP="00F00CB7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F00CB7">
        <w:rPr>
          <w:rFonts w:cs="Arial"/>
          <w:b/>
          <w:bCs/>
          <w:color w:val="C82434"/>
          <w:sz w:val="23"/>
          <w:szCs w:val="23"/>
        </w:rPr>
        <w:t>20.</w:t>
      </w:r>
      <w:r w:rsidRPr="00F00CB7">
        <w:rPr>
          <w:rFonts w:cs="Arial"/>
          <w:b/>
          <w:bCs/>
          <w:color w:val="C82434"/>
          <w:sz w:val="20"/>
        </w:rPr>
        <w:t xml:space="preserve"> </w:t>
      </w:r>
      <w:r w:rsidRPr="00F00CB7">
        <w:rPr>
          <w:rFonts w:cs="Arial"/>
          <w:b/>
          <w:bCs/>
          <w:color w:val="231F20"/>
          <w:sz w:val="20"/>
        </w:rPr>
        <w:t xml:space="preserve">Completa </w:t>
      </w:r>
      <w:r w:rsidRPr="00F00CB7">
        <w:rPr>
          <w:rFonts w:cs="Arial"/>
          <w:color w:val="231F20"/>
          <w:sz w:val="20"/>
        </w:rPr>
        <w:t xml:space="preserve">os espaços em branco com as palavras: </w:t>
      </w:r>
      <w:r w:rsidRPr="00F00CB7">
        <w:rPr>
          <w:rFonts w:cs="Arial"/>
          <w:i/>
          <w:iCs/>
          <w:color w:val="231F20"/>
          <w:sz w:val="20"/>
        </w:rPr>
        <w:t>positivo</w:t>
      </w:r>
      <w:r w:rsidRPr="00F00CB7">
        <w:rPr>
          <w:rFonts w:cs="Arial"/>
          <w:color w:val="231F20"/>
          <w:sz w:val="20"/>
        </w:rPr>
        <w:t xml:space="preserve">, </w:t>
      </w:r>
      <w:r w:rsidRPr="00F00CB7">
        <w:rPr>
          <w:rFonts w:cs="Arial"/>
          <w:i/>
          <w:iCs/>
          <w:color w:val="231F20"/>
          <w:sz w:val="20"/>
        </w:rPr>
        <w:t>transformam</w:t>
      </w:r>
      <w:r w:rsidRPr="00F00CB7">
        <w:rPr>
          <w:rFonts w:cs="Arial"/>
          <w:color w:val="231F20"/>
          <w:sz w:val="20"/>
        </w:rPr>
        <w:t xml:space="preserve">, </w:t>
      </w:r>
      <w:r w:rsidRPr="00F00CB7">
        <w:rPr>
          <w:rFonts w:cs="Arial"/>
          <w:i/>
          <w:iCs/>
          <w:color w:val="231F20"/>
          <w:sz w:val="20"/>
        </w:rPr>
        <w:t>rotações</w:t>
      </w:r>
      <w:r w:rsidRPr="00F00CB7">
        <w:rPr>
          <w:rFonts w:cs="Arial"/>
          <w:color w:val="231F20"/>
          <w:sz w:val="20"/>
        </w:rPr>
        <w:t xml:space="preserve">, </w:t>
      </w:r>
      <w:r w:rsidRPr="00F00CB7">
        <w:rPr>
          <w:rFonts w:cs="Arial"/>
          <w:i/>
          <w:iCs/>
          <w:color w:val="231F20"/>
          <w:sz w:val="20"/>
        </w:rPr>
        <w:t>sentido</w:t>
      </w:r>
      <w:r w:rsidRPr="00F00CB7">
        <w:rPr>
          <w:rFonts w:cs="Arial"/>
          <w:color w:val="231F20"/>
          <w:sz w:val="20"/>
        </w:rPr>
        <w:t xml:space="preserve">, </w:t>
      </w:r>
      <w:r w:rsidRPr="00F00CB7">
        <w:rPr>
          <w:rFonts w:cs="Arial"/>
          <w:i/>
          <w:iCs/>
          <w:color w:val="231F20"/>
          <w:sz w:val="20"/>
        </w:rPr>
        <w:t>imagens</w:t>
      </w:r>
      <w:r w:rsidRPr="00F00CB7">
        <w:rPr>
          <w:rFonts w:cs="Arial"/>
          <w:color w:val="231F20"/>
          <w:sz w:val="20"/>
        </w:rPr>
        <w:t xml:space="preserve">, </w:t>
      </w:r>
      <w:r w:rsidRPr="00F00CB7">
        <w:rPr>
          <w:rFonts w:cs="Arial"/>
          <w:i/>
          <w:iCs/>
          <w:color w:val="231F20"/>
          <w:sz w:val="20"/>
        </w:rPr>
        <w:t xml:space="preserve">geometricamente </w:t>
      </w:r>
      <w:r w:rsidRPr="00F00CB7">
        <w:rPr>
          <w:rFonts w:cs="Arial"/>
          <w:color w:val="231F20"/>
          <w:sz w:val="20"/>
        </w:rPr>
        <w:t xml:space="preserve">e </w:t>
      </w:r>
      <w:r w:rsidRPr="00F00CB7">
        <w:rPr>
          <w:rFonts w:cs="Arial"/>
          <w:i/>
          <w:iCs/>
          <w:color w:val="231F20"/>
          <w:sz w:val="20"/>
        </w:rPr>
        <w:t>amplitude</w:t>
      </w:r>
      <w:r w:rsidRPr="00F00CB7">
        <w:rPr>
          <w:rFonts w:cs="Arial"/>
          <w:color w:val="231F20"/>
          <w:sz w:val="20"/>
        </w:rPr>
        <w:t>, de modo a obteres afirmações verdadeiras. Deves utilizar todas as palavras apenas uma vez.</w:t>
      </w:r>
    </w:p>
    <w:p w14:paraId="63F25D46" w14:textId="0C9DA682" w:rsidR="00F00CB7" w:rsidRPr="00F00CB7" w:rsidRDefault="00F00CB7" w:rsidP="00F00CB7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F00CB7">
        <w:rPr>
          <w:rFonts w:cs="Arial"/>
          <w:b/>
          <w:bCs/>
          <w:color w:val="C82434"/>
          <w:sz w:val="23"/>
          <w:szCs w:val="23"/>
        </w:rPr>
        <w:t>20.1.</w:t>
      </w:r>
      <w:r w:rsidRPr="00F00CB7">
        <w:rPr>
          <w:rFonts w:cs="Arial"/>
          <w:b/>
          <w:bCs/>
          <w:color w:val="C82434"/>
          <w:sz w:val="20"/>
        </w:rPr>
        <w:t xml:space="preserve"> </w:t>
      </w:r>
      <w:r w:rsidRPr="00F00CB7">
        <w:rPr>
          <w:rFonts w:cs="Arial"/>
          <w:color w:val="231F20"/>
          <w:sz w:val="20"/>
        </w:rPr>
        <w:t>As ___</w:t>
      </w:r>
      <w:r w:rsidR="008E2A5E">
        <w:rPr>
          <w:rFonts w:cs="Arial"/>
          <w:color w:val="231F20"/>
          <w:sz w:val="20"/>
        </w:rPr>
        <w:t>____</w:t>
      </w:r>
      <w:r w:rsidR="006245A3">
        <w:rPr>
          <w:rFonts w:cs="Arial"/>
          <w:color w:val="231F20"/>
          <w:sz w:val="20"/>
        </w:rPr>
        <w:t>_</w:t>
      </w:r>
      <w:r w:rsidR="008E2A5E">
        <w:rPr>
          <w:rFonts w:cs="Arial"/>
          <w:color w:val="231F20"/>
          <w:sz w:val="20"/>
        </w:rPr>
        <w:t>_</w:t>
      </w:r>
      <w:r w:rsidRPr="00F00CB7">
        <w:rPr>
          <w:rFonts w:cs="Arial"/>
          <w:color w:val="231F20"/>
          <w:sz w:val="20"/>
        </w:rPr>
        <w:t>___ mantêm as distâncias entre os pontos e a ___</w:t>
      </w:r>
      <w:r w:rsidR="008E2A5E">
        <w:rPr>
          <w:rFonts w:cs="Arial"/>
          <w:color w:val="231F20"/>
          <w:sz w:val="20"/>
        </w:rPr>
        <w:t>__</w:t>
      </w:r>
      <w:r w:rsidR="006245A3">
        <w:rPr>
          <w:rFonts w:cs="Arial"/>
          <w:color w:val="231F20"/>
          <w:sz w:val="20"/>
        </w:rPr>
        <w:t>_</w:t>
      </w:r>
      <w:r w:rsidR="008E2A5E">
        <w:rPr>
          <w:rFonts w:cs="Arial"/>
          <w:color w:val="231F20"/>
          <w:sz w:val="20"/>
        </w:rPr>
        <w:t>___</w:t>
      </w:r>
      <w:r w:rsidRPr="00F00CB7">
        <w:rPr>
          <w:rFonts w:cs="Arial"/>
          <w:color w:val="231F20"/>
          <w:sz w:val="20"/>
        </w:rPr>
        <w:t>___ dos ângulos.</w:t>
      </w:r>
    </w:p>
    <w:p w14:paraId="44EB4607" w14:textId="17A0ED6A" w:rsidR="00F00CB7" w:rsidRPr="00F00CB7" w:rsidRDefault="00F00CB7" w:rsidP="00F00CB7">
      <w:pPr>
        <w:autoSpaceDE w:val="0"/>
        <w:autoSpaceDN w:val="0"/>
        <w:adjustRightInd w:val="0"/>
        <w:spacing w:before="170" w:line="360" w:lineRule="auto"/>
        <w:jc w:val="both"/>
        <w:rPr>
          <w:rFonts w:cs="Arial"/>
          <w:color w:val="231F20"/>
          <w:sz w:val="20"/>
        </w:rPr>
      </w:pPr>
      <w:r w:rsidRPr="00F00CB7">
        <w:rPr>
          <w:rFonts w:cs="Arial"/>
          <w:b/>
          <w:bCs/>
          <w:color w:val="C82434"/>
          <w:sz w:val="23"/>
          <w:szCs w:val="23"/>
        </w:rPr>
        <w:t>20.2.</w:t>
      </w:r>
      <w:r w:rsidRPr="00F00CB7">
        <w:rPr>
          <w:rFonts w:cs="Arial"/>
          <w:b/>
          <w:bCs/>
          <w:color w:val="C82434"/>
          <w:sz w:val="20"/>
        </w:rPr>
        <w:t xml:space="preserve"> </w:t>
      </w:r>
      <w:r w:rsidRPr="00F00CB7">
        <w:rPr>
          <w:rFonts w:cs="Arial"/>
          <w:color w:val="231F20"/>
          <w:sz w:val="20"/>
        </w:rPr>
        <w:t>As rotações ___</w:t>
      </w:r>
      <w:r w:rsidR="006245A3">
        <w:rPr>
          <w:rFonts w:cs="Arial"/>
          <w:color w:val="231F20"/>
          <w:sz w:val="20"/>
        </w:rPr>
        <w:t>_______</w:t>
      </w:r>
      <w:r w:rsidRPr="00F00CB7">
        <w:rPr>
          <w:rFonts w:cs="Arial"/>
          <w:color w:val="231F20"/>
          <w:sz w:val="20"/>
        </w:rPr>
        <w:t>___ figuras em figuras ____</w:t>
      </w:r>
      <w:r w:rsidR="006245A3">
        <w:rPr>
          <w:rFonts w:cs="Arial"/>
          <w:color w:val="231F20"/>
          <w:sz w:val="20"/>
        </w:rPr>
        <w:t>______</w:t>
      </w:r>
      <w:r w:rsidRPr="00F00CB7">
        <w:rPr>
          <w:rFonts w:cs="Arial"/>
          <w:color w:val="231F20"/>
          <w:sz w:val="20"/>
        </w:rPr>
        <w:t>__ iguais.</w:t>
      </w:r>
    </w:p>
    <w:p w14:paraId="72E87433" w14:textId="59427FCD" w:rsidR="00F00CB7" w:rsidRDefault="00F00CB7" w:rsidP="00F00CB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F00CB7">
        <w:rPr>
          <w:rFonts w:cs="Arial"/>
          <w:b/>
          <w:bCs/>
          <w:color w:val="C82434"/>
          <w:sz w:val="23"/>
          <w:szCs w:val="23"/>
        </w:rPr>
        <w:t>20.3.</w:t>
      </w:r>
      <w:r w:rsidRPr="00F00CB7">
        <w:rPr>
          <w:rFonts w:cs="Arial"/>
          <w:b/>
          <w:bCs/>
          <w:color w:val="C82434"/>
          <w:sz w:val="20"/>
        </w:rPr>
        <w:t xml:space="preserve"> </w:t>
      </w:r>
      <w:r w:rsidRPr="00F00CB7">
        <w:rPr>
          <w:rFonts w:cs="Arial"/>
          <w:color w:val="231F20"/>
          <w:sz w:val="20"/>
        </w:rPr>
        <w:t xml:space="preserve">Numa rotação, dados dois pontos </w:t>
      </w:r>
      <w:r w:rsidRPr="00F00CB7">
        <w:rPr>
          <w:rFonts w:cs="Arial"/>
          <w:i/>
          <w:iCs/>
          <w:color w:val="231F20"/>
          <w:sz w:val="20"/>
        </w:rPr>
        <w:t xml:space="preserve">O </w:t>
      </w:r>
      <w:r w:rsidRPr="00F00CB7">
        <w:rPr>
          <w:rFonts w:cs="Arial"/>
          <w:color w:val="231F20"/>
          <w:sz w:val="20"/>
        </w:rPr>
        <w:t xml:space="preserve">e </w:t>
      </w:r>
      <w:r w:rsidRPr="00F00CB7">
        <w:rPr>
          <w:rFonts w:cs="Arial"/>
          <w:i/>
          <w:iCs/>
          <w:color w:val="231F20"/>
          <w:sz w:val="20"/>
        </w:rPr>
        <w:t xml:space="preserve">P </w:t>
      </w:r>
      <w:r w:rsidRPr="00F00CB7">
        <w:rPr>
          <w:rFonts w:cs="Arial"/>
          <w:color w:val="231F20"/>
          <w:sz w:val="20"/>
        </w:rPr>
        <w:t>e um ângulo α (não nulo, não giro e não raso), existem exatamente duas ____</w:t>
      </w:r>
      <w:r w:rsidR="00E31869">
        <w:rPr>
          <w:rFonts w:cs="Arial"/>
          <w:color w:val="231F20"/>
          <w:sz w:val="20"/>
        </w:rPr>
        <w:t>___</w:t>
      </w:r>
      <w:r w:rsidRPr="00F00CB7">
        <w:rPr>
          <w:rFonts w:cs="Arial"/>
          <w:color w:val="231F20"/>
          <w:sz w:val="20"/>
        </w:rPr>
        <w:t xml:space="preserve">__ do ponto </w:t>
      </w:r>
      <w:r w:rsidRPr="00F00CB7">
        <w:rPr>
          <w:rFonts w:cs="Arial"/>
          <w:i/>
          <w:iCs/>
          <w:color w:val="231F20"/>
          <w:sz w:val="20"/>
        </w:rPr>
        <w:t>P</w:t>
      </w:r>
      <w:r w:rsidRPr="00F00CB7">
        <w:rPr>
          <w:rFonts w:cs="Arial"/>
          <w:color w:val="231F20"/>
          <w:sz w:val="20"/>
        </w:rPr>
        <w:t>, uma no sentido ____</w:t>
      </w:r>
      <w:r w:rsidR="00E31869">
        <w:rPr>
          <w:rFonts w:cs="Arial"/>
          <w:color w:val="231F20"/>
          <w:sz w:val="20"/>
        </w:rPr>
        <w:t>___</w:t>
      </w:r>
      <w:r w:rsidRPr="00F00CB7">
        <w:rPr>
          <w:rFonts w:cs="Arial"/>
          <w:color w:val="231F20"/>
          <w:sz w:val="20"/>
        </w:rPr>
        <w:t>__ e outra no __</w:t>
      </w:r>
      <w:r w:rsidR="00E31869">
        <w:rPr>
          <w:rFonts w:cs="Arial"/>
          <w:color w:val="231F20"/>
          <w:sz w:val="20"/>
        </w:rPr>
        <w:t>___</w:t>
      </w:r>
      <w:r w:rsidRPr="00F00CB7">
        <w:rPr>
          <w:rFonts w:cs="Arial"/>
          <w:color w:val="231F20"/>
          <w:sz w:val="20"/>
        </w:rPr>
        <w:t>____ negativo.</w:t>
      </w:r>
    </w:p>
    <w:p w14:paraId="4F610EB3" w14:textId="2845F73F" w:rsidR="00F00CB7" w:rsidRDefault="00F00CB7" w:rsidP="00F00CB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sz w:val="14"/>
          <w:szCs w:val="18"/>
        </w:rPr>
      </w:pPr>
    </w:p>
    <w:p w14:paraId="2651B2FB" w14:textId="77777777" w:rsidR="00BE3D9B" w:rsidRPr="00BE3D9B" w:rsidRDefault="00BE3D9B" w:rsidP="00F00CB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</w:rPr>
      </w:pPr>
      <w:r w:rsidRPr="00BE3D9B">
        <w:rPr>
          <w:rFonts w:cs="Arial"/>
          <w:b/>
          <w:bCs/>
          <w:color w:val="C82434"/>
          <w:sz w:val="23"/>
          <w:szCs w:val="23"/>
        </w:rPr>
        <w:lastRenderedPageBreak/>
        <w:t>21.</w:t>
      </w:r>
      <w:r w:rsidRPr="00BE3D9B">
        <w:rPr>
          <w:rFonts w:cs="Arial"/>
          <w:b/>
          <w:bCs/>
          <w:color w:val="C82434"/>
          <w:sz w:val="20"/>
        </w:rPr>
        <w:t xml:space="preserve"> </w:t>
      </w:r>
      <w:r w:rsidRPr="00BE3D9B">
        <w:rPr>
          <w:rFonts w:cs="Arial"/>
          <w:color w:val="231F20"/>
          <w:sz w:val="20"/>
        </w:rPr>
        <w:t>Observa as figuras.</w:t>
      </w:r>
      <w:bookmarkStart w:id="0" w:name="_GoBack"/>
      <w:bookmarkEnd w:id="0"/>
    </w:p>
    <w:p w14:paraId="597DC231" w14:textId="13901D0E" w:rsidR="00F00CB7" w:rsidRPr="00BE3D9B" w:rsidRDefault="00BE3D9B" w:rsidP="00BE3D9B">
      <w:pPr>
        <w:autoSpaceDE w:val="0"/>
        <w:autoSpaceDN w:val="0"/>
        <w:adjustRightInd w:val="0"/>
        <w:spacing w:before="170" w:line="360" w:lineRule="auto"/>
        <w:ind w:left="426"/>
        <w:jc w:val="both"/>
        <w:rPr>
          <w:rFonts w:cs="Arial"/>
          <w:color w:val="231F20"/>
          <w:sz w:val="20"/>
        </w:rPr>
      </w:pPr>
      <w:r w:rsidRPr="00BE3D9B">
        <w:rPr>
          <w:rFonts w:cs="Arial"/>
          <w:color w:val="231F20"/>
          <w:sz w:val="20"/>
        </w:rPr>
        <w:t xml:space="preserve">Para cada uma das opções, </w:t>
      </w:r>
      <w:r w:rsidRPr="00BE3D9B">
        <w:rPr>
          <w:rFonts w:cs="Arial"/>
          <w:b/>
          <w:bCs/>
          <w:color w:val="231F20"/>
          <w:sz w:val="20"/>
        </w:rPr>
        <w:t xml:space="preserve">indica </w:t>
      </w:r>
      <w:r w:rsidRPr="00BE3D9B">
        <w:rPr>
          <w:rFonts w:cs="Arial"/>
          <w:color w:val="231F20"/>
          <w:sz w:val="20"/>
        </w:rPr>
        <w:t>qual representa uma rotação (de ângulo de amplitude diferente de 180º), uma reflexão axial e uma reflexão central.</w:t>
      </w:r>
    </w:p>
    <w:p w14:paraId="1AB76A8B" w14:textId="4D76AAD5" w:rsidR="00BE3D9B" w:rsidRDefault="00BE3D9B" w:rsidP="00BE3D9B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ascii="HelveticaLTStd-Light" w:hAnsi="HelveticaLTStd-Light"/>
          <w:color w:val="231F20"/>
        </w:rPr>
      </w:pPr>
      <w:r>
        <w:rPr>
          <w:noProof/>
          <w:lang w:eastAsia="pt-PT"/>
        </w:rPr>
        <w:drawing>
          <wp:inline distT="0" distB="0" distL="0" distR="0" wp14:anchorId="5C84911B" wp14:editId="16FAFAC3">
            <wp:extent cx="4844733" cy="2344404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50215" cy="234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F22C7" w14:textId="77777777" w:rsidR="00BE3D9B" w:rsidRDefault="00BE3D9B" w:rsidP="00F00CB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ascii="HelveticaLTStd-Light" w:hAnsi="HelveticaLTStd-Light"/>
          <w:color w:val="231F20"/>
        </w:rPr>
      </w:pPr>
    </w:p>
    <w:p w14:paraId="6D65DC52" w14:textId="248C6310" w:rsidR="00BE3D9B" w:rsidRPr="00F24849" w:rsidRDefault="00BE3D9B" w:rsidP="00F00CB7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24849">
        <w:rPr>
          <w:rFonts w:cs="Arial"/>
          <w:b/>
          <w:bCs/>
          <w:color w:val="C82434"/>
          <w:sz w:val="23"/>
          <w:szCs w:val="23"/>
        </w:rPr>
        <w:t>22.</w:t>
      </w:r>
      <w:r w:rsidRPr="00F24849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24849">
        <w:rPr>
          <w:rFonts w:cs="Arial"/>
          <w:color w:val="231F20"/>
          <w:sz w:val="20"/>
          <w:szCs w:val="20"/>
        </w:rPr>
        <w:t>Considera as figuras A e B.</w:t>
      </w:r>
    </w:p>
    <w:p w14:paraId="77C2202F" w14:textId="24708C39" w:rsidR="00BE3D9B" w:rsidRDefault="00BE3D9B" w:rsidP="00BE3D9B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cs="Arial"/>
          <w:color w:val="231F20"/>
          <w:sz w:val="14"/>
          <w:szCs w:val="18"/>
        </w:rPr>
      </w:pPr>
      <w:r>
        <w:rPr>
          <w:noProof/>
          <w:lang w:eastAsia="pt-PT"/>
        </w:rPr>
        <w:drawing>
          <wp:inline distT="0" distB="0" distL="0" distR="0" wp14:anchorId="79FECD95" wp14:editId="2A519A51">
            <wp:extent cx="3923174" cy="1385248"/>
            <wp:effectExtent l="0" t="0" r="1270" b="571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57175" cy="139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02427" w14:textId="77777777" w:rsidR="003B4400" w:rsidRDefault="003B4400" w:rsidP="00BE3D9B">
      <w:pPr>
        <w:autoSpaceDE w:val="0"/>
        <w:autoSpaceDN w:val="0"/>
        <w:adjustRightInd w:val="0"/>
        <w:spacing w:before="170" w:line="360" w:lineRule="auto"/>
        <w:ind w:left="567" w:hanging="567"/>
        <w:jc w:val="center"/>
        <w:rPr>
          <w:rFonts w:cs="Arial"/>
          <w:color w:val="231F20"/>
          <w:sz w:val="14"/>
          <w:szCs w:val="18"/>
        </w:rPr>
      </w:pPr>
    </w:p>
    <w:p w14:paraId="55D99BDD" w14:textId="4A78004C" w:rsidR="00BE3D9B" w:rsidRDefault="00BE3D9B" w:rsidP="00BE3D9B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24849">
        <w:rPr>
          <w:rFonts w:cs="Arial"/>
          <w:b/>
          <w:bCs/>
          <w:color w:val="C82434"/>
          <w:sz w:val="23"/>
          <w:szCs w:val="23"/>
        </w:rPr>
        <w:t>22.1.</w:t>
      </w:r>
      <w:r w:rsidRPr="00F24849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24849">
        <w:rPr>
          <w:rFonts w:cs="Arial"/>
          <w:color w:val="231F20"/>
          <w:sz w:val="20"/>
          <w:szCs w:val="20"/>
        </w:rPr>
        <w:t xml:space="preserve">Atendendo às simetrias que podes observar em cada uma das figuras, </w:t>
      </w:r>
      <w:r w:rsidRPr="00F24849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Pr="00F24849">
        <w:rPr>
          <w:rFonts w:cs="Arial"/>
          <w:color w:val="231F20"/>
          <w:sz w:val="20"/>
          <w:szCs w:val="20"/>
        </w:rPr>
        <w:t>a tabela.</w:t>
      </w:r>
    </w:p>
    <w:p w14:paraId="78B05114" w14:textId="77777777" w:rsidR="003B4400" w:rsidRPr="00F24849" w:rsidRDefault="003B4400" w:rsidP="003B44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988"/>
        <w:gridCol w:w="2126"/>
        <w:gridCol w:w="2268"/>
        <w:gridCol w:w="2410"/>
      </w:tblGrid>
      <w:tr w:rsidR="00F24849" w14:paraId="0B8A1D79" w14:textId="77777777" w:rsidTr="00F24849">
        <w:tc>
          <w:tcPr>
            <w:tcW w:w="988" w:type="dxa"/>
            <w:vMerge w:val="restart"/>
            <w:shd w:val="clear" w:color="auto" w:fill="C45911" w:themeFill="accent2" w:themeFillShade="BF"/>
            <w:vAlign w:val="center"/>
          </w:tcPr>
          <w:p w14:paraId="134ED0E9" w14:textId="1752E110" w:rsidR="00F24849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F24849">
              <w:rPr>
                <w:rFonts w:cs="Arial"/>
                <w:b/>
                <w:bCs/>
                <w:color w:val="FFFFFF"/>
                <w:sz w:val="20"/>
                <w:szCs w:val="20"/>
              </w:rPr>
              <w:t>Figura</w:t>
            </w:r>
          </w:p>
        </w:tc>
        <w:tc>
          <w:tcPr>
            <w:tcW w:w="2126" w:type="dxa"/>
            <w:vMerge w:val="restart"/>
            <w:shd w:val="clear" w:color="auto" w:fill="C45911" w:themeFill="accent2" w:themeFillShade="BF"/>
            <w:vAlign w:val="center"/>
          </w:tcPr>
          <w:p w14:paraId="51B1353D" w14:textId="29DAC47D" w:rsidR="00F24849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F24849">
              <w:rPr>
                <w:rFonts w:cs="Arial"/>
                <w:b/>
                <w:bCs/>
                <w:color w:val="FFFFFF"/>
                <w:sz w:val="20"/>
                <w:szCs w:val="20"/>
              </w:rPr>
              <w:t>Número de simetrias de reflexão</w:t>
            </w:r>
          </w:p>
        </w:tc>
        <w:tc>
          <w:tcPr>
            <w:tcW w:w="4678" w:type="dxa"/>
            <w:gridSpan w:val="2"/>
            <w:shd w:val="clear" w:color="auto" w:fill="C45911" w:themeFill="accent2" w:themeFillShade="BF"/>
            <w:vAlign w:val="center"/>
          </w:tcPr>
          <w:p w14:paraId="3940F1D4" w14:textId="08EED20F" w:rsidR="00F24849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F24849">
              <w:rPr>
                <w:rFonts w:cs="Arial"/>
                <w:b/>
                <w:bCs/>
                <w:color w:val="FFFFFF"/>
                <w:sz w:val="20"/>
                <w:szCs w:val="20"/>
              </w:rPr>
              <w:t>Simetrias de rotação</w:t>
            </w:r>
          </w:p>
        </w:tc>
      </w:tr>
      <w:tr w:rsidR="00F24849" w14:paraId="04209F0D" w14:textId="77777777" w:rsidTr="00F24849">
        <w:tc>
          <w:tcPr>
            <w:tcW w:w="988" w:type="dxa"/>
            <w:vMerge/>
            <w:vAlign w:val="center"/>
          </w:tcPr>
          <w:p w14:paraId="46A120CB" w14:textId="77777777" w:rsidR="00F24849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2E73F672" w14:textId="77777777" w:rsidR="00F24849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4B083" w:themeFill="accent2" w:themeFillTint="99"/>
            <w:vAlign w:val="center"/>
          </w:tcPr>
          <w:p w14:paraId="4BBB09D8" w14:textId="31D7F1EA" w:rsidR="00F24849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F24849">
              <w:rPr>
                <w:rFonts w:cs="Arial"/>
                <w:color w:val="231F20"/>
                <w:sz w:val="20"/>
                <w:szCs w:val="20"/>
              </w:rPr>
              <w:t>Número de simetrias de rotação</w:t>
            </w: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31C24011" w14:textId="4B61890E" w:rsidR="00F24849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F24849">
              <w:rPr>
                <w:rFonts w:cs="Arial"/>
                <w:color w:val="231F20"/>
                <w:sz w:val="20"/>
                <w:szCs w:val="20"/>
              </w:rPr>
              <w:t>Amplitude dos ângulos de rotação</w:t>
            </w:r>
          </w:p>
        </w:tc>
      </w:tr>
      <w:tr w:rsidR="00BE3D9B" w14:paraId="21A334CB" w14:textId="77777777" w:rsidTr="00F24849">
        <w:tc>
          <w:tcPr>
            <w:tcW w:w="988" w:type="dxa"/>
            <w:shd w:val="clear" w:color="auto" w:fill="F4B083" w:themeFill="accent2" w:themeFillTint="99"/>
            <w:vAlign w:val="center"/>
          </w:tcPr>
          <w:p w14:paraId="4C995B10" w14:textId="3F595222" w:rsidR="00BE3D9B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F24849">
              <w:rPr>
                <w:rFonts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2126" w:type="dxa"/>
            <w:vAlign w:val="center"/>
          </w:tcPr>
          <w:p w14:paraId="32473FD1" w14:textId="77777777" w:rsidR="00BE3D9B" w:rsidRPr="00F24849" w:rsidRDefault="00BE3D9B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6807F2" w14:textId="77777777" w:rsidR="00BE3D9B" w:rsidRPr="00F24849" w:rsidRDefault="00BE3D9B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C05B2A5" w14:textId="77777777" w:rsidR="00BE3D9B" w:rsidRPr="00F24849" w:rsidRDefault="00BE3D9B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  <w:tr w:rsidR="00BE3D9B" w14:paraId="38DBAA64" w14:textId="77777777" w:rsidTr="00F24849">
        <w:tc>
          <w:tcPr>
            <w:tcW w:w="988" w:type="dxa"/>
            <w:shd w:val="clear" w:color="auto" w:fill="F4B083" w:themeFill="accent2" w:themeFillTint="99"/>
            <w:vAlign w:val="center"/>
          </w:tcPr>
          <w:p w14:paraId="0D2D02DA" w14:textId="6DFBA645" w:rsidR="00BE3D9B" w:rsidRPr="00F24849" w:rsidRDefault="00F24849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  <w:r w:rsidRPr="00F24849">
              <w:rPr>
                <w:rFonts w:cs="Arial"/>
                <w:color w:val="231F20"/>
                <w:sz w:val="20"/>
                <w:szCs w:val="20"/>
              </w:rPr>
              <w:t>B</w:t>
            </w:r>
          </w:p>
        </w:tc>
        <w:tc>
          <w:tcPr>
            <w:tcW w:w="2126" w:type="dxa"/>
            <w:vAlign w:val="center"/>
          </w:tcPr>
          <w:p w14:paraId="12D31407" w14:textId="77777777" w:rsidR="00BE3D9B" w:rsidRPr="00F24849" w:rsidRDefault="00BE3D9B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B4182D" w14:textId="77777777" w:rsidR="00BE3D9B" w:rsidRPr="00F24849" w:rsidRDefault="00BE3D9B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61042B4" w14:textId="77777777" w:rsidR="00BE3D9B" w:rsidRPr="00F24849" w:rsidRDefault="00BE3D9B" w:rsidP="00F24849">
            <w:pPr>
              <w:autoSpaceDE w:val="0"/>
              <w:autoSpaceDN w:val="0"/>
              <w:adjustRightInd w:val="0"/>
              <w:spacing w:before="170" w:line="360" w:lineRule="auto"/>
              <w:jc w:val="center"/>
              <w:rPr>
                <w:rFonts w:cs="Arial"/>
                <w:color w:val="231F20"/>
                <w:sz w:val="20"/>
                <w:szCs w:val="20"/>
              </w:rPr>
            </w:pPr>
          </w:p>
        </w:tc>
      </w:tr>
    </w:tbl>
    <w:p w14:paraId="4E3B1BC2" w14:textId="77777777" w:rsidR="003B4400" w:rsidRDefault="003B4400" w:rsidP="003B44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cs="Arial"/>
          <w:b/>
          <w:bCs/>
          <w:color w:val="C82434"/>
          <w:sz w:val="23"/>
          <w:szCs w:val="23"/>
        </w:rPr>
      </w:pPr>
    </w:p>
    <w:p w14:paraId="6A393D5A" w14:textId="5DB39A80" w:rsidR="00BE3D9B" w:rsidRPr="00F24849" w:rsidRDefault="00F24849" w:rsidP="00BE3D9B">
      <w:pPr>
        <w:autoSpaceDE w:val="0"/>
        <w:autoSpaceDN w:val="0"/>
        <w:adjustRightInd w:val="0"/>
        <w:spacing w:before="170"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F24849">
        <w:rPr>
          <w:rFonts w:cs="Arial"/>
          <w:b/>
          <w:bCs/>
          <w:color w:val="C82434"/>
          <w:sz w:val="23"/>
          <w:szCs w:val="23"/>
        </w:rPr>
        <w:t>22.2.</w:t>
      </w:r>
      <w:r w:rsidRPr="00F24849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F24849">
        <w:rPr>
          <w:rFonts w:cs="Arial"/>
          <w:b/>
          <w:bCs/>
          <w:color w:val="231F20"/>
          <w:sz w:val="20"/>
          <w:szCs w:val="20"/>
        </w:rPr>
        <w:t>Traça</w:t>
      </w:r>
      <w:r w:rsidRPr="00F24849">
        <w:rPr>
          <w:rFonts w:cs="Arial"/>
          <w:color w:val="231F20"/>
          <w:sz w:val="20"/>
          <w:szCs w:val="20"/>
        </w:rPr>
        <w:t>, em cada figura, todos os eixos de simetria.</w:t>
      </w:r>
    </w:p>
    <w:sectPr w:rsidR="00BE3D9B" w:rsidRPr="00F24849" w:rsidSect="001A015B">
      <w:headerReference w:type="default" r:id="rId19"/>
      <w:footerReference w:type="default" r:id="rId20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392DE" w14:textId="77777777" w:rsidR="00F42374" w:rsidRDefault="00F42374" w:rsidP="00CE1000">
      <w:r>
        <w:separator/>
      </w:r>
    </w:p>
  </w:endnote>
  <w:endnote w:type="continuationSeparator" w:id="0">
    <w:p w14:paraId="337526AC" w14:textId="77777777" w:rsidR="00F42374" w:rsidRDefault="00F4237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Times New Roman"/>
    <w:panose1 w:val="00000000000000000000"/>
    <w:charset w:val="00"/>
    <w:family w:val="roman"/>
    <w:notTrueType/>
    <w:pitch w:val="default"/>
  </w:font>
  <w:font w:name="HelveticaLTStd-LightObl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17182C9D" w:rsidR="00AC5D08" w:rsidRPr="00177A33" w:rsidRDefault="00AC5D08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3D26C7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AC5D08" w:rsidRDefault="00AC5D08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AC5D08" w:rsidRPr="00177A33" w:rsidRDefault="00AC5D08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6F6D7" w14:textId="77777777" w:rsidR="00F42374" w:rsidRDefault="00F42374" w:rsidP="00CE1000">
      <w:r>
        <w:separator/>
      </w:r>
    </w:p>
  </w:footnote>
  <w:footnote w:type="continuationSeparator" w:id="0">
    <w:p w14:paraId="0F9BEF5F" w14:textId="77777777" w:rsidR="00F42374" w:rsidRDefault="00F4237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AC5D08" w:rsidRPr="00573F44" w:rsidRDefault="00AC5D08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34E023C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5C0A7D82" w:rsidR="00AC5D08" w:rsidRDefault="00AC5D08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</w:p>
  <w:p w14:paraId="7D4FC6EE" w14:textId="77777777" w:rsidR="00AC5D08" w:rsidRDefault="00AC5D08" w:rsidP="00CE1000">
    <w:pPr>
      <w:pStyle w:val="Header"/>
    </w:pPr>
  </w:p>
  <w:p w14:paraId="4AFC5340" w14:textId="77777777" w:rsidR="00AC5D08" w:rsidRDefault="00AC5D08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CD0004D2"/>
    <w:lvl w:ilvl="0" w:tplc="2E64296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5F7C48"/>
    <w:multiLevelType w:val="hybridMultilevel"/>
    <w:tmpl w:val="4644F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216011C"/>
    <w:multiLevelType w:val="hybridMultilevel"/>
    <w:tmpl w:val="94C24FD8"/>
    <w:lvl w:ilvl="0" w:tplc="9FD062A8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1719B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436E2"/>
    <w:multiLevelType w:val="hybridMultilevel"/>
    <w:tmpl w:val="338AB152"/>
    <w:lvl w:ilvl="0" w:tplc="7ABAD8A0">
      <w:start w:val="1"/>
      <w:numFmt w:val="decimal"/>
      <w:lvlText w:val="%1."/>
      <w:lvlJc w:val="left"/>
      <w:pPr>
        <w:ind w:left="924" w:hanging="564"/>
      </w:pPr>
      <w:rPr>
        <w:rFonts w:ascii="Arial" w:hAnsi="Arial" w:cs="Arial" w:hint="default"/>
        <w:b/>
        <w:color w:val="C8122E"/>
        <w:w w:val="90"/>
        <w:sz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36"/>
  </w:num>
  <w:num w:numId="5">
    <w:abstractNumId w:val="25"/>
  </w:num>
  <w:num w:numId="6">
    <w:abstractNumId w:val="12"/>
  </w:num>
  <w:num w:numId="7">
    <w:abstractNumId w:val="32"/>
  </w:num>
  <w:num w:numId="8">
    <w:abstractNumId w:val="2"/>
  </w:num>
  <w:num w:numId="9">
    <w:abstractNumId w:val="24"/>
  </w:num>
  <w:num w:numId="10">
    <w:abstractNumId w:val="34"/>
  </w:num>
  <w:num w:numId="11">
    <w:abstractNumId w:val="29"/>
  </w:num>
  <w:num w:numId="12">
    <w:abstractNumId w:val="23"/>
  </w:num>
  <w:num w:numId="13">
    <w:abstractNumId w:val="6"/>
  </w:num>
  <w:num w:numId="14">
    <w:abstractNumId w:val="26"/>
  </w:num>
  <w:num w:numId="15">
    <w:abstractNumId w:val="7"/>
  </w:num>
  <w:num w:numId="16">
    <w:abstractNumId w:val="37"/>
  </w:num>
  <w:num w:numId="17">
    <w:abstractNumId w:val="28"/>
  </w:num>
  <w:num w:numId="18">
    <w:abstractNumId w:val="33"/>
  </w:num>
  <w:num w:numId="19">
    <w:abstractNumId w:val="30"/>
  </w:num>
  <w:num w:numId="20">
    <w:abstractNumId w:val="27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8"/>
  </w:num>
  <w:num w:numId="27">
    <w:abstractNumId w:val="1"/>
  </w:num>
  <w:num w:numId="28">
    <w:abstractNumId w:val="21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2"/>
  </w:num>
  <w:num w:numId="36">
    <w:abstractNumId w:val="17"/>
  </w:num>
  <w:num w:numId="37">
    <w:abstractNumId w:val="5"/>
  </w:num>
  <w:num w:numId="38">
    <w:abstractNumId w:val="35"/>
  </w:num>
  <w:num w:numId="39">
    <w:abstractNumId w:val="20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2BC2"/>
    <w:rsid w:val="00056DA2"/>
    <w:rsid w:val="00064670"/>
    <w:rsid w:val="0006494D"/>
    <w:rsid w:val="000669B3"/>
    <w:rsid w:val="00083CED"/>
    <w:rsid w:val="000A19D3"/>
    <w:rsid w:val="000C7422"/>
    <w:rsid w:val="000E0E99"/>
    <w:rsid w:val="000E24A1"/>
    <w:rsid w:val="000E45DD"/>
    <w:rsid w:val="000F6EBF"/>
    <w:rsid w:val="00107388"/>
    <w:rsid w:val="00117060"/>
    <w:rsid w:val="001203E0"/>
    <w:rsid w:val="00124938"/>
    <w:rsid w:val="00150538"/>
    <w:rsid w:val="00152B0E"/>
    <w:rsid w:val="00191D3B"/>
    <w:rsid w:val="00194CCC"/>
    <w:rsid w:val="001A015B"/>
    <w:rsid w:val="001A2A80"/>
    <w:rsid w:val="001B40C9"/>
    <w:rsid w:val="001F1C81"/>
    <w:rsid w:val="001F2B6D"/>
    <w:rsid w:val="001F56F2"/>
    <w:rsid w:val="001F6733"/>
    <w:rsid w:val="001F7B5E"/>
    <w:rsid w:val="002001C9"/>
    <w:rsid w:val="002141E8"/>
    <w:rsid w:val="0023699B"/>
    <w:rsid w:val="00240459"/>
    <w:rsid w:val="0024202D"/>
    <w:rsid w:val="0025354C"/>
    <w:rsid w:val="00263346"/>
    <w:rsid w:val="00263DA9"/>
    <w:rsid w:val="002669A0"/>
    <w:rsid w:val="00266AC1"/>
    <w:rsid w:val="002674B6"/>
    <w:rsid w:val="00274B1A"/>
    <w:rsid w:val="0027559B"/>
    <w:rsid w:val="002772F7"/>
    <w:rsid w:val="00296712"/>
    <w:rsid w:val="002B1F46"/>
    <w:rsid w:val="002B7315"/>
    <w:rsid w:val="002C0D64"/>
    <w:rsid w:val="002C0EA8"/>
    <w:rsid w:val="002C3510"/>
    <w:rsid w:val="002D49DF"/>
    <w:rsid w:val="002D5CEF"/>
    <w:rsid w:val="002D7324"/>
    <w:rsid w:val="002E2084"/>
    <w:rsid w:val="002F1249"/>
    <w:rsid w:val="002F22C5"/>
    <w:rsid w:val="00301F5E"/>
    <w:rsid w:val="00305BB8"/>
    <w:rsid w:val="00306F67"/>
    <w:rsid w:val="00313215"/>
    <w:rsid w:val="00315933"/>
    <w:rsid w:val="00324AEF"/>
    <w:rsid w:val="00334930"/>
    <w:rsid w:val="0033509A"/>
    <w:rsid w:val="003355AC"/>
    <w:rsid w:val="0033750D"/>
    <w:rsid w:val="003607E3"/>
    <w:rsid w:val="0036185D"/>
    <w:rsid w:val="003701A5"/>
    <w:rsid w:val="00382F2A"/>
    <w:rsid w:val="00385611"/>
    <w:rsid w:val="0038603C"/>
    <w:rsid w:val="00391E1B"/>
    <w:rsid w:val="00394013"/>
    <w:rsid w:val="00396E85"/>
    <w:rsid w:val="003A0194"/>
    <w:rsid w:val="003B4400"/>
    <w:rsid w:val="003D17A0"/>
    <w:rsid w:val="003D1B15"/>
    <w:rsid w:val="003D26C7"/>
    <w:rsid w:val="003D3D30"/>
    <w:rsid w:val="003D4330"/>
    <w:rsid w:val="003E53E9"/>
    <w:rsid w:val="003E7295"/>
    <w:rsid w:val="003F48A8"/>
    <w:rsid w:val="003F533D"/>
    <w:rsid w:val="003F6406"/>
    <w:rsid w:val="0040353A"/>
    <w:rsid w:val="00412B1A"/>
    <w:rsid w:val="00413300"/>
    <w:rsid w:val="0041546A"/>
    <w:rsid w:val="004202ED"/>
    <w:rsid w:val="004357A2"/>
    <w:rsid w:val="0045522D"/>
    <w:rsid w:val="00455887"/>
    <w:rsid w:val="00476254"/>
    <w:rsid w:val="00491F95"/>
    <w:rsid w:val="00496694"/>
    <w:rsid w:val="004A3290"/>
    <w:rsid w:val="004B0677"/>
    <w:rsid w:val="004B5A7D"/>
    <w:rsid w:val="004B5B04"/>
    <w:rsid w:val="004B6097"/>
    <w:rsid w:val="004B6700"/>
    <w:rsid w:val="004C2C49"/>
    <w:rsid w:val="004C54DF"/>
    <w:rsid w:val="004E1AC0"/>
    <w:rsid w:val="00507211"/>
    <w:rsid w:val="005232BA"/>
    <w:rsid w:val="00531DA8"/>
    <w:rsid w:val="0053252A"/>
    <w:rsid w:val="00550C9D"/>
    <w:rsid w:val="005525B0"/>
    <w:rsid w:val="00570194"/>
    <w:rsid w:val="005926C4"/>
    <w:rsid w:val="005A0959"/>
    <w:rsid w:val="005B3B15"/>
    <w:rsid w:val="005C0746"/>
    <w:rsid w:val="005C125B"/>
    <w:rsid w:val="005D427F"/>
    <w:rsid w:val="005D5E25"/>
    <w:rsid w:val="005D7883"/>
    <w:rsid w:val="0061494D"/>
    <w:rsid w:val="006213EF"/>
    <w:rsid w:val="00622B94"/>
    <w:rsid w:val="006234E4"/>
    <w:rsid w:val="006245A3"/>
    <w:rsid w:val="00633D85"/>
    <w:rsid w:val="0063472F"/>
    <w:rsid w:val="00642AFF"/>
    <w:rsid w:val="00646D12"/>
    <w:rsid w:val="006477CC"/>
    <w:rsid w:val="00656142"/>
    <w:rsid w:val="00661BF3"/>
    <w:rsid w:val="0066724C"/>
    <w:rsid w:val="00671223"/>
    <w:rsid w:val="0067146A"/>
    <w:rsid w:val="00675BBD"/>
    <w:rsid w:val="00681C61"/>
    <w:rsid w:val="00692D47"/>
    <w:rsid w:val="00695BC8"/>
    <w:rsid w:val="006A1769"/>
    <w:rsid w:val="006C5734"/>
    <w:rsid w:val="006D3E74"/>
    <w:rsid w:val="006E2166"/>
    <w:rsid w:val="006F2FB5"/>
    <w:rsid w:val="00700B45"/>
    <w:rsid w:val="00730BAB"/>
    <w:rsid w:val="00734BAF"/>
    <w:rsid w:val="00736F1C"/>
    <w:rsid w:val="00740E45"/>
    <w:rsid w:val="00742B27"/>
    <w:rsid w:val="007517B8"/>
    <w:rsid w:val="00773270"/>
    <w:rsid w:val="00775922"/>
    <w:rsid w:val="00781076"/>
    <w:rsid w:val="0078223E"/>
    <w:rsid w:val="00790A21"/>
    <w:rsid w:val="007A1340"/>
    <w:rsid w:val="007A2492"/>
    <w:rsid w:val="007B437E"/>
    <w:rsid w:val="007C0F8E"/>
    <w:rsid w:val="007C5960"/>
    <w:rsid w:val="007C71EA"/>
    <w:rsid w:val="007C7D7B"/>
    <w:rsid w:val="007D378B"/>
    <w:rsid w:val="007E7C63"/>
    <w:rsid w:val="00804476"/>
    <w:rsid w:val="008044B7"/>
    <w:rsid w:val="0080497B"/>
    <w:rsid w:val="00812C3B"/>
    <w:rsid w:val="00825E37"/>
    <w:rsid w:val="0083436A"/>
    <w:rsid w:val="00835846"/>
    <w:rsid w:val="00837713"/>
    <w:rsid w:val="008629E6"/>
    <w:rsid w:val="00864FCF"/>
    <w:rsid w:val="0087396C"/>
    <w:rsid w:val="00883062"/>
    <w:rsid w:val="008832BC"/>
    <w:rsid w:val="00883485"/>
    <w:rsid w:val="008946E0"/>
    <w:rsid w:val="008A6C20"/>
    <w:rsid w:val="008A7683"/>
    <w:rsid w:val="008B525E"/>
    <w:rsid w:val="008D6247"/>
    <w:rsid w:val="008D7D3C"/>
    <w:rsid w:val="008E23B2"/>
    <w:rsid w:val="008E2A5E"/>
    <w:rsid w:val="008E40FF"/>
    <w:rsid w:val="008F5E91"/>
    <w:rsid w:val="00902406"/>
    <w:rsid w:val="00925288"/>
    <w:rsid w:val="00933914"/>
    <w:rsid w:val="009376AD"/>
    <w:rsid w:val="009526D7"/>
    <w:rsid w:val="00952907"/>
    <w:rsid w:val="00952C0B"/>
    <w:rsid w:val="00955213"/>
    <w:rsid w:val="00955B31"/>
    <w:rsid w:val="00956683"/>
    <w:rsid w:val="00990DC1"/>
    <w:rsid w:val="009956FC"/>
    <w:rsid w:val="00995A54"/>
    <w:rsid w:val="009A2890"/>
    <w:rsid w:val="009A505F"/>
    <w:rsid w:val="009B34FE"/>
    <w:rsid w:val="009C0AB4"/>
    <w:rsid w:val="009D323F"/>
    <w:rsid w:val="009D7F6A"/>
    <w:rsid w:val="009E6FE4"/>
    <w:rsid w:val="009F4ADE"/>
    <w:rsid w:val="009F6507"/>
    <w:rsid w:val="009F6B9B"/>
    <w:rsid w:val="00A04730"/>
    <w:rsid w:val="00A0697E"/>
    <w:rsid w:val="00A110B0"/>
    <w:rsid w:val="00A130DE"/>
    <w:rsid w:val="00A20953"/>
    <w:rsid w:val="00A261AF"/>
    <w:rsid w:val="00A36B2D"/>
    <w:rsid w:val="00A43F4B"/>
    <w:rsid w:val="00A44275"/>
    <w:rsid w:val="00A46885"/>
    <w:rsid w:val="00A54511"/>
    <w:rsid w:val="00A60BD1"/>
    <w:rsid w:val="00A6411A"/>
    <w:rsid w:val="00A64C98"/>
    <w:rsid w:val="00A80B22"/>
    <w:rsid w:val="00A84DBA"/>
    <w:rsid w:val="00A93E9C"/>
    <w:rsid w:val="00AA0F37"/>
    <w:rsid w:val="00AA5DD2"/>
    <w:rsid w:val="00AB166A"/>
    <w:rsid w:val="00AB2256"/>
    <w:rsid w:val="00AB59BE"/>
    <w:rsid w:val="00AB5E99"/>
    <w:rsid w:val="00AC0B07"/>
    <w:rsid w:val="00AC5D08"/>
    <w:rsid w:val="00AD59E3"/>
    <w:rsid w:val="00AE0B65"/>
    <w:rsid w:val="00AE680F"/>
    <w:rsid w:val="00AF3784"/>
    <w:rsid w:val="00B03395"/>
    <w:rsid w:val="00B16E6D"/>
    <w:rsid w:val="00B17F93"/>
    <w:rsid w:val="00B238D4"/>
    <w:rsid w:val="00B2518B"/>
    <w:rsid w:val="00B3090A"/>
    <w:rsid w:val="00B446CF"/>
    <w:rsid w:val="00B52812"/>
    <w:rsid w:val="00B578B2"/>
    <w:rsid w:val="00B63844"/>
    <w:rsid w:val="00B72635"/>
    <w:rsid w:val="00B733B7"/>
    <w:rsid w:val="00B93E8C"/>
    <w:rsid w:val="00B968EF"/>
    <w:rsid w:val="00B96A46"/>
    <w:rsid w:val="00BA7784"/>
    <w:rsid w:val="00BC3C8C"/>
    <w:rsid w:val="00BC6BFC"/>
    <w:rsid w:val="00BD4BDF"/>
    <w:rsid w:val="00BE3D9B"/>
    <w:rsid w:val="00BE7ECB"/>
    <w:rsid w:val="00C10372"/>
    <w:rsid w:val="00C20B56"/>
    <w:rsid w:val="00C21B0F"/>
    <w:rsid w:val="00C222BA"/>
    <w:rsid w:val="00C31D11"/>
    <w:rsid w:val="00C361B3"/>
    <w:rsid w:val="00C4522F"/>
    <w:rsid w:val="00C46B50"/>
    <w:rsid w:val="00C51672"/>
    <w:rsid w:val="00C51BA2"/>
    <w:rsid w:val="00C64056"/>
    <w:rsid w:val="00C73324"/>
    <w:rsid w:val="00C73624"/>
    <w:rsid w:val="00C73EEF"/>
    <w:rsid w:val="00C7639E"/>
    <w:rsid w:val="00C80E20"/>
    <w:rsid w:val="00C816C9"/>
    <w:rsid w:val="00C83FE8"/>
    <w:rsid w:val="00C924B8"/>
    <w:rsid w:val="00CA1E74"/>
    <w:rsid w:val="00CE0493"/>
    <w:rsid w:val="00CE1000"/>
    <w:rsid w:val="00CE2712"/>
    <w:rsid w:val="00D12F2F"/>
    <w:rsid w:val="00D150A4"/>
    <w:rsid w:val="00D15736"/>
    <w:rsid w:val="00D176D0"/>
    <w:rsid w:val="00D40744"/>
    <w:rsid w:val="00D709F3"/>
    <w:rsid w:val="00D81949"/>
    <w:rsid w:val="00D81ACA"/>
    <w:rsid w:val="00D86E1E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869"/>
    <w:rsid w:val="00E31D9C"/>
    <w:rsid w:val="00E42419"/>
    <w:rsid w:val="00E445EB"/>
    <w:rsid w:val="00E52B65"/>
    <w:rsid w:val="00E83DF0"/>
    <w:rsid w:val="00E9067E"/>
    <w:rsid w:val="00EA508C"/>
    <w:rsid w:val="00ED392E"/>
    <w:rsid w:val="00ED6486"/>
    <w:rsid w:val="00ED7276"/>
    <w:rsid w:val="00F00CB7"/>
    <w:rsid w:val="00F04FD8"/>
    <w:rsid w:val="00F06F5C"/>
    <w:rsid w:val="00F201A4"/>
    <w:rsid w:val="00F24849"/>
    <w:rsid w:val="00F26CFB"/>
    <w:rsid w:val="00F42374"/>
    <w:rsid w:val="00F516FD"/>
    <w:rsid w:val="00F52334"/>
    <w:rsid w:val="00F60179"/>
    <w:rsid w:val="00F63D43"/>
    <w:rsid w:val="00F77CDD"/>
    <w:rsid w:val="00F8506D"/>
    <w:rsid w:val="00FA5BD1"/>
    <w:rsid w:val="00FB4E67"/>
    <w:rsid w:val="00FB7DBF"/>
    <w:rsid w:val="00FC262B"/>
    <w:rsid w:val="00FC4441"/>
    <w:rsid w:val="00FD1438"/>
    <w:rsid w:val="00FE6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583AC7F5-A6CF-4E1C-ADEF-20A136C8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59E3C9-3492-444A-A38A-1694714F7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854</Words>
  <Characters>4616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25</cp:revision>
  <cp:lastPrinted>2017-04-17T13:37:00Z</cp:lastPrinted>
  <dcterms:created xsi:type="dcterms:W3CDTF">2017-05-31T14:13:00Z</dcterms:created>
  <dcterms:modified xsi:type="dcterms:W3CDTF">2017-05-31T14:59:00Z</dcterms:modified>
</cp:coreProperties>
</file>