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875" w:rsidRDefault="00663875" w:rsidP="00B253CA">
      <w:bookmarkStart w:id="0" w:name="_GoBack"/>
      <w:bookmarkEnd w:id="0"/>
    </w:p>
    <w:p w:rsidR="00B253CA" w:rsidRPr="008973C5" w:rsidRDefault="00B253CA" w:rsidP="00B253CA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9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66387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4</w:t>
                            </w:r>
                          </w:p>
                          <w:p w:rsidR="00FD370C" w:rsidRPr="008973C5" w:rsidRDefault="00FD370C" w:rsidP="0066387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Produto de potências e quocientes com a mesma base</w:t>
                            </w:r>
                          </w:p>
                          <w:p w:rsidR="00FD370C" w:rsidRDefault="00FD370C" w:rsidP="00B253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evx72Y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66387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4</w:t>
                      </w:r>
                    </w:p>
                    <w:p w:rsidR="00FD370C" w:rsidRPr="008973C5" w:rsidRDefault="00FD370C" w:rsidP="0066387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Produto de potências e quocientes com a mesma base</w:t>
                      </w:r>
                    </w:p>
                    <w:p w:rsidR="00FD370C" w:rsidRDefault="00FD370C" w:rsidP="00B253CA"/>
                  </w:txbxContent>
                </v:textbox>
                <w10:anchorlock/>
              </v:roundrect>
            </w:pict>
          </mc:Fallback>
        </mc:AlternateContent>
      </w:r>
    </w:p>
    <w:p w:rsidR="00B253CA" w:rsidRDefault="00B253CA" w:rsidP="00663875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93298B" w:rsidRPr="008973C5" w:rsidRDefault="0093298B" w:rsidP="00663875">
      <w:pPr>
        <w:pStyle w:val="NormalA"/>
        <w:spacing w:before="240"/>
      </w:pPr>
    </w:p>
    <w:p w:rsidR="00B253CA" w:rsidRPr="008973C5" w:rsidRDefault="00FD370C" w:rsidP="00513DB5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688485</wp:posOffset>
                </wp:positionH>
                <wp:positionV relativeFrom="paragraph">
                  <wp:posOffset>2423160</wp:posOffset>
                </wp:positionV>
                <wp:extent cx="99695" cy="80645"/>
                <wp:effectExtent l="0" t="0" r="33655" b="33655"/>
                <wp:wrapNone/>
                <wp:docPr id="637" name="Conexão reta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695" cy="806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7CCE15" id="Conexão reta 637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2pt,190.8pt" to="62.05pt,1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" strokecolor="#a5a5a5 [2092]"/>
            </w:pict>
          </mc:Fallback>
        </mc:AlternateContent>
      </w:r>
      <w:r w:rsidR="00CA24A9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702B161" wp14:editId="6D5BC069">
                <wp:simplePos x="0" y="0"/>
                <wp:positionH relativeFrom="column">
                  <wp:posOffset>1053783</wp:posOffset>
                </wp:positionH>
                <wp:positionV relativeFrom="paragraph">
                  <wp:posOffset>2574290</wp:posOffset>
                </wp:positionV>
                <wp:extent cx="99695" cy="80645"/>
                <wp:effectExtent l="0" t="0" r="33655" b="33655"/>
                <wp:wrapNone/>
                <wp:docPr id="635" name="Conexão reta 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695" cy="806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3E487" id="Conexão reta 635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pt,202.7pt" to="90.85pt,20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" strokecolor="#a5a5a5 [2092]"/>
            </w:pict>
          </mc:Fallback>
        </mc:AlternateContent>
      </w:r>
      <w:r w:rsidR="00CA24A9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E18345B" wp14:editId="619D6218">
                <wp:simplePos x="0" y="0"/>
                <wp:positionH relativeFrom="column">
                  <wp:posOffset>877252</wp:posOffset>
                </wp:positionH>
                <wp:positionV relativeFrom="paragraph">
                  <wp:posOffset>2421890</wp:posOffset>
                </wp:positionV>
                <wp:extent cx="99695" cy="80645"/>
                <wp:effectExtent l="0" t="0" r="33655" b="33655"/>
                <wp:wrapNone/>
                <wp:docPr id="528" name="Conexão reta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695" cy="806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F60223" id="Conexão reta 528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190.7pt" to="76.9pt,1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" strokecolor="#a5a5a5 [2092]"/>
            </w:pict>
          </mc:Fallback>
        </mc:AlternateContent>
      </w:r>
      <w:r w:rsidR="0093298B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BEAC9A" wp14:editId="54F07360">
                <wp:simplePos x="0" y="0"/>
                <wp:positionH relativeFrom="column">
                  <wp:posOffset>871220</wp:posOffset>
                </wp:positionH>
                <wp:positionV relativeFrom="paragraph">
                  <wp:posOffset>2574290</wp:posOffset>
                </wp:positionV>
                <wp:extent cx="100012" cy="80962"/>
                <wp:effectExtent l="0" t="0" r="33655" b="33655"/>
                <wp:wrapNone/>
                <wp:docPr id="691" name="Conexão reta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012" cy="8096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ED244" id="Conexão reta 691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6pt,202.7pt" to="76.45pt,20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" strokecolor="#a5a5a5 [2092]"/>
            </w:pict>
          </mc:Fallback>
        </mc:AlternateContent>
      </w:r>
      <w:r w:rsidR="00D95B47">
        <w:rPr>
          <w:noProof/>
        </w:rPr>
        <mc:AlternateContent>
          <mc:Choice Requires="wpg">
            <w:drawing>
              <wp:inline distT="0" distB="0" distL="0" distR="0">
                <wp:extent cx="5962015" cy="3480969"/>
                <wp:effectExtent l="0" t="0" r="19685" b="24765"/>
                <wp:docPr id="627" name="Grupo 6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015" cy="3480969"/>
                          <a:chOff x="0" y="0"/>
                          <a:chExt cx="5962015" cy="3480969"/>
                        </a:xfrm>
                      </wpg:grpSpPr>
                      <wps:wsp>
                        <wps:cNvPr id="692" name="Rounded Rectangle 692"/>
                        <wps:cNvSpPr/>
                        <wps:spPr bwMode="auto">
                          <a:xfrm>
                            <a:off x="0" y="0"/>
                            <a:ext cx="5962015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B253CA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Round Same Side Corner Rectangle 693"/>
                        <wps:cNvSpPr/>
                        <wps:spPr bwMode="auto">
                          <a:xfrm rot="10800000">
                            <a:off x="0" y="247650"/>
                            <a:ext cx="5962015" cy="3233319"/>
                          </a:xfrm>
                          <a:prstGeom prst="round2SameRect">
                            <a:avLst>
                              <a:gd name="adj1" fmla="val 3538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B253CA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Pode encontrar-se uma regra prática para calcular produtos e quocientes de potências com a mesma base. Observa os exemplos.</w:t>
                              </w:r>
                            </w:p>
                            <w:p w:rsidR="00FD370C" w:rsidRPr="005F78C4" w:rsidRDefault="00FD370C" w:rsidP="00B253CA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Exemplo:</w:t>
                              </w:r>
                            </w:p>
                            <w:p w:rsidR="00FD370C" w:rsidRPr="005F78C4" w:rsidRDefault="00FD370C" w:rsidP="00B253CA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FC48F8">
                                <w:rPr>
                                  <w:rFonts w:eastAsiaTheme="minorEastAsia"/>
                                </w:rPr>
                                <w:t>0,3</w:t>
                              </w:r>
                              <w:r w:rsidRPr="00FC48F8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x</w:t>
                              </w:r>
                              <w:r w:rsidRPr="00FC48F8">
                                <w:rPr>
                                  <w:rFonts w:eastAsiaTheme="minorEastAsia"/>
                                </w:rPr>
                                <w:t xml:space="preserve"> 0,3</w:t>
                              </w:r>
                              <w:r w:rsidRPr="00FC48F8">
                                <w:rPr>
                                  <w:rFonts w:eastAsiaTheme="minorEastAsia"/>
                                  <w:vertAlign w:val="superscript"/>
                                </w:rPr>
                                <w:t>5</w:t>
                              </w:r>
                              <w:r w:rsidRPr="00FC48F8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</w:rPr>
                                <w:t>= (0,3 x</w:t>
                              </w:r>
                              <w:r w:rsidRPr="00FC48F8">
                                <w:rPr>
                                  <w:rFonts w:eastAsiaTheme="minorEastAsia"/>
                                </w:rPr>
                                <w:t xml:space="preserve"> 0,3) </w:t>
                              </w:r>
                              <w:r>
                                <w:rPr>
                                  <w:rFonts w:eastAsiaTheme="minorEastAsia"/>
                                </w:rPr>
                                <w:t>x</w:t>
                              </w:r>
                              <w:r w:rsidRPr="00FC48F8">
                                <w:rPr>
                                  <w:rFonts w:eastAsiaTheme="minorEastAsia"/>
                                </w:rPr>
                                <w:t xml:space="preserve"> (0,3 </w:t>
                              </w:r>
                              <w:r>
                                <w:rPr>
                                  <w:rFonts w:eastAsiaTheme="minorEastAsia"/>
                                </w:rPr>
                                <w:t>x 0,3 x 0,3 x</w:t>
                              </w:r>
                              <w:r w:rsidRPr="00FC48F8">
                                <w:rPr>
                                  <w:rFonts w:eastAsiaTheme="minorEastAsia"/>
                                </w:rPr>
                                <w:t xml:space="preserve"> 0,3 </w:t>
                              </w:r>
                              <w:r>
                                <w:rPr>
                                  <w:rFonts w:eastAsiaTheme="minorEastAsia"/>
                                </w:rPr>
                                <w:t>x</w:t>
                              </w:r>
                              <w:r w:rsidRPr="00FC48F8">
                                <w:rPr>
                                  <w:rFonts w:eastAsiaTheme="minorEastAsia"/>
                                </w:rPr>
                                <w:t xml:space="preserve"> 0,3)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FC48F8">
                                <w:rPr>
                                  <w:rFonts w:eastAsiaTheme="minorEastAsia"/>
                                </w:rPr>
                                <w:t>=</w:t>
                              </w:r>
                            </w:p>
                            <w:p w:rsidR="00FD370C" w:rsidRPr="005F78C4" w:rsidRDefault="00FD370C" w:rsidP="00B253CA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FC48F8">
                                <w:rPr>
                                  <w:rFonts w:eastAsiaTheme="minorEastAsia"/>
                                </w:rPr>
                                <w:t>= 0,3</w:t>
                              </w:r>
                              <w:r w:rsidRPr="00FC48F8">
                                <w:rPr>
                                  <w:rFonts w:eastAsiaTheme="minorEastAsia"/>
                                  <w:vertAlign w:val="superscript"/>
                                </w:rPr>
                                <w:t>7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, logo, </w:t>
                              </w:r>
                              <w:r w:rsidRPr="00FC48F8">
                                <w:rPr>
                                  <w:rFonts w:eastAsiaTheme="minorEastAsia"/>
                                </w:rPr>
                                <w:t>0,3</w:t>
                              </w:r>
                              <w:r w:rsidRPr="00FC48F8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x</w:t>
                              </w:r>
                              <w:r w:rsidRPr="00FC48F8">
                                <w:rPr>
                                  <w:rFonts w:eastAsiaTheme="minorEastAsia"/>
                                </w:rPr>
                                <w:t xml:space="preserve"> 0,3</w:t>
                              </w:r>
                              <w:r w:rsidRPr="00FC48F8">
                                <w:rPr>
                                  <w:rFonts w:eastAsiaTheme="minorEastAsia"/>
                                  <w:vertAlign w:val="superscript"/>
                                </w:rPr>
                                <w:t>5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 0,3</w:t>
                              </w:r>
                              <w:r w:rsidRPr="00FC48F8">
                                <w:rPr>
                                  <w:rFonts w:eastAsiaTheme="minorEastAsia"/>
                                  <w:vertAlign w:val="superscript"/>
                                </w:rPr>
                                <w:t>2 + 5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FC48F8">
                                <w:rPr>
                                  <w:rFonts w:eastAsiaTheme="minorEastAsia"/>
                                </w:rPr>
                                <w:t>= 0,3</w:t>
                              </w:r>
                              <w:r w:rsidRPr="00FC48F8">
                                <w:rPr>
                                  <w:rFonts w:eastAsiaTheme="minorEastAsia"/>
                                  <w:vertAlign w:val="superscript"/>
                                </w:rPr>
                                <w:t>7</w:t>
                              </w:r>
                            </w:p>
                            <w:p w:rsidR="00FD370C" w:rsidRPr="005F78C4" w:rsidRDefault="00FD370C" w:rsidP="00B253CA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O </w:t>
                              </w: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produto de potências com bases iguais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é uma potência com a mesma base e com expoente igual à soma dos expoentes.</w:t>
                              </w:r>
                            </w:p>
                            <w:p w:rsidR="00FD370C" w:rsidRPr="005F78C4" w:rsidRDefault="00FD370C" w:rsidP="009355EF">
                              <w:pPr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 w:rsidRPr="00340E6C">
                                <w:rPr>
                                  <w:rFonts w:eastAsiaTheme="minorEastAsia"/>
                                  <w:i/>
                                </w:rPr>
                                <w:t>b</w:t>
                              </w:r>
                              <w:r w:rsidRPr="00340E6C">
                                <w:rPr>
                                  <w:rFonts w:eastAsiaTheme="minorEastAsia"/>
                                  <w:i/>
                                  <w:vertAlign w:val="superscript"/>
                                </w:rPr>
                                <w:t>n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 </w:t>
                              </w:r>
                              <w:r w:rsidRPr="00340E6C">
                                <w:rPr>
                                  <w:rFonts w:eastAsiaTheme="minorEastAsia"/>
                                </w:rPr>
                                <w:t>x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 b</w:t>
                              </w:r>
                              <w:r>
                                <w:rPr>
                                  <w:rFonts w:eastAsiaTheme="minorEastAsia"/>
                                  <w:i/>
                                  <w:vertAlign w:val="superscript"/>
                                </w:rPr>
                                <w:t>m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= </w:t>
                              </w:r>
                              <w:r w:rsidRPr="004E7655">
                                <w:rPr>
                                  <w:rFonts w:eastAsiaTheme="minorEastAsia"/>
                                  <w:i/>
                                </w:rPr>
                                <w:t>b</w:t>
                              </w:r>
                              <w:r w:rsidRPr="004E7655">
                                <w:rPr>
                                  <w:rFonts w:eastAsiaTheme="minorEastAsia"/>
                                  <w:i/>
                                  <w:vertAlign w:val="superscript"/>
                                </w:rPr>
                                <w:t>n + m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, com 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b 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número racional, 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n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e 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m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>números naturais.</w:t>
                              </w:r>
                            </w:p>
                            <w:p w:rsidR="00FD370C" w:rsidRPr="0093298B" w:rsidRDefault="00FD370C" w:rsidP="00381779">
                              <w:r w:rsidRPr="0093298B">
                                <w:t xml:space="preserve">Exemplo: </w:t>
                              </w:r>
                            </w:p>
                            <w:p w:rsidR="00FD370C" w:rsidRPr="00CA24A9" w:rsidRDefault="00EB39AC" w:rsidP="00381779">
                              <w:pPr>
                                <w:rPr>
                                  <w:rFonts w:eastAsiaTheme="minorEastAsia"/>
                                </w:rPr>
                              </w:p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nor/>
                                      </m:rPr>
                                      <m:t>5</m:t>
                                    </m:r>
                                  </m:e>
                                  <m:sup>
                                    <m:r>
                                      <m:rPr>
                                        <m:nor/>
                                      </m:rPr>
                                      <m:t>4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÷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2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</w:rPr>
                                      <m:t>5</m:t>
                                    </m:r>
                                  </m:e>
                                  <m:sup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</w:rPr>
                                  <m:t>=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  <w:sz w:val="22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 w:val="22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 xml:space="preserve">5 </m:t>
                                    </m:r>
                                    <m:r>
                                      <w:rPr>
                                        <w:rFonts w:ascii="Cambria Math" w:eastAsiaTheme="minorEastAsia" w:hAnsi="Cambria Math"/>
                                        <w:sz w:val="22"/>
                                      </w:rPr>
                                      <m:t>×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eastAsiaTheme="minorEastAsia"/>
                                        <w:sz w:val="22"/>
                                      </w:rPr>
                                      <m:t xml:space="preserve"> 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 xml:space="preserve">5 </m:t>
                                    </m:r>
                                    <m:r>
                                      <w:rPr>
                                        <w:rFonts w:ascii="Cambria Math" w:eastAsiaTheme="minorEastAsia" w:hAnsi="Cambria Math"/>
                                        <w:sz w:val="22"/>
                                      </w:rPr>
                                      <m:t>×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2"/>
                                      </w:rPr>
                                      <m:t xml:space="preserve"> 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 xml:space="preserve">5 </m:t>
                                    </m:r>
                                    <m:r>
                                      <w:rPr>
                                        <w:rFonts w:ascii="Cambria Math" w:eastAsiaTheme="minorEastAsia" w:hAnsi="Cambria Math"/>
                                        <w:sz w:val="22"/>
                                      </w:rPr>
                                      <m:t>×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 xml:space="preserve"> 5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 xml:space="preserve">5 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eastAsiaTheme="minorEastAsia" w:hAnsi="Cambria Math"/>
                                        <w:sz w:val="22"/>
                                      </w:rPr>
                                      <m:t>×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  <w:sz w:val="22"/>
                                      </w:rPr>
                                      <m:t xml:space="preserve"> 5</m:t>
                                    </m:r>
                                    <m:r>
                                      <w:rPr>
                                        <w:rFonts w:ascii="Cambria Math" w:eastAsiaTheme="minorEastAsia" w:hAnsi="Cambria Math"/>
                                        <w:sz w:val="22"/>
                                      </w:rPr>
                                      <m:t xml:space="preserve"> </m:t>
                                    </m:r>
                                  </m:den>
                                </m:f>
                              </m:oMath>
                              <w:r w:rsidR="00FD370C" w:rsidRPr="0093298B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</w:rPr>
                                  <m:t>=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eastAsiaTheme="minorEastAsia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</w:rPr>
                                  <m:t xml:space="preserve">5 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×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</w:rPr>
                                  <m:t xml:space="preserve"> 5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eastAsiaTheme="minorEastAsia"/>
                                  </w:rPr>
                                  <m:t xml:space="preserve"> 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=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</w:rPr>
                                      <m:t>5</m:t>
                                    </m:r>
                                  </m:e>
                                  <m:sup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  <w:r w:rsidR="00FD370C" w:rsidRPr="0093298B">
                                <w:rPr>
                                  <w:rFonts w:eastAsiaTheme="minorEastAsia"/>
                                </w:rPr>
                                <w:t xml:space="preserve">, notar que </w:t>
                              </w:r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</w:rPr>
                                  <m:t xml:space="preserve">5 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×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</w:rPr>
                                  <m:t xml:space="preserve"> 5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=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</w:rPr>
                                  <m:t xml:space="preserve">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</w:rPr>
                                      <m:t>5</m:t>
                                    </m:r>
                                  </m:e>
                                  <m:sup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</w:rPr>
                                      <m:t>4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eastAsiaTheme="minorEastAsia"/>
                                      </w:rPr>
                                      <m:t xml:space="preserve"> 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-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eastAsiaTheme="minorEastAsia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w:p>
                            <w:p w:rsidR="00FD370C" w:rsidRPr="005F78C4" w:rsidRDefault="00FD370C" w:rsidP="00381779">
                              <w:r w:rsidRPr="00CA24A9">
                                <w:t>O</w:t>
                              </w:r>
                              <w:r w:rsidRPr="005F78C4">
                                <w:t xml:space="preserve"> </w:t>
                              </w:r>
                              <w:r w:rsidRPr="005F78C4">
                                <w:rPr>
                                  <w:b/>
                                </w:rPr>
                                <w:t>quociente de potências com bases iguais</w:t>
                              </w:r>
                              <w:r w:rsidRPr="005F78C4">
                                <w:t xml:space="preserve"> é uma potência com a mesma base e com expoente igual à diferença dos expoentes.</w:t>
                              </w:r>
                            </w:p>
                            <w:p w:rsidR="00FD370C" w:rsidRPr="005F78C4" w:rsidRDefault="00FD370C" w:rsidP="00C408E5">
                              <w:pPr>
                                <w:ind w:left="426"/>
                              </w:pPr>
                              <w:r w:rsidRPr="00CA24A9">
                                <w:rPr>
                                  <w:rFonts w:eastAsiaTheme="minorEastAsia"/>
                                  <w:i/>
                                </w:rPr>
                                <w:t>b</w:t>
                              </w:r>
                              <w:r w:rsidRPr="00CA24A9">
                                <w:rPr>
                                  <w:rFonts w:eastAsiaTheme="minorEastAsia"/>
                                  <w:i/>
                                  <w:vertAlign w:val="superscript"/>
                                </w:rPr>
                                <w:t>n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 xml:space="preserve"> </w:t>
                              </w:r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 xml:space="preserve">÷ </m:t>
                                </m:r>
                              </m:oMath>
                              <w:r w:rsidRPr="00CA24A9">
                                <w:rPr>
                                  <w:rFonts w:eastAsiaTheme="minorEastAsia"/>
                                  <w:i/>
                                </w:rPr>
                                <w:t>b</w:t>
                              </w:r>
                              <w:r w:rsidRPr="00CA24A9">
                                <w:rPr>
                                  <w:rFonts w:eastAsiaTheme="minorEastAsia"/>
                                  <w:i/>
                                  <w:vertAlign w:val="superscript"/>
                                </w:rPr>
                                <w:t>m</w:t>
                              </w:r>
                              <w:r w:rsidRPr="00CA24A9">
                                <w:rPr>
                                  <w:rFonts w:eastAsiaTheme="minorEastAsia"/>
                                  <w:i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= </w:t>
                              </w:r>
                              <w:r w:rsidRPr="00CA24A9">
                                <w:rPr>
                                  <w:rFonts w:eastAsiaTheme="minorEastAsia"/>
                                  <w:i/>
                                </w:rPr>
                                <w:t>b</w:t>
                              </w:r>
                              <w:r w:rsidRPr="00CA24A9">
                                <w:rPr>
                                  <w:rFonts w:eastAsiaTheme="minorEastAsia"/>
                                  <w:i/>
                                  <w:vertAlign w:val="superscript"/>
                                </w:rPr>
                                <w:t>n – m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, com </w:t>
                              </w:r>
                              <w:r w:rsidRPr="00CA24A9">
                                <w:rPr>
                                  <w:rFonts w:eastAsiaTheme="minorEastAsia"/>
                                  <w:i/>
                                </w:rPr>
                                <w:t>b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número racional, </w:t>
                              </w:r>
                              <w:r w:rsidRPr="00CA24A9">
                                <w:rPr>
                                  <w:rFonts w:eastAsiaTheme="minorEastAsia"/>
                                  <w:i/>
                                </w:rPr>
                                <w:t>n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>e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m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números naturais, tais que </w:t>
                              </w:r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  <w:i/>
                                  </w:rPr>
                                  <m:t>n</m:t>
                                </m:r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 &gt;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eastAsiaTheme="minorEastAsia"/>
                                    <w:i/>
                                  </w:rPr>
                                  <m:t>m</m:t>
                                </m:r>
                              </m:oMath>
                              <w:r w:rsidRPr="005F78C4">
                                <w:rPr>
                                  <w:rFonts w:eastAsiaTheme="minorEastAsia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27" o:spid="_x0000_s1039" style="width:469.45pt;height:274.1pt;mso-position-horizontal-relative:char;mso-position-vertical-relative:line" coordsize="59620,34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">
                <v:roundrect id="Rounded Rectangle 692" o:spid="_x0000_s1040" style="position:absolute;width:59620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6hXccA&#10;AADcAAAADwAAAGRycy9kb3ducmV2LnhtbESPT2vCQBTE70K/w/IK3nRTobZJs4oKVQv2UBvQ42v2&#10;5Q/Nvg3ZVeO37xYEj8PM/IZJ571pxJk6V1tW8DSOQBDnVtdcKsi+30evIJxH1thYJgVXcjCfPQxS&#10;TLS98Bed974UAcIuQQWV920ipcsrMujGtiUOXmE7gz7IrpS6w0uAm0ZOomgqDdYcFipsaVVR/rs/&#10;GQXR8+f66l6KzXEb1/nhY5HtfpaZUsPHfvEGwlPv7+Fbe6sVTOMJ/J8JR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uoV3HAAAA3AAAAA8AAAAAAAAAAAAAAAAAmAIAAGRy&#10;cy9kb3ducmV2LnhtbFBLBQYAAAAABAAEAPUAAACM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B253CA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93" o:spid="_x0000_s1041" style="position:absolute;top:2476;width:59620;height:32333;rotation:180;visibility:visible;mso-wrap-style:square;v-text-anchor:top" coordsize="5962015,32333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3CqMQA&#10;AADcAAAADwAAAGRycy9kb3ducmV2LnhtbESPQWvCQBSE7wX/w/IEb3WjBanRVYogiFikKp6f2dds&#10;SPZtyG6T1F/vFgoeh5n5hlmue1uJlhpfOFYwGScgiDOnC84VXM7b13cQPiBrrByTgl/ysF4NXpaY&#10;atfxF7WnkIsIYZ+iAhNCnUrpM0MW/djVxNH7do3FEGWTS91gF+G2ktMkmUmLBccFgzVtDGXl6ccq&#10;uO9k1h3ux2l7239u5N6Z8loapUbD/mMBIlAfnuH/9k4rmM3f4O9MP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NwqjEAAAA3AAAAA8AAAAAAAAAAAAAAAAAmAIAAGRycy9k&#10;b3ducmV2LnhtbFBLBQYAAAAABAAEAPUAAACJAwAAAAA=&#10;" adj="-11796480,,5400" path="m114395,l5847620,v63179,,114395,51216,114395,114395l5962015,3233319r,l,3233319r,l,114395c,51216,51216,,114395,xe" strokecolor="#bfbfbf [2412]">
                  <v:stroke joinstyle="miter"/>
                  <v:formulas/>
                  <v:path arrowok="t" o:connecttype="custom" o:connectlocs="114395,0;5847620,0;5962015,114395;5962015,3233319;5962015,3233319;0,3233319;0,3233319;0,114395;114395,0" o:connectangles="0,0,0,0,0,0,0,0,0" textboxrect="0,0,5962015,3233319"/>
                  <v:textbox>
                    <w:txbxContent>
                      <w:p w:rsidR="00FD370C" w:rsidRPr="005F78C4" w:rsidRDefault="00FD370C" w:rsidP="00B253CA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Pode encontrar-se uma regra prática para calcular produtos e quocientes de potências com a mesma base. Observa os exemplos.</w:t>
                        </w:r>
                      </w:p>
                      <w:p w:rsidR="00FD370C" w:rsidRPr="005F78C4" w:rsidRDefault="00FD370C" w:rsidP="00B253CA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Exemplo:</w:t>
                        </w:r>
                      </w:p>
                      <w:p w:rsidR="00FD370C" w:rsidRPr="005F78C4" w:rsidRDefault="00FD370C" w:rsidP="00B253CA">
                        <w:pPr>
                          <w:rPr>
                            <w:rFonts w:eastAsiaTheme="minorEastAsia"/>
                          </w:rPr>
                        </w:pPr>
                        <w:r w:rsidRPr="00FC48F8">
                          <w:rPr>
                            <w:rFonts w:eastAsiaTheme="minorEastAsia"/>
                          </w:rPr>
                          <w:t>0,3</w:t>
                        </w:r>
                        <w:r w:rsidRPr="00FC48F8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eastAsiaTheme="minorEastAsia"/>
                          </w:rPr>
                          <w:t>x</w:t>
                        </w:r>
                        <w:proofErr w:type="gramEnd"/>
                        <w:r w:rsidRPr="00FC48F8">
                          <w:rPr>
                            <w:rFonts w:eastAsiaTheme="minorEastAsia"/>
                          </w:rPr>
                          <w:t xml:space="preserve"> 0,3</w:t>
                        </w:r>
                        <w:r w:rsidRPr="00FC48F8">
                          <w:rPr>
                            <w:rFonts w:eastAsiaTheme="minorEastAsia"/>
                            <w:vertAlign w:val="superscript"/>
                          </w:rPr>
                          <w:t>5</w:t>
                        </w:r>
                        <w:r w:rsidRPr="00FC48F8">
                          <w:rPr>
                            <w:rFonts w:eastAsiaTheme="minorEastAsia"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</w:rPr>
                          <w:t>= (0,3 x</w:t>
                        </w:r>
                        <w:r w:rsidRPr="00FC48F8">
                          <w:rPr>
                            <w:rFonts w:eastAsiaTheme="minorEastAsia"/>
                          </w:rPr>
                          <w:t xml:space="preserve"> 0,3) </w:t>
                        </w:r>
                        <w:r>
                          <w:rPr>
                            <w:rFonts w:eastAsiaTheme="minorEastAsia"/>
                          </w:rPr>
                          <w:t>x</w:t>
                        </w:r>
                        <w:r w:rsidRPr="00FC48F8">
                          <w:rPr>
                            <w:rFonts w:eastAsiaTheme="minorEastAsia"/>
                          </w:rPr>
                          <w:t xml:space="preserve"> (0,3 </w:t>
                        </w:r>
                        <w:r>
                          <w:rPr>
                            <w:rFonts w:eastAsiaTheme="minorEastAsia"/>
                          </w:rPr>
                          <w:t>x 0,3 x 0,3 x</w:t>
                        </w:r>
                        <w:r w:rsidRPr="00FC48F8">
                          <w:rPr>
                            <w:rFonts w:eastAsiaTheme="minorEastAsia"/>
                          </w:rPr>
                          <w:t xml:space="preserve"> 0,3 </w:t>
                        </w:r>
                        <w:r>
                          <w:rPr>
                            <w:rFonts w:eastAsiaTheme="minorEastAsia"/>
                          </w:rPr>
                          <w:t>x</w:t>
                        </w:r>
                        <w:r w:rsidRPr="00FC48F8">
                          <w:rPr>
                            <w:rFonts w:eastAsiaTheme="minorEastAsia"/>
                          </w:rPr>
                          <w:t xml:space="preserve"> 0,3)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FC48F8">
                          <w:rPr>
                            <w:rFonts w:eastAsiaTheme="minorEastAsia"/>
                          </w:rPr>
                          <w:t>=</w:t>
                        </w:r>
                      </w:p>
                      <w:p w:rsidR="00FD370C" w:rsidRPr="005F78C4" w:rsidRDefault="00FD370C" w:rsidP="00B253CA">
                        <w:pPr>
                          <w:rPr>
                            <w:rFonts w:eastAsiaTheme="minorEastAsia"/>
                          </w:rPr>
                        </w:pPr>
                        <w:r w:rsidRPr="00FC48F8">
                          <w:rPr>
                            <w:rFonts w:eastAsiaTheme="minorEastAsia"/>
                          </w:rPr>
                          <w:t>= 0,3</w:t>
                        </w:r>
                        <w:r w:rsidRPr="00FC48F8">
                          <w:rPr>
                            <w:rFonts w:eastAsiaTheme="minorEastAsia"/>
                            <w:vertAlign w:val="superscript"/>
                          </w:rPr>
                          <w:t>7</w:t>
                        </w:r>
                        <w:r>
                          <w:rPr>
                            <w:rFonts w:eastAsiaTheme="minorEastAsia"/>
                          </w:rPr>
                          <w:t xml:space="preserve">, logo, </w:t>
                        </w:r>
                        <w:r w:rsidRPr="00FC48F8">
                          <w:rPr>
                            <w:rFonts w:eastAsiaTheme="minorEastAsia"/>
                          </w:rPr>
                          <w:t>0,3</w:t>
                        </w:r>
                        <w:r w:rsidRPr="00FC48F8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 xml:space="preserve"> x</w:t>
                        </w:r>
                        <w:r w:rsidRPr="00FC48F8">
                          <w:rPr>
                            <w:rFonts w:eastAsiaTheme="minorEastAsia"/>
                          </w:rPr>
                          <w:t xml:space="preserve"> 0,3</w:t>
                        </w:r>
                        <w:r w:rsidRPr="00FC48F8">
                          <w:rPr>
                            <w:rFonts w:eastAsiaTheme="minorEastAsia"/>
                            <w:vertAlign w:val="superscript"/>
                          </w:rPr>
                          <w:t>5</w:t>
                        </w:r>
                        <w:r>
                          <w:rPr>
                            <w:rFonts w:eastAsiaTheme="minorEastAsia"/>
                          </w:rPr>
                          <w:t xml:space="preserve"> = 0,3</w:t>
                        </w:r>
                        <w:r w:rsidRPr="00FC48F8">
                          <w:rPr>
                            <w:rFonts w:eastAsiaTheme="minorEastAsia"/>
                            <w:vertAlign w:val="superscript"/>
                          </w:rPr>
                          <w:t>2 + 5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FC48F8">
                          <w:rPr>
                            <w:rFonts w:eastAsiaTheme="minorEastAsia"/>
                          </w:rPr>
                          <w:t>= 0,3</w:t>
                        </w:r>
                        <w:r w:rsidRPr="00FC48F8">
                          <w:rPr>
                            <w:rFonts w:eastAsiaTheme="minorEastAsia"/>
                            <w:vertAlign w:val="superscript"/>
                          </w:rPr>
                          <w:t>7</w:t>
                        </w:r>
                      </w:p>
                      <w:p w:rsidR="00FD370C" w:rsidRPr="005F78C4" w:rsidRDefault="00FD370C" w:rsidP="00B253CA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O </w:t>
                        </w:r>
                        <w:r w:rsidRPr="005F78C4">
                          <w:rPr>
                            <w:rFonts w:eastAsiaTheme="minorEastAsia"/>
                            <w:b/>
                          </w:rPr>
                          <w:t>produto de potências com bases iguais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é uma potência com a mesma base e com expoente igual à soma dos expoentes.</w:t>
                        </w:r>
                      </w:p>
                      <w:p w:rsidR="00FD370C" w:rsidRPr="005F78C4" w:rsidRDefault="00FD370C" w:rsidP="009355EF">
                        <w:pPr>
                          <w:jc w:val="center"/>
                          <w:rPr>
                            <w:rFonts w:eastAsiaTheme="minorEastAsia"/>
                          </w:rPr>
                        </w:pPr>
                        <w:proofErr w:type="spellStart"/>
                        <w:proofErr w:type="gramStart"/>
                        <w:r w:rsidRPr="00340E6C">
                          <w:rPr>
                            <w:rFonts w:eastAsiaTheme="minorEastAsia"/>
                            <w:i/>
                          </w:rPr>
                          <w:t>b</w:t>
                        </w:r>
                        <w:r w:rsidRPr="00340E6C">
                          <w:rPr>
                            <w:rFonts w:eastAsiaTheme="minorEastAsia"/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proofErr w:type="gramEnd"/>
                        <w:r>
                          <w:rPr>
                            <w:rFonts w:eastAsiaTheme="minorEastAsia"/>
                            <w:i/>
                          </w:rPr>
                          <w:t xml:space="preserve"> </w:t>
                        </w:r>
                        <w:r w:rsidRPr="00340E6C">
                          <w:rPr>
                            <w:rFonts w:eastAsiaTheme="minorEastAsia"/>
                          </w:rPr>
                          <w:t>x</w:t>
                        </w:r>
                        <w:r>
                          <w:rPr>
                            <w:rFonts w:eastAsiaTheme="minorEastAsia"/>
                            <w:i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EastAsia"/>
                            <w:i/>
                          </w:rPr>
                          <w:t>b</w:t>
                        </w:r>
                        <w:r>
                          <w:rPr>
                            <w:rFonts w:eastAsiaTheme="minorEastAsia"/>
                            <w:i/>
                            <w:vertAlign w:val="superscript"/>
                          </w:rPr>
                          <w:t>m</w:t>
                        </w:r>
                        <w:proofErr w:type="spellEnd"/>
                        <w:r w:rsidRPr="005F78C4">
                          <w:rPr>
                            <w:rFonts w:eastAsiaTheme="minorEastAsia"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</w:rPr>
                          <w:t xml:space="preserve">= </w:t>
                        </w:r>
                        <w:proofErr w:type="spellStart"/>
                        <w:r w:rsidRPr="004E7655">
                          <w:rPr>
                            <w:rFonts w:eastAsiaTheme="minorEastAsia"/>
                            <w:i/>
                          </w:rPr>
                          <w:t>b</w:t>
                        </w:r>
                        <w:r w:rsidRPr="004E7655">
                          <w:rPr>
                            <w:rFonts w:eastAsiaTheme="minorEastAsia"/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4E7655">
                          <w:rPr>
                            <w:rFonts w:eastAsiaTheme="minorEastAsia"/>
                            <w:i/>
                            <w:vertAlign w:val="superscript"/>
                          </w:rPr>
                          <w:t xml:space="preserve"> + m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, com </w:t>
                        </w:r>
                        <w:r>
                          <w:rPr>
                            <w:rFonts w:eastAsiaTheme="minorEastAsia"/>
                            <w:i/>
                          </w:rPr>
                          <w:t xml:space="preserve">b </w:t>
                        </w:r>
                        <w:r>
                          <w:rPr>
                            <w:rFonts w:eastAsiaTheme="minorEastAsia"/>
                          </w:rPr>
                          <w:t xml:space="preserve">número racional, </w:t>
                        </w:r>
                        <w:r>
                          <w:rPr>
                            <w:rFonts w:eastAsiaTheme="minorEastAsia"/>
                            <w:i/>
                          </w:rPr>
                          <w:t xml:space="preserve">n 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e </w:t>
                        </w:r>
                        <w:r>
                          <w:rPr>
                            <w:rFonts w:eastAsiaTheme="minorEastAsia"/>
                            <w:i/>
                          </w:rPr>
                          <w:t xml:space="preserve">m </w:t>
                        </w:r>
                        <w:r w:rsidRPr="005F78C4">
                          <w:rPr>
                            <w:rFonts w:eastAsiaTheme="minorEastAsia"/>
                          </w:rPr>
                          <w:t>números naturais.</w:t>
                        </w:r>
                      </w:p>
                      <w:p w:rsidR="00FD370C" w:rsidRPr="0093298B" w:rsidRDefault="00FD370C" w:rsidP="00381779">
                        <w:r w:rsidRPr="0093298B">
                          <w:t xml:space="preserve">Exemplo: </w:t>
                        </w:r>
                      </w:p>
                      <w:p w:rsidR="00FD370C" w:rsidRPr="00CA24A9" w:rsidRDefault="00BB7606" w:rsidP="00381779">
                        <w:pPr>
                          <w:rPr>
                            <w:rFonts w:eastAsiaTheme="minorEastAsia"/>
                          </w:rPr>
                        </w:pP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</w:rPr>
                              </m:ctrlPr>
                            </m:sSupPr>
                            <m:e>
                              <m:r>
                                <m:rPr>
                                  <m:nor/>
                                </m:rPr>
                                <m:t>5</m:t>
                              </m:r>
                            </m:e>
                            <m:sup>
                              <m:r>
                                <m:rPr>
                                  <m:nor/>
                                </m:rPr>
                                <m:t>4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>÷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2"/>
                                </w:rPr>
                              </m:ctrlPr>
                            </m:sSup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</w:rPr>
                                <m:t>5</m:t>
                              </m:r>
                            </m:e>
                            <m:sup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</w:rPr>
                            <m:t>=</m:t>
                          </m:r>
                          <m:r>
                            <w:rPr>
                              <w:rFonts w:ascii="Cambria Math" w:eastAsiaTheme="minorEastAsia" w:hAnsi="Cambria Math"/>
                              <w:sz w:val="22"/>
                            </w:rPr>
                            <m:t xml:space="preserve"> 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2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 xml:space="preserve">5 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sz w:val="22"/>
                                </w:rPr>
                                <m:t>×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 w:eastAsiaTheme="minorEastAsia"/>
                                  <w:sz w:val="22"/>
                                </w:rPr>
                                <m:t xml:space="preserve"> 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 xml:space="preserve">5 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sz w:val="22"/>
                                </w:rPr>
                                <m:t>×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 w:eastAsiaTheme="minorEastAsia" w:hAnsi="Cambria Math"/>
                                  <w:sz w:val="22"/>
                                </w:rPr>
                                <m:t xml:space="preserve"> 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 xml:space="preserve">5 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sz w:val="22"/>
                                </w:rPr>
                                <m:t>×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 xml:space="preserve"> 5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 xml:space="preserve">5 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 w:eastAsiaTheme="minorEastAsia" w:hAnsi="Cambria Math"/>
                                  <w:sz w:val="22"/>
                                </w:rPr>
                                <m:t>×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  <w:sz w:val="22"/>
                                </w:rPr>
                                <m:t xml:space="preserve"> 5</m:t>
                              </m:r>
                              <m:r>
                                <w:rPr>
                                  <w:rFonts w:ascii="Cambria Math" w:eastAsiaTheme="minorEastAsia" w:hAnsi="Cambria Math"/>
                                  <w:sz w:val="22"/>
                                </w:rPr>
                                <m:t xml:space="preserve"> </m:t>
                              </m:r>
                            </m:den>
                          </m:f>
                        </m:oMath>
                        <w:r w:rsidR="00FD370C" w:rsidRPr="0093298B">
                          <w:rPr>
                            <w:rFonts w:eastAsiaTheme="minorEastAsia"/>
                          </w:rPr>
                          <w:t xml:space="preserve"> </w:t>
                        </w:r>
                        <m:oMath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</w:rPr>
                            <m:t>=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eastAsiaTheme="minorEastAsia"/>
                            </w:rPr>
                            <m:t xml:space="preserve"> </m:t>
                          </m:r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</w:rPr>
                            <m:t xml:space="preserve">5 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×</m:t>
                          </m:r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</w:rPr>
                            <m:t xml:space="preserve"> 5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eastAsiaTheme="minorEastAsia"/>
                            </w:rPr>
                            <m:t xml:space="preserve"> 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= 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</w:rPr>
                                <m:t>5</m:t>
                              </m:r>
                            </m:e>
                            <m:sup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</w:rPr>
                                <m:t>2</m:t>
                              </m:r>
                            </m:sup>
                          </m:sSup>
                        </m:oMath>
                        <w:r w:rsidR="00FD370C" w:rsidRPr="0093298B">
                          <w:rPr>
                            <w:rFonts w:eastAsiaTheme="minorEastAsia"/>
                          </w:rPr>
                          <w:t xml:space="preserve">, notar que </w:t>
                        </w:r>
                        <m:oMath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</w:rPr>
                            <m:t xml:space="preserve">5 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×</m:t>
                          </m:r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</w:rPr>
                            <m:t xml:space="preserve"> 5 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eastAsiaTheme="minorEastAsia" w:hAnsi="Cambria Math"/>
                            </w:rPr>
                            <m:t>=</m:t>
                          </m:r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</w:rPr>
                            <m:t xml:space="preserve"> 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</w:rPr>
                                <m:t>5</m:t>
                              </m:r>
                            </m:e>
                            <m:sup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</w:rPr>
                                <m:t>4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 w:eastAsiaTheme="minorEastAsia"/>
                                </w:rPr>
                                <m:t xml:space="preserve">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-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eastAsiaTheme="minorEastAsia"/>
                                </w:rPr>
                                <m:t>2</m:t>
                              </m:r>
                            </m:sup>
                          </m:sSup>
                        </m:oMath>
                      </w:p>
                      <w:p w:rsidR="00FD370C" w:rsidRPr="005F78C4" w:rsidRDefault="00FD370C" w:rsidP="00381779">
                        <w:r w:rsidRPr="00CA24A9">
                          <w:t>O</w:t>
                        </w:r>
                        <w:r w:rsidRPr="005F78C4">
                          <w:t xml:space="preserve"> </w:t>
                        </w:r>
                        <w:r w:rsidRPr="005F78C4">
                          <w:rPr>
                            <w:b/>
                          </w:rPr>
                          <w:t>quociente de potências com bases iguais</w:t>
                        </w:r>
                        <w:r w:rsidRPr="005F78C4">
                          <w:t xml:space="preserve"> é uma potência com a mesma base e com expoente igual à diferença dos expoentes.</w:t>
                        </w:r>
                      </w:p>
                      <w:p w:rsidR="00FD370C" w:rsidRPr="005F78C4" w:rsidRDefault="00FD370C" w:rsidP="00C408E5">
                        <w:pPr>
                          <w:ind w:left="426"/>
                        </w:pPr>
                        <w:proofErr w:type="spellStart"/>
                        <w:proofErr w:type="gramStart"/>
                        <w:r w:rsidRPr="00CA24A9">
                          <w:rPr>
                            <w:rFonts w:eastAsiaTheme="minorEastAsia"/>
                            <w:i/>
                          </w:rPr>
                          <w:t>b</w:t>
                        </w:r>
                        <w:r w:rsidRPr="00CA24A9">
                          <w:rPr>
                            <w:rFonts w:eastAsiaTheme="minorEastAsia"/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proofErr w:type="gramEnd"/>
                        <w:r>
                          <w:rPr>
                            <w:rFonts w:eastAsiaTheme="minorEastAsia"/>
                            <w:vertAlign w:val="superscript"/>
                          </w:rPr>
                          <w:t xml:space="preserve"> </w:t>
                        </w:r>
                        <m:oMath>
                          <m:r>
                            <m:rPr>
                              <m:nor/>
                            </m:rPr>
                            <w:rPr>
                              <w:rFonts w:ascii="Cambria Math" w:eastAsiaTheme="minorEastAsia" w:hAnsi="Cambria Math"/>
                            </w:rPr>
                            <m:t xml:space="preserve">÷ </m:t>
                          </m:r>
                        </m:oMath>
                        <w:proofErr w:type="spellStart"/>
                        <w:r w:rsidRPr="00CA24A9">
                          <w:rPr>
                            <w:rFonts w:eastAsiaTheme="minorEastAsia"/>
                            <w:i/>
                          </w:rPr>
                          <w:t>b</w:t>
                        </w:r>
                        <w:r w:rsidRPr="00CA24A9">
                          <w:rPr>
                            <w:rFonts w:eastAsiaTheme="minorEastAsia"/>
                            <w:i/>
                            <w:vertAlign w:val="superscript"/>
                          </w:rPr>
                          <w:t>m</w:t>
                        </w:r>
                        <w:proofErr w:type="spellEnd"/>
                        <w:r w:rsidRPr="00CA24A9">
                          <w:rPr>
                            <w:rFonts w:eastAsiaTheme="minorEastAsia"/>
                            <w:i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</w:rPr>
                          <w:t xml:space="preserve">= </w:t>
                        </w:r>
                        <w:proofErr w:type="spellStart"/>
                        <w:r w:rsidRPr="00CA24A9">
                          <w:rPr>
                            <w:rFonts w:eastAsiaTheme="minorEastAsia"/>
                            <w:i/>
                          </w:rPr>
                          <w:t>b</w:t>
                        </w:r>
                        <w:r w:rsidRPr="00CA24A9">
                          <w:rPr>
                            <w:rFonts w:eastAsiaTheme="minorEastAsia"/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CA24A9">
                          <w:rPr>
                            <w:rFonts w:eastAsiaTheme="minorEastAsia"/>
                            <w:i/>
                            <w:vertAlign w:val="superscript"/>
                          </w:rPr>
                          <w:t xml:space="preserve"> – m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, com </w:t>
                        </w:r>
                        <w:r w:rsidRPr="00CA24A9">
                          <w:rPr>
                            <w:rFonts w:eastAsiaTheme="minorEastAsia"/>
                            <w:i/>
                          </w:rPr>
                          <w:t>b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número racional, </w:t>
                        </w:r>
                        <w:r w:rsidRPr="00CA24A9">
                          <w:rPr>
                            <w:rFonts w:eastAsiaTheme="minorEastAsia"/>
                            <w:i/>
                          </w:rPr>
                          <w:t>n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5F78C4">
                          <w:rPr>
                            <w:rFonts w:eastAsiaTheme="minorEastAsia"/>
                          </w:rPr>
                          <w:t>e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  <w:i/>
                          </w:rPr>
                          <w:t xml:space="preserve">m 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números naturais, tais que </w:t>
                        </w:r>
                        <m:oMath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  <w:i/>
                            </w:rPr>
                            <m:t>n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&gt; </m:t>
                          </m:r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  <w:i/>
                            </w:rPr>
                            <m:t>m</m:t>
                          </m:r>
                        </m:oMath>
                        <w:r w:rsidRPr="005F78C4">
                          <w:rPr>
                            <w:rFonts w:eastAsiaTheme="minorEastAsia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253CA" w:rsidRPr="00513DB5" w:rsidRDefault="00DC7A79" w:rsidP="00DC7A79">
      <w:pPr>
        <w:jc w:val="center"/>
        <w:rPr>
          <w:b/>
          <w:sz w:val="22"/>
        </w:rPr>
      </w:pPr>
      <w:r w:rsidRPr="00513DB5">
        <w:rPr>
          <w:b/>
          <w:sz w:val="22"/>
          <w:highlight w:val="lightGray"/>
        </w:rPr>
        <w:t>Agora pratica!</w:t>
      </w:r>
    </w:p>
    <w:p w:rsidR="00B253CA" w:rsidRPr="008973C5" w:rsidRDefault="00603C59" w:rsidP="00654578">
      <w:pPr>
        <w:pStyle w:val="1Numerao"/>
        <w:numPr>
          <w:ilvl w:val="0"/>
          <w:numId w:val="12"/>
        </w:numPr>
        <w:rPr>
          <w:noProof w:val="0"/>
        </w:rPr>
      </w:pPr>
      <w:r w:rsidRPr="008973C5">
        <w:rPr>
          <w:noProof w:val="0"/>
        </w:rPr>
        <w:t>Calcula, usando as regras das operações com potências, e apresenta a resposta na forma de potência simplificada.</w:t>
      </w:r>
    </w:p>
    <w:p w:rsidR="00B253CA" w:rsidRPr="00334E08" w:rsidRDefault="00EB39AC" w:rsidP="00384E2E">
      <w:pPr>
        <w:pStyle w:val="alineas"/>
        <w:numPr>
          <w:ilvl w:val="0"/>
          <w:numId w:val="13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11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11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C56A4B" w:rsidRPr="00334E08">
        <w:rPr>
          <w:noProof w:val="0"/>
          <w:lang w:val="pt-PT"/>
        </w:rPr>
        <w:tab/>
      </w:r>
      <w:r w:rsidR="00C56A4B" w:rsidRPr="00334E08">
        <w:rPr>
          <w:b/>
          <w:noProof w:val="0"/>
          <w:lang w:val="pt-PT"/>
        </w:rPr>
        <w:t>e)</w:t>
      </w:r>
      <w:r w:rsidR="00C74212" w:rsidRPr="00334E08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8253C9" w:rsidRPr="00334E08">
        <w:rPr>
          <w:noProof w:val="0"/>
          <w:lang w:val="pt-PT"/>
        </w:rPr>
        <w:tab/>
      </w:r>
      <w:r w:rsidR="008253C9" w:rsidRPr="00334E08">
        <w:rPr>
          <w:b/>
          <w:noProof w:val="0"/>
          <w:lang w:val="pt-PT"/>
        </w:rPr>
        <w:t>i)</w:t>
      </w:r>
      <w:r w:rsidR="00C74212" w:rsidRPr="00334E08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33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32</m:t>
            </m:r>
          </m:sup>
        </m:sSup>
      </m:oMath>
    </w:p>
    <w:p w:rsidR="00B253CA" w:rsidRPr="00334E08" w:rsidRDefault="00EB39AC" w:rsidP="00384E2E">
      <w:pPr>
        <w:pStyle w:val="alineas"/>
        <w:numPr>
          <w:ilvl w:val="0"/>
          <w:numId w:val="13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</m:oMath>
      <w:r w:rsidR="008253C9" w:rsidRPr="00334E08">
        <w:rPr>
          <w:noProof w:val="0"/>
          <w:lang w:val="pt-PT"/>
        </w:rPr>
        <w:tab/>
      </w:r>
      <w:r w:rsidR="008253C9" w:rsidRPr="00334E08">
        <w:rPr>
          <w:b/>
          <w:noProof w:val="0"/>
          <w:lang w:val="pt-PT"/>
        </w:rPr>
        <w:t>f)</w:t>
      </w:r>
      <w:r w:rsidR="00C74212" w:rsidRPr="00334E08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8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8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8253C9" w:rsidRPr="00334E08">
        <w:rPr>
          <w:noProof w:val="0"/>
          <w:lang w:val="pt-PT"/>
        </w:rPr>
        <w:tab/>
      </w:r>
      <w:r w:rsidR="008253C9" w:rsidRPr="00334E08">
        <w:rPr>
          <w:b/>
          <w:noProof w:val="0"/>
          <w:lang w:val="pt-PT"/>
        </w:rPr>
        <w:t>j)</w:t>
      </w:r>
      <w:r w:rsidR="00C74212" w:rsidRPr="00334E08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11</m:t>
            </m:r>
          </m:sup>
        </m:sSup>
        <m:r>
          <w:rPr>
            <w:rFonts w:ascii="Cambria Math" w:hAnsi="Cambria Math"/>
            <w:noProof w:val="0"/>
            <w:szCs w:val="22"/>
            <w:lang w:val="pt-PT"/>
          </w:rPr>
          <m:t>÷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sup>
        </m:sSup>
      </m:oMath>
    </w:p>
    <w:p w:rsidR="00704AEE" w:rsidRPr="00334E08" w:rsidRDefault="00EB39AC" w:rsidP="00384E2E">
      <w:pPr>
        <w:pStyle w:val="alineas"/>
        <w:numPr>
          <w:ilvl w:val="0"/>
          <w:numId w:val="13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8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8253C9" w:rsidRPr="00334E08">
        <w:rPr>
          <w:noProof w:val="0"/>
          <w:lang w:val="pt-PT"/>
        </w:rPr>
        <w:tab/>
      </w:r>
      <w:r w:rsidR="008253C9" w:rsidRPr="00334E08">
        <w:rPr>
          <w:b/>
          <w:noProof w:val="0"/>
          <w:lang w:val="pt-PT"/>
        </w:rPr>
        <w:t>g)</w:t>
      </w:r>
      <w:r w:rsidR="00C74212" w:rsidRPr="00334E08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8253C9" w:rsidRPr="00334E08">
        <w:rPr>
          <w:noProof w:val="0"/>
          <w:lang w:val="pt-PT"/>
        </w:rPr>
        <w:tab/>
      </w:r>
      <w:r w:rsidR="008253C9" w:rsidRPr="00334E08">
        <w:rPr>
          <w:b/>
          <w:noProof w:val="0"/>
          <w:lang w:val="pt-PT"/>
        </w:rPr>
        <w:t>k)</w:t>
      </w:r>
      <w:r w:rsidR="00C74212" w:rsidRPr="00334E08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den>
        </m:f>
      </m:oMath>
    </w:p>
    <w:p w:rsidR="008253C9" w:rsidRPr="00C74212" w:rsidRDefault="00EB39AC" w:rsidP="00CF788F">
      <w:pPr>
        <w:pStyle w:val="alineas"/>
        <w:numPr>
          <w:ilvl w:val="0"/>
          <w:numId w:val="13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23</m:t>
            </m:r>
          </m:sup>
        </m:sSup>
      </m:oMath>
      <w:r w:rsidR="00A67C35" w:rsidRPr="00C74212">
        <w:rPr>
          <w:noProof w:val="0"/>
          <w:lang w:val="pt-PT"/>
        </w:rPr>
        <w:tab/>
      </w:r>
      <w:r w:rsidR="00A67C35" w:rsidRPr="00C74212">
        <w:rPr>
          <w:b/>
          <w:noProof w:val="0"/>
          <w:lang w:val="pt-PT"/>
        </w:rPr>
        <w:t>h)</w:t>
      </w:r>
      <w:r w:rsidR="00C74212" w:rsidRPr="00C74212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13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12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</m:oMath>
      <w:r w:rsidR="00A67C35" w:rsidRPr="00C74212">
        <w:rPr>
          <w:noProof w:val="0"/>
          <w:lang w:val="pt-PT"/>
        </w:rPr>
        <w:tab/>
      </w:r>
      <w:r w:rsidR="00A67C35" w:rsidRPr="00C74212">
        <w:rPr>
          <w:b/>
          <w:noProof w:val="0"/>
          <w:lang w:val="pt-PT"/>
        </w:rPr>
        <w:t>l)</w:t>
      </w:r>
      <w:r w:rsidR="00C74212" w:rsidRPr="00C74212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0,4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10</m:t>
            </m:r>
          </m:den>
        </m:f>
      </m:oMath>
    </w:p>
    <w:p w:rsidR="00F65201" w:rsidRPr="008973C5" w:rsidRDefault="003A78B8" w:rsidP="00513DB5">
      <w:pPr>
        <w:pStyle w:val="1Numerao"/>
        <w:spacing w:before="240"/>
        <w:ind w:left="357" w:hanging="357"/>
        <w:rPr>
          <w:noProof w:val="0"/>
        </w:rPr>
      </w:pPr>
      <w:r w:rsidRPr="008973C5">
        <w:rPr>
          <w:noProof w:val="0"/>
        </w:rPr>
        <w:t>Quais das afirmações são falsas? Justifica a tua resposta.</w:t>
      </w:r>
    </w:p>
    <w:p w:rsidR="003A78B8" w:rsidRPr="00CF788F" w:rsidRDefault="00EB39AC" w:rsidP="00CF788F">
      <w:pPr>
        <w:pStyle w:val="alineas"/>
        <w:numPr>
          <w:ilvl w:val="0"/>
          <w:numId w:val="14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&gt;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</m:oMath>
      <w:r w:rsidR="005F596F" w:rsidRPr="00CF788F">
        <w:rPr>
          <w:noProof w:val="0"/>
          <w:lang w:val="pt-PT"/>
        </w:rPr>
        <w:tab/>
      </w:r>
      <w:r w:rsidR="005F596F" w:rsidRPr="00CF788F">
        <w:rPr>
          <w:b/>
          <w:noProof w:val="0"/>
          <w:lang w:val="pt-PT"/>
        </w:rPr>
        <w:t>c)</w:t>
      </w:r>
      <w:r w:rsidR="00CF788F" w:rsidRPr="00CF788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5F596F" w:rsidRPr="00CF788F">
        <w:rPr>
          <w:noProof w:val="0"/>
          <w:lang w:val="pt-PT"/>
        </w:rPr>
        <w:tab/>
      </w:r>
      <w:r w:rsidR="00706427" w:rsidRPr="00CF788F">
        <w:rPr>
          <w:b/>
          <w:noProof w:val="0"/>
          <w:lang w:val="pt-PT"/>
        </w:rPr>
        <w:t>e)</w:t>
      </w:r>
      <w:r w:rsidR="00CF788F" w:rsidRPr="00CF788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&gt;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0,125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÷ 0,125</m:t>
        </m:r>
      </m:oMath>
    </w:p>
    <w:p w:rsidR="00706427" w:rsidRPr="008973C5" w:rsidRDefault="00EB39AC" w:rsidP="00CF788F">
      <w:pPr>
        <w:pStyle w:val="alineas"/>
        <w:numPr>
          <w:ilvl w:val="0"/>
          <w:numId w:val="14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</m:oMath>
      <w:r w:rsidR="00261318" w:rsidRPr="008973C5">
        <w:rPr>
          <w:noProof w:val="0"/>
          <w:lang w:val="pt-PT"/>
        </w:rPr>
        <w:tab/>
      </w:r>
      <w:r w:rsidR="00261318" w:rsidRPr="008973C5">
        <w:rPr>
          <w:b/>
          <w:noProof w:val="0"/>
          <w:lang w:val="pt-PT"/>
        </w:rPr>
        <w:t>d)</w:t>
      </w:r>
      <w:r w:rsidR="00CF788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=1</m:t>
        </m:r>
      </m:oMath>
      <w:r w:rsidR="00840824" w:rsidRPr="008973C5">
        <w:rPr>
          <w:noProof w:val="0"/>
          <w:lang w:val="pt-PT"/>
        </w:rPr>
        <w:tab/>
      </w:r>
      <w:r w:rsidR="00840824" w:rsidRPr="008973C5">
        <w:rPr>
          <w:b/>
          <w:noProof w:val="0"/>
          <w:lang w:val="pt-PT"/>
        </w:rPr>
        <w:t>f)</w:t>
      </w:r>
      <w:r w:rsidR="00CF788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</m:oMath>
    </w:p>
    <w:p w:rsidR="00840824" w:rsidRPr="008973C5" w:rsidRDefault="00DF07EC" w:rsidP="00513DB5">
      <w:pPr>
        <w:pStyle w:val="1Numerao"/>
        <w:spacing w:before="240"/>
        <w:ind w:left="357" w:hanging="357"/>
        <w:rPr>
          <w:noProof w:val="0"/>
        </w:rPr>
      </w:pPr>
      <w:r w:rsidRPr="008973C5">
        <w:rPr>
          <w:noProof w:val="0"/>
        </w:rPr>
        <w:t>Substitui o «?» por números, de modo a tornares verdadeiras as afirmações.</w:t>
      </w:r>
    </w:p>
    <w:p w:rsidR="00DF07EC" w:rsidRPr="008973C5" w:rsidRDefault="00EB39AC" w:rsidP="00CF788F">
      <w:pPr>
        <w:pStyle w:val="alineas"/>
        <w:numPr>
          <w:ilvl w:val="0"/>
          <w:numId w:val="15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 xml:space="preserve">2+3 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08765C" w:rsidRPr="008973C5">
        <w:rPr>
          <w:noProof w:val="0"/>
          <w:lang w:val="pt-PT"/>
        </w:rPr>
        <w:tab/>
      </w:r>
      <w:r w:rsidR="00530FEB" w:rsidRPr="008973C5">
        <w:rPr>
          <w:b/>
          <w:noProof w:val="0"/>
          <w:lang w:val="pt-PT"/>
        </w:rPr>
        <w:t>c)</w:t>
      </w:r>
      <w:r w:rsidR="00CF788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10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?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D16457" w:rsidRPr="008973C5">
        <w:rPr>
          <w:noProof w:val="0"/>
          <w:lang w:val="pt-PT"/>
        </w:rPr>
        <w:tab/>
      </w:r>
      <w:r w:rsidR="00A5271B" w:rsidRPr="008973C5">
        <w:rPr>
          <w:b/>
          <w:noProof w:val="0"/>
          <w:lang w:val="pt-PT"/>
        </w:rPr>
        <w:t>e)</w:t>
      </w:r>
      <w:r w:rsidR="00CF788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9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-3=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A5271B" w:rsidRPr="000C10BC" w:rsidRDefault="00EB39AC" w:rsidP="005946B1">
      <w:pPr>
        <w:pStyle w:val="alineas"/>
        <w:numPr>
          <w:ilvl w:val="0"/>
          <w:numId w:val="15"/>
        </w:numPr>
        <w:tabs>
          <w:tab w:val="left" w:pos="2835"/>
          <w:tab w:val="left" w:pos="3119"/>
          <w:tab w:val="left" w:pos="5103"/>
          <w:tab w:val="left" w:pos="5387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?</m:t>
            </m:r>
          </m:sup>
        </m:sSup>
        <m:r>
          <w:rPr>
            <w:rFonts w:ascii="Cambria Math" w:hAnsi="Cambria Math"/>
            <w:noProof w:val="0"/>
            <w:lang w:val="pt-PT"/>
          </w:rPr>
          <m:t>=0,57</m:t>
        </m:r>
      </m:oMath>
      <w:r w:rsidR="00A85B7C" w:rsidRPr="000C10BC">
        <w:rPr>
          <w:noProof w:val="0"/>
          <w:lang w:val="pt-PT"/>
        </w:rPr>
        <w:tab/>
      </w:r>
      <w:r w:rsidR="00A85B7C" w:rsidRPr="000C10BC">
        <w:rPr>
          <w:b/>
          <w:noProof w:val="0"/>
          <w:lang w:val="pt-PT"/>
        </w:rPr>
        <w:t>d)</w:t>
      </w:r>
      <w:r w:rsidR="00CF788F" w:rsidRPr="000C10BC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?</m:t>
            </m:r>
          </m:sup>
        </m:sSup>
        <m:r>
          <w:rPr>
            <w:rFonts w:ascii="Cambria Math" w:hAnsi="Cambria Math"/>
            <w:noProof w:val="0"/>
            <w:lang w:val="pt-PT"/>
          </w:rPr>
          <m:t>=1000</m:t>
        </m:r>
      </m:oMath>
      <w:r w:rsidR="00743124" w:rsidRPr="000C10BC">
        <w:rPr>
          <w:noProof w:val="0"/>
          <w:lang w:val="pt-PT"/>
        </w:rPr>
        <w:tab/>
      </w:r>
      <w:r w:rsidR="00743124" w:rsidRPr="000C10BC">
        <w:rPr>
          <w:b/>
          <w:noProof w:val="0"/>
          <w:lang w:val="pt-PT"/>
        </w:rPr>
        <w:t>f)</w:t>
      </w:r>
      <w:r w:rsidR="00CF788F" w:rsidRPr="000C10BC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15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13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?</m:t>
            </m:r>
          </m:sup>
        </m:sSup>
      </m:oMath>
    </w:p>
    <w:sectPr w:rsidR="00A5271B" w:rsidRPr="000C10B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7707A2B-2391-477E-BD82-1F428FEFD3D4}"/>
    <w:embedBold r:id="rId2" w:fontKey="{C54DF938-4F78-4136-9098-5297426DBAE7}"/>
    <w:embedItalic r:id="rId3" w:fontKey="{AD7EFD90-86C3-49A5-941A-AA6AC2EBA41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7E029D52-BFE5-4268-B874-09A9B63A7353}"/>
    <w:embedItalic r:id="rId5" w:subsetted="1" w:fontKey="{C88AB61B-9163-418D-8EDB-84D64A7FFF3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9AC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8FF21-24AF-402B-B88B-8F680D85E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146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