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B40" w:rsidRDefault="00443B40" w:rsidP="00A9403B">
      <w:bookmarkStart w:id="0" w:name="_GoBack"/>
      <w:bookmarkEnd w:id="0"/>
    </w:p>
    <w:p w:rsidR="00A9403B" w:rsidRPr="008973C5" w:rsidRDefault="00A9403B" w:rsidP="00A9403B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1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443B40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15</w:t>
                            </w:r>
                          </w:p>
                          <w:p w:rsidR="00FD370C" w:rsidRPr="008973C5" w:rsidRDefault="00FD370C" w:rsidP="00443B40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Volume do cilindro reto</w:t>
                            </w:r>
                          </w:p>
                          <w:p w:rsidR="00FD370C" w:rsidRDefault="00FD370C" w:rsidP="00A940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PlDzem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443B40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15</w:t>
                      </w:r>
                    </w:p>
                    <w:p w:rsidR="00FD370C" w:rsidRPr="008973C5" w:rsidRDefault="00FD370C" w:rsidP="00443B40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Volume do cilindro reto</w:t>
                      </w:r>
                    </w:p>
                    <w:p w:rsidR="00FD370C" w:rsidRDefault="00FD370C" w:rsidP="00A9403B"/>
                  </w:txbxContent>
                </v:textbox>
                <w10:anchorlock/>
              </v:roundrect>
            </w:pict>
          </mc:Fallback>
        </mc:AlternateContent>
      </w:r>
    </w:p>
    <w:p w:rsidR="00A9403B" w:rsidRDefault="00A9403B" w:rsidP="00443B40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EF0870" w:rsidRPr="008973C5" w:rsidRDefault="00EF0870" w:rsidP="00443B40">
      <w:pPr>
        <w:pStyle w:val="NormalA"/>
        <w:spacing w:before="240"/>
      </w:pPr>
    </w:p>
    <w:p w:rsidR="00A9403B" w:rsidRPr="008973C5" w:rsidRDefault="00EF0870" w:rsidP="00EF0870">
      <w:pPr>
        <w:spacing w:after="240"/>
      </w:pPr>
      <w:r w:rsidRPr="008973C5">
        <w:rPr>
          <w:noProof/>
        </w:rPr>
        <w:drawing>
          <wp:anchor distT="0" distB="0" distL="114300" distR="114300" simplePos="0" relativeHeight="251641856" behindDoc="0" locked="0" layoutInCell="1" allowOverlap="1" wp14:anchorId="3873F37D" wp14:editId="5350E397">
            <wp:simplePos x="0" y="0"/>
            <wp:positionH relativeFrom="column">
              <wp:posOffset>4660900</wp:posOffset>
            </wp:positionH>
            <wp:positionV relativeFrom="paragraph">
              <wp:posOffset>471170</wp:posOffset>
            </wp:positionV>
            <wp:extent cx="957580" cy="897255"/>
            <wp:effectExtent l="0" t="0" r="0" b="0"/>
            <wp:wrapNone/>
            <wp:docPr id="716" name="Picture 716" descr="C:\Users\Tukang Ketik\Desktop\New folder (2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2)\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968365" cy="2189492"/>
                <wp:effectExtent l="0" t="0" r="13335" b="20320"/>
                <wp:docPr id="645" name="Grupo 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2189492"/>
                          <a:chOff x="0" y="0"/>
                          <a:chExt cx="5968365" cy="2189492"/>
                        </a:xfrm>
                      </wpg:grpSpPr>
                      <wps:wsp>
                        <wps:cNvPr id="712" name="Rounded Rectangle 712"/>
                        <wps:cNvSpPr/>
                        <wps:spPr bwMode="auto">
                          <a:xfrm>
                            <a:off x="0" y="0"/>
                            <a:ext cx="5962015" cy="1906437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A9403B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Round Same Side Corner Rectangle 713"/>
                        <wps:cNvSpPr/>
                        <wps:spPr bwMode="auto">
                          <a:xfrm rot="10800000">
                            <a:off x="0" y="257175"/>
                            <a:ext cx="5968365" cy="1932317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8656B5">
                              <w:pPr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 xml:space="preserve">Cálculo do volume de um cilindro reto </w:t>
                              </w:r>
                            </w:p>
                            <w:p w:rsidR="00FD370C" w:rsidRPr="005F78C4" w:rsidRDefault="00FD370C" w:rsidP="00A30EC6">
                              <w:pPr>
                                <w:ind w:right="2539"/>
                              </w:pPr>
                              <w:r w:rsidRPr="005F78C4">
                                <w:t xml:space="preserve">A medida do </w:t>
                              </w:r>
                              <w:r w:rsidRPr="005F78C4">
                                <w:rPr>
                                  <w:b/>
                                </w:rPr>
                                <w:t>volume de um cilindro reto</w:t>
                              </w:r>
                              <w:r w:rsidRPr="005F78C4">
                                <w:t xml:space="preserve"> é igual ao produto da medida da área da base pela medida da altura.</w:t>
                              </w:r>
                            </w:p>
                            <w:p w:rsidR="00FD370C" w:rsidRPr="005F78C4" w:rsidRDefault="00FD370C" w:rsidP="00443B40">
                              <w:pPr>
                                <w:ind w:right="-12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 w:rsidRPr="00443B40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V</w:t>
                              </w:r>
                              <w:r w:rsidRPr="00443B40">
                                <w:rPr>
                                  <w:rFonts w:eastAsiaTheme="minorEastAsia"/>
                                  <w:b/>
                                  <w:vertAlign w:val="subscript"/>
                                </w:rPr>
                                <w:t>cilindro</w:t>
                              </w:r>
                              <w:r w:rsidRPr="00443B40">
                                <w:rPr>
                                  <w:rFonts w:eastAsiaTheme="minorEastAsia"/>
                                  <w:b/>
                                </w:rPr>
                                <w:t xml:space="preserve"> = </w:t>
                              </w:r>
                              <w:r w:rsidRPr="00443B40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A</w:t>
                              </w:r>
                              <w:r w:rsidRPr="00443B40">
                                <w:rPr>
                                  <w:rFonts w:eastAsiaTheme="minorEastAsia"/>
                                  <w:b/>
                                  <w:vertAlign w:val="subscript"/>
                                </w:rPr>
                                <w:t>base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x </w:t>
                              </w:r>
                              <w:r w:rsidRPr="00443B40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h</w:t>
                              </w:r>
                              <w:r>
                                <w:rPr>
                                  <w:rFonts w:eastAsiaTheme="minorEastAsia"/>
                                </w:rPr>
                                <w:tab/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h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— Medida da altura</w:t>
                              </w:r>
                            </w:p>
                            <w:p w:rsidR="00FD370C" w:rsidRPr="005F78C4" w:rsidRDefault="00FD370C" w:rsidP="006B5773">
                              <w:pPr>
                                <w:jc w:val="center"/>
                              </w:pPr>
                              <w:r w:rsidRPr="005F78C4">
                                <w:t>ou</w:t>
                              </w:r>
                            </w:p>
                            <w:p w:rsidR="00FD370C" w:rsidRPr="005F78C4" w:rsidRDefault="00FD370C" w:rsidP="006B5773">
                              <w:pPr>
                                <w:jc w:val="center"/>
                                <w:rPr>
                                  <w:rFonts w:eastAsiaTheme="minorEastAsia"/>
                                  <w:b/>
                                </w:rPr>
                              </w:pPr>
                              <w:r w:rsidRPr="00A30EC6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V</w:t>
                              </w:r>
                              <w:r w:rsidRPr="00A30EC6">
                                <w:rPr>
                                  <w:rFonts w:eastAsiaTheme="minorEastAsia"/>
                                  <w:b/>
                                  <w:vertAlign w:val="subscript"/>
                                </w:rPr>
                                <w:t>cilindro</w:t>
                              </w:r>
                              <w:r w:rsidRPr="00A30EC6">
                                <w:rPr>
                                  <w:rFonts w:eastAsiaTheme="minorEastAsia"/>
                                  <w:b/>
                                </w:rPr>
                                <w:t xml:space="preserve"> = </w:t>
                              </w: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 w:rsidRPr="00A30EC6">
                                <w:rPr>
                                  <w:rFonts w:eastAsiaTheme="minorEastAsia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>x</w:t>
                              </w:r>
                              <w:r w:rsidRPr="00A30EC6">
                                <w:rPr>
                                  <w:rFonts w:eastAsiaTheme="minorEastAsia"/>
                                  <w:b/>
                                </w:rPr>
                                <w:t xml:space="preserve"> </w:t>
                              </w:r>
                              <w:r w:rsidRPr="00A30EC6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r</w:t>
                              </w:r>
                              <w:r w:rsidRPr="00A30EC6">
                                <w:rPr>
                                  <w:rFonts w:eastAsiaTheme="minorEastAsia"/>
                                  <w:b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x</w:t>
                              </w:r>
                              <w:r w:rsidRPr="00A30EC6">
                                <w:rPr>
                                  <w:rFonts w:eastAsiaTheme="minorEastAsia"/>
                                  <w:b/>
                                </w:rPr>
                                <w:t xml:space="preserve"> </w:t>
                              </w:r>
                              <w:r w:rsidRPr="00A30EC6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h</w:t>
                              </w:r>
                            </w:p>
                            <w:p w:rsidR="00FD370C" w:rsidRPr="005F78C4" w:rsidRDefault="00FD370C" w:rsidP="00674282">
                              <w:r w:rsidRPr="005F78C4">
                                <w:t>O raio e a altura têm de estar expressos na mesma unidade.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45" o:spid="_x0000_s1083" style="width:469.95pt;height:172.4pt;mso-position-horizontal-relative:char;mso-position-vertical-relative:line" coordsize="59683,21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">
                <v:roundrect id="Rounded Rectangle 712" o:spid="_x0000_s1084" style="position:absolute;width:59620;height:19064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ytmscA&#10;AADcAAAADwAAAGRycy9kb3ducmV2LnhtbESPQWvCQBSE74L/YXlCb2YTwdqmrsEWbC3YQzVgj8/s&#10;Mwlm34bsVuO/7xYEj8PMfMPMs9404kydqy0rSKIYBHFhdc2lgny3Gj+BcB5ZY2OZFFzJQbYYDuaY&#10;anvhbzpvfSkChF2KCirv21RKV1Rk0EW2JQ7e0XYGfZBdKXWHlwA3jZzE8aM0WHNYqLClt4qK0/bX&#10;KIinX+9XNzt+/Kyf62L/ucw3h9dcqYdRv3wB4an39/CtvdYKZskE/s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crZrHAAAA3AAAAA8AAAAAAAAAAAAAAAAAmAIAAGRy&#10;cy9kb3ducmV2LnhtbFBLBQYAAAAABAAEAPUAAACMAwAAAAA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A9403B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713" o:spid="_x0000_s1085" style="position:absolute;top:2571;width:59683;height:19323;rotation:180;visibility:visible;mso-wrap-style:square;v-text-anchor:top" coordsize="5968365,193231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Pi7MQA&#10;AADcAAAADwAAAGRycy9kb3ducmV2LnhtbESPQYvCMBSE7wv+h/AEb5pawV2qUVRQlGUPuiIeH82z&#10;LTYvtYm2/nuzIOxxmJlvmOm8NaV4UO0KywqGgwgEcWp1wZmC4++6/wXCeWSNpWVS8CQH81nnY4qJ&#10;tg3v6XHwmQgQdgkqyL2vEildmpNBN7AVcfAutjbog6wzqWtsAtyUMo6isTRYcFjIsaJVTun1cDcK&#10;xufNbbfEOF74s7Sjn++40eakVK/bLiYgPLX+P/xub7WCz+EI/s6EIyB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T4uzEAAAA3AAAAA8AAAAAAAAAAAAAAAAAmAIAAGRycy9k&#10;b3ducmV2LnhtbFBLBQYAAAAABAAEAPUAAACJAwAAAAA=&#10;" adj="-11796480,,5400" path="m45042,l5923323,v24876,,45042,20166,45042,45042l5968365,1932317r,l,1932317r,l,45042c,20166,20166,,45042,xe" strokecolor="#bfbfbf [2412]">
                  <v:stroke joinstyle="miter"/>
                  <v:formulas/>
                  <v:path arrowok="t" o:connecttype="custom" o:connectlocs="45042,0;5923323,0;5968365,45042;5968365,1932317;5968365,1932317;0,1932317;0,1932317;0,45042;45042,0" o:connectangles="0,0,0,0,0,0,0,0,0" textboxrect="0,0,5968365,1932317"/>
                  <v:textbox>
                    <w:txbxContent>
                      <w:p w:rsidR="00FD370C" w:rsidRPr="005F78C4" w:rsidRDefault="00FD370C" w:rsidP="008656B5">
                        <w:pPr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 xml:space="preserve">Cálculo do volume de um cilindro reto </w:t>
                        </w:r>
                      </w:p>
                      <w:p w:rsidR="00FD370C" w:rsidRPr="005F78C4" w:rsidRDefault="00FD370C" w:rsidP="00A30EC6">
                        <w:pPr>
                          <w:ind w:right="2539"/>
                        </w:pPr>
                        <w:r w:rsidRPr="005F78C4">
                          <w:t xml:space="preserve">A medida do </w:t>
                        </w:r>
                        <w:r w:rsidRPr="005F78C4">
                          <w:rPr>
                            <w:b/>
                          </w:rPr>
                          <w:t>volume de um cilindro reto</w:t>
                        </w:r>
                        <w:r w:rsidRPr="005F78C4">
                          <w:t xml:space="preserve"> é igual ao produto da medida da área da base pela medida da altura.</w:t>
                        </w:r>
                      </w:p>
                      <w:p w:rsidR="00FD370C" w:rsidRPr="005F78C4" w:rsidRDefault="00FD370C" w:rsidP="00443B40">
                        <w:pPr>
                          <w:ind w:right="-12"/>
                          <w:jc w:val="center"/>
                          <w:rPr>
                            <w:rFonts w:eastAsiaTheme="minorEastAsia"/>
                          </w:rPr>
                        </w:pPr>
                        <w:proofErr w:type="spellStart"/>
                        <w:r w:rsidRPr="00443B40">
                          <w:rPr>
                            <w:rFonts w:eastAsiaTheme="minorEastAsia"/>
                            <w:b/>
                            <w:i/>
                          </w:rPr>
                          <w:t>V</w:t>
                        </w:r>
                        <w:r w:rsidRPr="00443B40">
                          <w:rPr>
                            <w:rFonts w:eastAsiaTheme="minorEastAsia"/>
                            <w:b/>
                            <w:vertAlign w:val="subscript"/>
                          </w:rPr>
                          <w:t>cilindro</w:t>
                        </w:r>
                        <w:proofErr w:type="spellEnd"/>
                        <w:r w:rsidRPr="00443B40">
                          <w:rPr>
                            <w:rFonts w:eastAsiaTheme="minorEastAsia"/>
                            <w:b/>
                          </w:rPr>
                          <w:t xml:space="preserve"> = </w:t>
                        </w:r>
                        <w:proofErr w:type="spellStart"/>
                        <w:r w:rsidRPr="00443B40">
                          <w:rPr>
                            <w:rFonts w:eastAsiaTheme="minorEastAsia"/>
                            <w:b/>
                            <w:i/>
                          </w:rPr>
                          <w:t>A</w:t>
                        </w:r>
                        <w:r w:rsidRPr="00443B40">
                          <w:rPr>
                            <w:rFonts w:eastAsiaTheme="minorEastAsia"/>
                            <w:b/>
                            <w:vertAlign w:val="subscript"/>
                          </w:rPr>
                          <w:t>base</w:t>
                        </w:r>
                        <w:proofErr w:type="spellEnd"/>
                        <w:r>
                          <w:rPr>
                            <w:rFonts w:eastAsiaTheme="minorEastAsia"/>
                            <w:b/>
                          </w:rPr>
                          <w:t xml:space="preserve"> x </w:t>
                        </w:r>
                        <w:r w:rsidRPr="00443B40">
                          <w:rPr>
                            <w:rFonts w:eastAsiaTheme="minorEastAsia"/>
                            <w:b/>
                            <w:i/>
                          </w:rPr>
                          <w:t>h</w:t>
                        </w:r>
                        <w:r>
                          <w:rPr>
                            <w:rFonts w:eastAsiaTheme="minorEastAsia"/>
                          </w:rPr>
                          <w:tab/>
                        </w:r>
                        <w:proofErr w:type="spellStart"/>
                        <w:r w:rsidRPr="005F78C4">
                          <w:rPr>
                            <w:rFonts w:eastAsiaTheme="minorEastAsia"/>
                            <w:i/>
                          </w:rPr>
                          <w:t>h</w:t>
                        </w:r>
                        <w:proofErr w:type="spellEnd"/>
                        <w:r w:rsidRPr="005F78C4">
                          <w:rPr>
                            <w:rFonts w:eastAsiaTheme="minorEastAsia"/>
                          </w:rPr>
                          <w:t xml:space="preserve"> — Medida da altura</w:t>
                        </w:r>
                      </w:p>
                      <w:p w:rsidR="00FD370C" w:rsidRPr="005F78C4" w:rsidRDefault="00FD370C" w:rsidP="006B5773">
                        <w:pPr>
                          <w:jc w:val="center"/>
                        </w:pPr>
                        <w:r w:rsidRPr="005F78C4">
                          <w:t>ou</w:t>
                        </w:r>
                      </w:p>
                      <w:p w:rsidR="00FD370C" w:rsidRPr="005F78C4" w:rsidRDefault="00FD370C" w:rsidP="006B5773">
                        <w:pPr>
                          <w:jc w:val="center"/>
                          <w:rPr>
                            <w:rFonts w:eastAsiaTheme="minorEastAsia"/>
                            <w:b/>
                          </w:rPr>
                        </w:pPr>
                        <w:proofErr w:type="spellStart"/>
                        <w:r w:rsidRPr="00A30EC6">
                          <w:rPr>
                            <w:rFonts w:eastAsiaTheme="minorEastAsia"/>
                            <w:b/>
                            <w:i/>
                          </w:rPr>
                          <w:t>V</w:t>
                        </w:r>
                        <w:r w:rsidRPr="00A30EC6">
                          <w:rPr>
                            <w:rFonts w:eastAsiaTheme="minorEastAsia"/>
                            <w:b/>
                            <w:vertAlign w:val="subscript"/>
                          </w:rPr>
                          <w:t>cilindro</w:t>
                        </w:r>
                        <w:proofErr w:type="spellEnd"/>
                        <w:r w:rsidRPr="00A30EC6">
                          <w:rPr>
                            <w:rFonts w:eastAsiaTheme="minorEastAsia"/>
                            <w:b/>
                          </w:rPr>
                          <w:t xml:space="preserve"> = </w:t>
                        </w: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 w:rsidRPr="00A30EC6">
                          <w:rPr>
                            <w:rFonts w:eastAsiaTheme="minorEastAsia"/>
                            <w:b/>
                          </w:rPr>
                          <w:t xml:space="preserve"> </w:t>
                        </w:r>
                        <w:r>
                          <w:rPr>
                            <w:rFonts w:eastAsiaTheme="minorEastAsia"/>
                            <w:b/>
                          </w:rPr>
                          <w:t>x</w:t>
                        </w:r>
                        <w:r w:rsidRPr="00A30EC6">
                          <w:rPr>
                            <w:rFonts w:eastAsiaTheme="minorEastAsia"/>
                            <w:b/>
                          </w:rPr>
                          <w:t xml:space="preserve"> </w:t>
                        </w:r>
                        <w:r w:rsidRPr="00A30EC6">
                          <w:rPr>
                            <w:rFonts w:eastAsiaTheme="minorEastAsia"/>
                            <w:b/>
                            <w:i/>
                          </w:rPr>
                          <w:t>r</w:t>
                        </w:r>
                        <w:r w:rsidRPr="00A30EC6">
                          <w:rPr>
                            <w:rFonts w:eastAsiaTheme="minorEastAsia"/>
                            <w:b/>
                            <w:vertAlign w:val="superscript"/>
                          </w:rPr>
                          <w:t>2</w:t>
                        </w:r>
                        <w:r>
                          <w:rPr>
                            <w:rFonts w:eastAsiaTheme="minorEastAsia"/>
                            <w:b/>
                          </w:rPr>
                          <w:t xml:space="preserve"> x</w:t>
                        </w:r>
                        <w:r w:rsidRPr="00A30EC6">
                          <w:rPr>
                            <w:rFonts w:eastAsiaTheme="minorEastAsia"/>
                            <w:b/>
                          </w:rPr>
                          <w:t xml:space="preserve"> </w:t>
                        </w:r>
                        <w:r w:rsidRPr="00A30EC6">
                          <w:rPr>
                            <w:rFonts w:eastAsiaTheme="minorEastAsia"/>
                            <w:b/>
                            <w:i/>
                          </w:rPr>
                          <w:t>h</w:t>
                        </w:r>
                      </w:p>
                      <w:p w:rsidR="00FD370C" w:rsidRPr="005F78C4" w:rsidRDefault="00FD370C" w:rsidP="00674282">
                        <w:r w:rsidRPr="005F78C4">
                          <w:t>O raio e a altura têm de estar expressos na mesma unidade.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9403B" w:rsidRPr="00EF0870" w:rsidRDefault="00063238" w:rsidP="00063238">
      <w:pPr>
        <w:jc w:val="center"/>
        <w:rPr>
          <w:b/>
          <w:sz w:val="22"/>
        </w:rPr>
      </w:pPr>
      <w:r w:rsidRPr="00EF0870">
        <w:rPr>
          <w:b/>
          <w:sz w:val="22"/>
          <w:highlight w:val="lightGray"/>
        </w:rPr>
        <w:t>Agora pratica!</w:t>
      </w:r>
    </w:p>
    <w:p w:rsidR="00A9403B" w:rsidRPr="008973C5" w:rsidRDefault="004130B3" w:rsidP="006C52BF">
      <w:pPr>
        <w:pStyle w:val="1Numerao"/>
        <w:numPr>
          <w:ilvl w:val="0"/>
          <w:numId w:val="44"/>
        </w:numPr>
        <w:rPr>
          <w:noProof w:val="0"/>
        </w:rPr>
      </w:pPr>
      <w:r w:rsidRPr="008973C5">
        <w:rPr>
          <w:noProof w:val="0"/>
        </w:rPr>
        <w:t xml:space="preserve">Calcula o volume aproximado de cada um dos seguintes cilindros. Considera 3,14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8973C5">
        <w:rPr>
          <w:noProof w:val="0"/>
        </w:rPr>
        <w:t>.</w:t>
      </w:r>
    </w:p>
    <w:p w:rsidR="003567DF" w:rsidRPr="008973C5" w:rsidRDefault="003567DF" w:rsidP="006C52BF">
      <w:pPr>
        <w:pStyle w:val="alineas"/>
        <w:numPr>
          <w:ilvl w:val="0"/>
          <w:numId w:val="45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Cilindro com 4 cm de altura e 2 cm de raio da base;</w:t>
      </w:r>
    </w:p>
    <w:p w:rsidR="003567DF" w:rsidRPr="008973C5" w:rsidRDefault="003567DF" w:rsidP="006C52BF">
      <w:pPr>
        <w:pStyle w:val="alineas"/>
        <w:numPr>
          <w:ilvl w:val="0"/>
          <w:numId w:val="45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Cilindro com 10 cm de altura e 6 cm de diâmetro da base;</w:t>
      </w:r>
    </w:p>
    <w:p w:rsidR="003567DF" w:rsidRPr="008973C5" w:rsidRDefault="003567DF" w:rsidP="006C52BF">
      <w:pPr>
        <w:pStyle w:val="alineas"/>
        <w:numPr>
          <w:ilvl w:val="0"/>
          <w:numId w:val="45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Cilindro com 9 cm de altura e 1 cm de raio da base;</w:t>
      </w:r>
    </w:p>
    <w:p w:rsidR="00A9403B" w:rsidRPr="008973C5" w:rsidRDefault="003567DF" w:rsidP="006C52BF">
      <w:pPr>
        <w:pStyle w:val="alineas"/>
        <w:numPr>
          <w:ilvl w:val="0"/>
          <w:numId w:val="45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Cilindro com 5 cm de altura e 12 cm de diâmetro da base.</w:t>
      </w:r>
    </w:p>
    <w:p w:rsidR="009B6210" w:rsidRDefault="002F6265" w:rsidP="009B6210">
      <w:pPr>
        <w:pStyle w:val="1Numerao"/>
        <w:spacing w:after="0"/>
        <w:ind w:left="357" w:hanging="357"/>
        <w:rPr>
          <w:noProof w:val="0"/>
        </w:rPr>
      </w:pPr>
      <w:r w:rsidRPr="008973C5">
        <w:rPr>
          <w:noProof w:val="0"/>
        </w:rPr>
        <w:t xml:space="preserve">Numa leitaria é necessário guardar 69 litros de leite em recipientes cilíndricos. </w:t>
      </w:r>
    </w:p>
    <w:p w:rsidR="00A9403B" w:rsidRPr="009B6210" w:rsidRDefault="002F6265" w:rsidP="009B6210">
      <w:pPr>
        <w:ind w:left="357"/>
        <w:rPr>
          <w:b/>
        </w:rPr>
      </w:pPr>
      <w:r w:rsidRPr="009B6210">
        <w:rPr>
          <w:b/>
        </w:rPr>
        <w:t xml:space="preserve">Escolhe dois recipientes onde seja possível guardar o leite, de modo que fiquem completamente cheios. Considera 3,14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9B6210">
        <w:rPr>
          <w:b/>
        </w:rPr>
        <w:t>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3321AB" w:rsidRPr="008973C5" w:rsidTr="005B78C2">
        <w:trPr>
          <w:jc w:val="center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3321AB" w:rsidRPr="008973C5" w:rsidRDefault="005B78C2" w:rsidP="00867838">
            <w:pPr>
              <w:spacing w:before="80" w:after="80"/>
              <w:jc w:val="center"/>
            </w:pPr>
            <w:r w:rsidRPr="008973C5">
              <w:t>Recipiente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3321AB" w:rsidRPr="008973C5" w:rsidRDefault="005B78C2" w:rsidP="00867838">
            <w:pPr>
              <w:spacing w:before="80" w:after="80"/>
              <w:jc w:val="center"/>
            </w:pPr>
            <w:r w:rsidRPr="008973C5">
              <w:t>Raio da base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3321AB" w:rsidRPr="008973C5" w:rsidRDefault="005B78C2" w:rsidP="00867838">
            <w:pPr>
              <w:spacing w:before="80" w:after="80"/>
              <w:jc w:val="center"/>
            </w:pPr>
            <w:r w:rsidRPr="008973C5">
              <w:t>Altura</w:t>
            </w:r>
          </w:p>
        </w:tc>
      </w:tr>
      <w:tr w:rsidR="003321AB" w:rsidRPr="008973C5" w:rsidTr="00867838">
        <w:trPr>
          <w:jc w:val="center"/>
        </w:trPr>
        <w:tc>
          <w:tcPr>
            <w:tcW w:w="1701" w:type="dxa"/>
            <w:vAlign w:val="center"/>
          </w:tcPr>
          <w:p w:rsidR="003321AB" w:rsidRPr="008973C5" w:rsidRDefault="00605C04" w:rsidP="00867838">
            <w:pPr>
              <w:spacing w:before="80" w:after="80"/>
              <w:jc w:val="center"/>
            </w:pPr>
            <w:r w:rsidRPr="008973C5">
              <w:t>A</w:t>
            </w:r>
          </w:p>
        </w:tc>
        <w:tc>
          <w:tcPr>
            <w:tcW w:w="1701" w:type="dxa"/>
            <w:vAlign w:val="center"/>
          </w:tcPr>
          <w:p w:rsidR="003321AB" w:rsidRPr="008973C5" w:rsidRDefault="00605C04" w:rsidP="00867838">
            <w:pPr>
              <w:spacing w:before="80" w:after="80"/>
              <w:jc w:val="center"/>
            </w:pPr>
            <w:r w:rsidRPr="008973C5">
              <w:t>2,5 dm</w:t>
            </w:r>
          </w:p>
        </w:tc>
        <w:tc>
          <w:tcPr>
            <w:tcW w:w="1701" w:type="dxa"/>
            <w:vAlign w:val="center"/>
          </w:tcPr>
          <w:p w:rsidR="003321AB" w:rsidRPr="008973C5" w:rsidRDefault="00605C04" w:rsidP="00867838">
            <w:pPr>
              <w:spacing w:before="80" w:after="80"/>
              <w:jc w:val="center"/>
            </w:pPr>
            <w:r w:rsidRPr="008973C5">
              <w:t>2 dm</w:t>
            </w:r>
          </w:p>
        </w:tc>
      </w:tr>
      <w:tr w:rsidR="003321AB" w:rsidRPr="008973C5" w:rsidTr="00867838">
        <w:trPr>
          <w:jc w:val="center"/>
        </w:trPr>
        <w:tc>
          <w:tcPr>
            <w:tcW w:w="1701" w:type="dxa"/>
            <w:vAlign w:val="center"/>
          </w:tcPr>
          <w:p w:rsidR="003321AB" w:rsidRPr="008973C5" w:rsidRDefault="00605C04" w:rsidP="00867838">
            <w:pPr>
              <w:spacing w:before="80" w:after="80"/>
              <w:jc w:val="center"/>
            </w:pPr>
            <w:r w:rsidRPr="008973C5">
              <w:t>B</w:t>
            </w:r>
          </w:p>
        </w:tc>
        <w:tc>
          <w:tcPr>
            <w:tcW w:w="1701" w:type="dxa"/>
            <w:vAlign w:val="center"/>
          </w:tcPr>
          <w:p w:rsidR="003321AB" w:rsidRPr="008973C5" w:rsidRDefault="00605C04" w:rsidP="00867838">
            <w:pPr>
              <w:spacing w:before="80" w:after="80"/>
              <w:jc w:val="center"/>
            </w:pPr>
            <w:r w:rsidRPr="008973C5">
              <w:t>20 cm</w:t>
            </w:r>
          </w:p>
        </w:tc>
        <w:tc>
          <w:tcPr>
            <w:tcW w:w="1701" w:type="dxa"/>
            <w:vAlign w:val="center"/>
          </w:tcPr>
          <w:p w:rsidR="003321AB" w:rsidRPr="008973C5" w:rsidRDefault="00605C04" w:rsidP="00867838">
            <w:pPr>
              <w:spacing w:before="80" w:after="80"/>
              <w:jc w:val="center"/>
            </w:pPr>
            <w:r w:rsidRPr="008973C5">
              <w:t>24 cm</w:t>
            </w:r>
          </w:p>
        </w:tc>
      </w:tr>
      <w:tr w:rsidR="003321AB" w:rsidRPr="008973C5" w:rsidTr="00867838">
        <w:trPr>
          <w:jc w:val="center"/>
        </w:trPr>
        <w:tc>
          <w:tcPr>
            <w:tcW w:w="1701" w:type="dxa"/>
            <w:vAlign w:val="center"/>
          </w:tcPr>
          <w:p w:rsidR="003321AB" w:rsidRPr="008973C5" w:rsidRDefault="00605C04" w:rsidP="00867838">
            <w:pPr>
              <w:spacing w:before="80" w:after="80"/>
              <w:jc w:val="center"/>
            </w:pPr>
            <w:r w:rsidRPr="008973C5">
              <w:t>C</w:t>
            </w:r>
          </w:p>
        </w:tc>
        <w:tc>
          <w:tcPr>
            <w:tcW w:w="1701" w:type="dxa"/>
            <w:vAlign w:val="center"/>
          </w:tcPr>
          <w:p w:rsidR="003321AB" w:rsidRPr="008973C5" w:rsidRDefault="00605C04" w:rsidP="00867838">
            <w:pPr>
              <w:spacing w:before="80" w:after="80"/>
              <w:jc w:val="center"/>
            </w:pPr>
            <w:r w:rsidRPr="008973C5">
              <w:t>3 dm</w:t>
            </w:r>
          </w:p>
        </w:tc>
        <w:tc>
          <w:tcPr>
            <w:tcW w:w="1701" w:type="dxa"/>
            <w:vAlign w:val="center"/>
          </w:tcPr>
          <w:p w:rsidR="003321AB" w:rsidRPr="008973C5" w:rsidRDefault="00605C04" w:rsidP="00867838">
            <w:pPr>
              <w:spacing w:before="80" w:after="80"/>
              <w:jc w:val="center"/>
            </w:pPr>
            <w:r w:rsidRPr="008973C5">
              <w:t>28 cm</w:t>
            </w:r>
          </w:p>
        </w:tc>
      </w:tr>
    </w:tbl>
    <w:p w:rsidR="00EF44CE" w:rsidRDefault="00FF15AB" w:rsidP="00EF44CE">
      <w:pPr>
        <w:pStyle w:val="1Numerao"/>
        <w:spacing w:after="0"/>
        <w:rPr>
          <w:noProof w:val="0"/>
        </w:rPr>
      </w:pPr>
      <w:r w:rsidRPr="008973C5">
        <w:rPr>
          <w:noProof w:val="0"/>
        </w:rPr>
        <w:t xml:space="preserve">No jardim público existe um lago circular. O lago tem 1 m de altura e 6 m de diâmetro da base. Quantos litros de água serão necessários para encher o lago? </w:t>
      </w:r>
    </w:p>
    <w:p w:rsidR="00A9403B" w:rsidRPr="00EF44CE" w:rsidRDefault="00FF15AB" w:rsidP="00EF44CE">
      <w:pPr>
        <w:ind w:left="360"/>
        <w:rPr>
          <w:b/>
        </w:rPr>
      </w:pPr>
      <w:r w:rsidRPr="00EF44CE">
        <w:rPr>
          <w:b/>
        </w:rPr>
        <w:t xml:space="preserve">Considera 3,14 como valor aproximado de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EF44CE">
        <w:rPr>
          <w:b/>
        </w:rPr>
        <w:t>.</w:t>
      </w:r>
    </w:p>
    <w:p w:rsidR="00A9403B" w:rsidRPr="008973C5" w:rsidRDefault="00A9403B" w:rsidP="00A9403B"/>
    <w:sectPr w:rsidR="00A9403B" w:rsidRPr="008973C5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054EF23-6296-4DDD-B3E3-424B74A2086B}"/>
    <w:embedBold r:id="rId2" w:fontKey="{27D3F051-BA13-42BC-A2E7-7EDB6478B01E}"/>
    <w:embedItalic r:id="rId3" w:fontKey="{5A95528D-47BB-4469-A870-28079B68B776}"/>
    <w:embedBoldItalic r:id="rId4" w:fontKey="{14E540B0-0E6C-462E-A8E0-7CD25E8AD93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5" w:subsetted="1" w:fontKey="{935B5774-53AB-4AA4-8083-0ECA2FBB0ED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97B27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BDA95-2C7E-4D41-ADC3-4346FAC1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148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