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1A7" w:rsidRDefault="002F71A7" w:rsidP="00602CDB">
      <w:bookmarkStart w:id="0" w:name="_GoBack"/>
      <w:bookmarkEnd w:id="0"/>
    </w:p>
    <w:p w:rsidR="00602CDB" w:rsidRPr="008973C5" w:rsidRDefault="00602CDB" w:rsidP="00602CDB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4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2F71A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24</w:t>
                            </w:r>
                          </w:p>
                          <w:p w:rsidR="00FD370C" w:rsidRPr="008973C5" w:rsidRDefault="00FD370C" w:rsidP="002F71A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Simetria axial e simetria rotacional</w:t>
                            </w:r>
                          </w:p>
                          <w:p w:rsidR="00FD370C" w:rsidRDefault="00FD370C" w:rsidP="00602C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ZqjggIAAA0FAAAOAAAAZHJzL2Uyb0RvYy54bWysVMFu2zAMvQ/YPwi6r07SJFuMOkWWIMOA&#10;ri2WDj0rshwLkERNUmJnXz9KjtO022nYRaZI6pF8JH1z22pFDsJ5Caagw6sBJcJwKKXZFfTH0/rD&#10;J0p8YKZkCowo6FF4ejt//+6msbkYQQ2qFI4giPF5Ywtah2DzLPO8Fpr5K7DCoLECp1nAq9tlpWMN&#10;omuVjQaDadaAK60DLrxH7aoz0nnCryrBw0NVeRGIKijmFtLp0rmNZza/YfnOMVtLfkqD/UMWmkmD&#10;Qc9QKxYY2Tv5B5SW3IGHKlxx0BlUleQi1YDVDAdvqtnUzIpUC5Lj7Zkm//9g+f3h0RFZFnQyvqbE&#10;MI1NWjLZMlIKEkQbgIzHkabG+hy9Nxb9Q/sZWmx3r/eojNW3ldPxi3URtCPhxzPJCEU4KiezKZY6&#10;oYSjbTrEJqYuZC+vrfPhiwBNolBQB3tTfsdOJoLZ4c4HTAf9e78Y0YOS5VoqlS5xesRSOXJg2PfQ&#10;DtNTtdffoOx008kpLstRjTPSqa97NcKnGYwoKdirAMqQBsufDSaDhPzKeH7XQW53iaYIeJljTH7F&#10;fN05+aNfQYh0op8y+Il0d7RGKbTbNnVpOus530J5xFY46GbaW76WiHnHfHhkDocY2cfFDA94VAow&#10;XzhJlNTgfv1NH/1xttBKSYNLUVD/c8+coER9NTh1s+F4HLcoXcaTjyO8uEvL9tJi9noJyP8QfwGW&#10;JzH6B9WLlQP9jPu7iFHRxAzH2NiwXlyGblVx/7lYLJIT7o1l4c5sLI/Qsd+Ry6f2mTl7Gpk4t/fQ&#10;rw/L3wxN5xtfGljsA1QyTVQkumP1xD/uXGrI6f8Ql/rynrxe/mLz3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BncZqj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2F71A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24</w:t>
                      </w:r>
                    </w:p>
                    <w:p w:rsidR="00FD370C" w:rsidRPr="008973C5" w:rsidRDefault="00FD370C" w:rsidP="002F71A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Simetria axial e simetria rotacional</w:t>
                      </w:r>
                    </w:p>
                    <w:p w:rsidR="00FD370C" w:rsidRDefault="00FD370C" w:rsidP="00602CDB"/>
                  </w:txbxContent>
                </v:textbox>
                <w10:anchorlock/>
              </v:roundrect>
            </w:pict>
          </mc:Fallback>
        </mc:AlternateContent>
      </w:r>
    </w:p>
    <w:p w:rsidR="00602CDB" w:rsidRDefault="00602CDB" w:rsidP="002F71A7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2F71A7" w:rsidRPr="008973C5" w:rsidRDefault="002F71A7" w:rsidP="002F71A7">
      <w:pPr>
        <w:pStyle w:val="NormalA"/>
        <w:spacing w:before="240"/>
      </w:pPr>
    </w:p>
    <w:p w:rsidR="00602CDB" w:rsidRPr="008973C5" w:rsidRDefault="002F71A7" w:rsidP="002F71A7">
      <w:pPr>
        <w:spacing w:after="240"/>
      </w:pPr>
      <w:r w:rsidRPr="008973C5">
        <w:rPr>
          <w:noProof/>
        </w:rPr>
        <w:drawing>
          <wp:anchor distT="0" distB="0" distL="114300" distR="114300" simplePos="0" relativeHeight="251666944" behindDoc="0" locked="0" layoutInCell="1" allowOverlap="1" wp14:anchorId="76EFE9F7" wp14:editId="6CEF98BF">
            <wp:simplePos x="0" y="0"/>
            <wp:positionH relativeFrom="column">
              <wp:posOffset>790575</wp:posOffset>
            </wp:positionH>
            <wp:positionV relativeFrom="paragraph">
              <wp:posOffset>2200910</wp:posOffset>
            </wp:positionV>
            <wp:extent cx="659130" cy="659130"/>
            <wp:effectExtent l="0" t="0" r="7620" b="7620"/>
            <wp:wrapNone/>
            <wp:docPr id="613" name="Picture 613" descr="C:\Users\Tukang Ketik\Desktop\New folder (2)\New folder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ukang Ketik\Desktop\New folder (2)\New folder\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73C5">
        <w:rPr>
          <w:noProof/>
        </w:rPr>
        <w:drawing>
          <wp:anchor distT="0" distB="0" distL="114300" distR="114300" simplePos="0" relativeHeight="251657728" behindDoc="0" locked="0" layoutInCell="1" allowOverlap="1" wp14:anchorId="70EAECC5" wp14:editId="7F8A47C2">
            <wp:simplePos x="0" y="0"/>
            <wp:positionH relativeFrom="column">
              <wp:posOffset>971550</wp:posOffset>
            </wp:positionH>
            <wp:positionV relativeFrom="paragraph">
              <wp:posOffset>849630</wp:posOffset>
            </wp:positionV>
            <wp:extent cx="510540" cy="755015"/>
            <wp:effectExtent l="0" t="0" r="3810" b="6985"/>
            <wp:wrapNone/>
            <wp:docPr id="612" name="Picture 612" descr="C:\Users\Tukang Ketik\Desktop\New folder (2)\New folder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kang Ketik\Desktop\New folder (2)\New folder\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>
                <wp:extent cx="5971540" cy="2952750"/>
                <wp:effectExtent l="0" t="0" r="10160" b="19050"/>
                <wp:docPr id="19" name="Gru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1540" cy="2952750"/>
                          <a:chOff x="0" y="0"/>
                          <a:chExt cx="5971540" cy="3063063"/>
                        </a:xfrm>
                      </wpg:grpSpPr>
                      <wps:wsp>
                        <wps:cNvPr id="609" name="Rounded Rectangle 609"/>
                        <wps:cNvSpPr/>
                        <wps:spPr bwMode="auto">
                          <a:xfrm>
                            <a:off x="9525" y="0"/>
                            <a:ext cx="5962015" cy="1208598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602CDB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Round Same Side Corner Rectangle 610"/>
                        <wps:cNvSpPr/>
                        <wps:spPr bwMode="auto">
                          <a:xfrm rot="10800000">
                            <a:off x="0" y="266700"/>
                            <a:ext cx="5968365" cy="2796363"/>
                          </a:xfrm>
                          <a:prstGeom prst="round2SameRect">
                            <a:avLst>
                              <a:gd name="adj1" fmla="val 329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602CDB">
                              <w:pPr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Simetria axial</w:t>
                              </w:r>
                            </w:p>
                            <w:p w:rsidR="00FD370C" w:rsidRPr="005F78C4" w:rsidRDefault="00FD370C" w:rsidP="00602CDB">
                              <w:r w:rsidRPr="005F78C4">
                                <w:t xml:space="preserve">Uma figura tem simetria axial (ou de reflexão) quando existe pelo menos um eixo de simetria na figura. </w:t>
                              </w:r>
                            </w:p>
                            <w:p w:rsidR="00FD370C" w:rsidRPr="005F78C4" w:rsidRDefault="00FD370C" w:rsidP="00602CDB">
                              <w:r w:rsidRPr="005F78C4">
                                <w:t>Exemplo:</w:t>
                              </w:r>
                            </w:p>
                            <w:p w:rsidR="00FD370C" w:rsidRPr="005F78C4" w:rsidRDefault="00FD370C" w:rsidP="00602CDB"/>
                            <w:p w:rsidR="00FD370C" w:rsidRPr="005F78C4" w:rsidRDefault="00FD370C" w:rsidP="00602CDB"/>
                            <w:p w:rsidR="00FD370C" w:rsidRPr="005F78C4" w:rsidRDefault="00FD370C" w:rsidP="00602CDB">
                              <w:pPr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Simetria de rotação</w:t>
                              </w:r>
                            </w:p>
                            <w:p w:rsidR="00FD370C" w:rsidRPr="005F78C4" w:rsidRDefault="00FD370C" w:rsidP="00602CDB">
                              <w:r w:rsidRPr="005F78C4">
                                <w:t>Uma figura tem simetria de rotação (ou rotacional) quando existe uma rotação de ângulo não nulo e não giro, de tal modo que as imagens dos pontos da figura obtidos por essa rotação formam a mesma figura.</w:t>
                              </w:r>
                            </w:p>
                            <w:p w:rsidR="00FD370C" w:rsidRPr="005F78C4" w:rsidRDefault="00FD370C" w:rsidP="002F71A7">
                              <w:pPr>
                                <w:tabs>
                                  <w:tab w:val="left" w:pos="3119"/>
                                </w:tabs>
                                <w:spacing w:after="0"/>
                              </w:pPr>
                              <w:r w:rsidRPr="005F78C4">
                                <w:t>Exemplo:</w:t>
                              </w:r>
                              <w:r w:rsidRPr="005F78C4">
                                <w:tab/>
                                <w:t>Esta figura tem quatro simetrias de rotação:</w:t>
                              </w:r>
                            </w:p>
                            <w:p w:rsidR="00FD370C" w:rsidRPr="005F78C4" w:rsidRDefault="00FD370C" w:rsidP="001D3D11">
                              <w:pPr>
                                <w:tabs>
                                  <w:tab w:val="left" w:pos="3119"/>
                                </w:tabs>
                                <w:ind w:left="3969"/>
                              </w:pPr>
                              <w:r w:rsidRPr="005F78C4">
                                <w:t>90°, 180°, 270° e 360°.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19" o:spid="_x0000_s1119" style="width:470.2pt;height:232.5pt;mso-position-horizontal-relative:char;mso-position-vertical-relative:line" coordsize="59715,30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NmOhQMAAKcKAAAOAAAAZHJzL2Uyb0RvYy54bWzsVttu3DYQfS/QfyD4Xutir3ZXsBwYTmwU&#10;cBMjmyLPXIm6FBTJkpS1ztf3kNJe7BhFmyIFCtQwtBzOcDhzZuZIl292vSCP3NhOyYImZzElXJaq&#10;6mRT0F8/3f60osQ6JismlOQFfeKWvrn68YfLUec8Va0SFTcETqTNR13Q1jmdR5EtW94ze6Y0l1DW&#10;yvTMQTRNVBk2wnsvojSOs2hUptJGldxa7L6dlPQq+K9rXroPdW25I6KgiM2FpwnPrX9GV5csbwzT&#10;bVfOYbBviKJnncSlB1dvmWNkMN1XrvquNMqq2p2Vqo9UXXclDzkgmyR+kc2dUYMOuTT52OgDTID2&#10;BU7f7LZ8//hgSFehdmtKJOtRozszaEUgA5xRNzls7oze6AczbzST5PPd1ab3v8iE7AKsTwdY+c6R&#10;EpuL9TJZXAD9Erp0vUiXixn4skV1vjpXtu9eO3keZ/7fRxXtL458fIdwRo0mskec7D/DadMyzQP8&#10;1mMw45TFB6A+qkFWvCIf0WZMNoITrwwghRMHyGxugR7Zjr+oCgCzwanQLS/QAzQLSl4DMEN3QOUB&#10;TNJ4tVivnsHAcm2su+OqJ35RUDSOrHxY4Rr2eG9d6M5qLjGrfqOk7gV6/ZEJcrGOl7PD2RYI7136&#10;g1aJrrrthAiCH05+IwzB2YJumyTcIoYe6U17qHAcagw/YZa9eajbM09CkrGgIe3veEvfOXCM6PqC&#10;rhDWFBjLW86qd7JCuVjuWCemNQIWEpH6XvJF8yNgc7fb7sKULENWfmurqifU1KiJU6wubztgf8+s&#10;e2AGwKLhQYzuAx61UMhTzStKWmW+vLbv7dGz0FIygpQKan8fmOGUiJ8lunmdXPg5ckG4WCxTCOZU&#10;sz3VyKG/UShQAgrWZVh6eyf2y9qo/jP489rfChWTJe4uqNsvb9xEleDfkl9fB6NBm65pcQBuwWGa&#10;uXu50aWXPZK+az7tPjOj51Z0oIH3aj9LLA8NNs3w0daflOoac1F3ziuPCM8C5noqxfcf8ARQTEwY&#10;BpxswIpk01Wc3Cgj0Uon8w7bvznvU8ck8dyKPvNn5Jlm2XLfokcGzVbn2UwA6XKdnb/gweO0nhJA&#10;6iP/cxZAEY80cJ6uA73iNXZCFOmpyX6o/wpNmGZ7IInb8DdzzH+dA5J9zf/ngH+fA8IrH19D4W0y&#10;f7n5z61TOXDG8fvy6g8AAAD//wMAUEsDBBQABgAIAAAAIQAcsoE63QAAAAUBAAAPAAAAZHJzL2Rv&#10;d25yZXYueG1sTI9BS8NAEIXvgv9hGcGb3Y2mRWM2pRT1VIS2gnibZqdJaHY2ZLdJ+u9dvehl4PEe&#10;732TLyfbioF63zjWkMwUCOLSmYYrDR/717tHED4gG2wdk4YLeVgW11c5ZsaNvKVhFyoRS9hnqKEO&#10;ocuk9GVNFv3MdcTRO7reYoiyr6TpcYzltpX3Si2kxYbjQo0drWsqT7uz1fA24rh6SF6Gzem4vnzt&#10;5++fm4S0vr2ZVs8gAk3hLww/+BEdish0cGc2XrQa4iPh90bvKVUpiIOGdDFXIItc/qcvvgEAAP//&#10;AwBQSwECLQAUAAYACAAAACEAtoM4kv4AAADhAQAAEwAAAAAAAAAAAAAAAAAAAAAAW0NvbnRlbnRf&#10;VHlwZXNdLnhtbFBLAQItABQABgAIAAAAIQA4/SH/1gAAAJQBAAALAAAAAAAAAAAAAAAAAC8BAABf&#10;cmVscy8ucmVsc1BLAQItABQABgAIAAAAIQA7CNmOhQMAAKcKAAAOAAAAAAAAAAAAAAAAAC4CAABk&#10;cnMvZTJvRG9jLnhtbFBLAQItABQABgAIAAAAIQAcsoE63QAAAAUBAAAPAAAAAAAAAAAAAAAAAN8F&#10;AABkcnMvZG93bnJldi54bWxQSwUGAAAAAAQABADzAAAA6QYAAAAA&#10;">
                <v:roundrect id="Rounded Rectangle 609" o:spid="_x0000_s1120" style="position:absolute;left:95;width:59620;height:12085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Cmq8cA&#10;AADcAAAADwAAAGRycy9kb3ducmV2LnhtbESPT2sCMRTE74V+h/AK3jRpQa2rUbTgn0J7qC7o8XXz&#10;3F3cvCybqOu3bwShx2FmfsNMZq2txIUaXzrW8NpTIIgzZ0rONaS7ZfcdhA/IBivHpOFGHmbT56cJ&#10;JsZd+Ycu25CLCGGfoIYihDqR0mcFWfQ9VxNH7+gaiyHKJpemwWuE20q+KTWQFkuOCwXW9FFQdtqe&#10;rQbV/17d/PC4PmxGZbb/nKdfv4tU685LOx+DCNSG//CjvTEaBmoE9zPxCMj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1ApqvHAAAA3AAAAA8AAAAAAAAAAAAAAAAAmAIAAGRy&#10;cy9kb3ducmV2LnhtbFBLBQYAAAAABAAEAPUAAACMAwAAAAA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602CDB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10" o:spid="_x0000_s1121" style="position:absolute;top:2667;width:59683;height:27963;rotation:180;visibility:visible;mso-wrap-style:square;v-text-anchor:top" coordsize="5968365,27963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oOIcAA&#10;AADcAAAADwAAAGRycy9kb3ducmV2LnhtbERPu2rDMBTdC/kHcQPdGtkdjHGshCRgCIUOdTpkvFjX&#10;D2JdGUt+5O+jodDxcN75cTW9mGl0nWUF8S4CQVxZ3XGj4PdWfKQgnEfW2FsmBU9ycDxs3nLMtF34&#10;h+bSNyKEsMtQQev9kEnpqpYMup0diANX29GgD3BspB5xCeGml59RlEiDHYeGFge6tFQ9yskoiCr8&#10;mo2M+zqdvpNbeS8WfS6Uet+upz0IT6v/F/+5r1pBEof54Uw4AvLw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MoOIcAAAADcAAAADwAAAAAAAAAAAAAAAACYAgAAZHJzL2Rvd25y&#10;ZXYueG1sUEsFBgAAAAAEAAQA9QAAAIUDAAAAAA==&#10;" adj="-11796480,,5400" path="m92084,l5876281,v50857,,92084,41227,92084,92084l5968365,2796363r,l,2796363r,l,92084c,41227,41227,,92084,xe" strokecolor="#bfbfbf [2412]">
                  <v:stroke joinstyle="miter"/>
                  <v:formulas/>
                  <v:path arrowok="t" o:connecttype="custom" o:connectlocs="92084,0;5876281,0;5968365,92084;5968365,2796363;5968365,2796363;0,2796363;0,2796363;0,92084;92084,0" o:connectangles="0,0,0,0,0,0,0,0,0" textboxrect="0,0,5968365,2796363"/>
                  <v:textbox>
                    <w:txbxContent>
                      <w:p w:rsidR="00FD370C" w:rsidRPr="005F78C4" w:rsidRDefault="00FD370C" w:rsidP="00602CDB">
                        <w:pPr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Simetria axial</w:t>
                        </w:r>
                      </w:p>
                      <w:p w:rsidR="00FD370C" w:rsidRPr="005F78C4" w:rsidRDefault="00FD370C" w:rsidP="00602CDB">
                        <w:r w:rsidRPr="005F78C4">
                          <w:t xml:space="preserve">Uma figura tem simetria axial (ou de reflexão) quando existe pelo menos um eixo de simetria na figura. </w:t>
                        </w:r>
                      </w:p>
                      <w:p w:rsidR="00FD370C" w:rsidRPr="005F78C4" w:rsidRDefault="00FD370C" w:rsidP="00602CDB">
                        <w:r w:rsidRPr="005F78C4">
                          <w:t>Exemplo:</w:t>
                        </w:r>
                      </w:p>
                      <w:p w:rsidR="00FD370C" w:rsidRPr="005F78C4" w:rsidRDefault="00FD370C" w:rsidP="00602CDB"/>
                      <w:p w:rsidR="00FD370C" w:rsidRPr="005F78C4" w:rsidRDefault="00FD370C" w:rsidP="00602CDB"/>
                      <w:p w:rsidR="00FD370C" w:rsidRPr="005F78C4" w:rsidRDefault="00FD370C" w:rsidP="00602CDB">
                        <w:pPr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Simetria de rotação</w:t>
                        </w:r>
                      </w:p>
                      <w:p w:rsidR="00FD370C" w:rsidRPr="005F78C4" w:rsidRDefault="00FD370C" w:rsidP="00602CDB">
                        <w:r w:rsidRPr="005F78C4">
                          <w:t>Uma figura tem simetria de rotação (ou rotacional) quando existe uma rotação de ângulo não nulo e não giro, de tal modo que as imagens dos pontos da figura obtidos por essa rotação formam a mesma figura.</w:t>
                        </w:r>
                      </w:p>
                      <w:p w:rsidR="00FD370C" w:rsidRPr="005F78C4" w:rsidRDefault="00FD370C" w:rsidP="002F71A7">
                        <w:pPr>
                          <w:tabs>
                            <w:tab w:val="left" w:pos="3119"/>
                          </w:tabs>
                          <w:spacing w:after="0"/>
                        </w:pPr>
                        <w:r w:rsidRPr="005F78C4">
                          <w:t>Exemplo:</w:t>
                        </w:r>
                        <w:r w:rsidRPr="005F78C4">
                          <w:tab/>
                          <w:t>Esta figura tem quatro simetrias de rotação:</w:t>
                        </w:r>
                      </w:p>
                      <w:p w:rsidR="00FD370C" w:rsidRPr="005F78C4" w:rsidRDefault="00FD370C" w:rsidP="001D3D11">
                        <w:pPr>
                          <w:tabs>
                            <w:tab w:val="left" w:pos="3119"/>
                          </w:tabs>
                          <w:ind w:left="3969"/>
                        </w:pPr>
                        <w:r w:rsidRPr="005F78C4">
                          <w:t>90°, 180°, 270° e 360°.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C67F5" w:rsidRPr="002F71A7" w:rsidRDefault="00CE2C7C" w:rsidP="00CE2C7C">
      <w:pPr>
        <w:jc w:val="center"/>
        <w:rPr>
          <w:b/>
          <w:sz w:val="22"/>
        </w:rPr>
      </w:pPr>
      <w:r w:rsidRPr="002F71A7">
        <w:rPr>
          <w:b/>
          <w:sz w:val="22"/>
          <w:highlight w:val="lightGray"/>
        </w:rPr>
        <w:t>Agora pratica!</w:t>
      </w:r>
    </w:p>
    <w:p w:rsidR="009C67F5" w:rsidRPr="008973C5" w:rsidRDefault="005D6273" w:rsidP="005D6273">
      <w:pPr>
        <w:pStyle w:val="1Numerao"/>
        <w:numPr>
          <w:ilvl w:val="0"/>
          <w:numId w:val="64"/>
        </w:numPr>
        <w:rPr>
          <w:noProof w:val="0"/>
        </w:rPr>
      </w:pPr>
      <w:r w:rsidRPr="008973C5">
        <w:rPr>
          <w:noProof w:val="0"/>
        </w:rPr>
        <w:t>Identifica o(s) tipo(s) de simetria existente(s) em cada uma das figuras.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6"/>
        <w:gridCol w:w="2312"/>
        <w:gridCol w:w="2323"/>
        <w:gridCol w:w="2326"/>
      </w:tblGrid>
      <w:tr w:rsidR="00E86113" w:rsidRPr="008973C5" w:rsidTr="00105342">
        <w:tc>
          <w:tcPr>
            <w:tcW w:w="2306" w:type="dxa"/>
          </w:tcPr>
          <w:p w:rsidR="00E86113" w:rsidRPr="008973C5" w:rsidRDefault="00E67E3C" w:rsidP="00E86113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>A</w:t>
            </w:r>
          </w:p>
        </w:tc>
        <w:tc>
          <w:tcPr>
            <w:tcW w:w="2312" w:type="dxa"/>
          </w:tcPr>
          <w:p w:rsidR="00E86113" w:rsidRPr="008973C5" w:rsidRDefault="00E67E3C" w:rsidP="00E86113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>B</w:t>
            </w:r>
          </w:p>
        </w:tc>
        <w:tc>
          <w:tcPr>
            <w:tcW w:w="2323" w:type="dxa"/>
          </w:tcPr>
          <w:p w:rsidR="00E86113" w:rsidRPr="008973C5" w:rsidRDefault="00E67E3C" w:rsidP="00E86113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>C</w:t>
            </w:r>
          </w:p>
        </w:tc>
        <w:tc>
          <w:tcPr>
            <w:tcW w:w="2326" w:type="dxa"/>
          </w:tcPr>
          <w:p w:rsidR="00E86113" w:rsidRPr="008973C5" w:rsidRDefault="00E67E3C" w:rsidP="00E86113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>D</w:t>
            </w:r>
          </w:p>
        </w:tc>
      </w:tr>
      <w:tr w:rsidR="00E86113" w:rsidRPr="008973C5" w:rsidTr="00105342">
        <w:tc>
          <w:tcPr>
            <w:tcW w:w="2306" w:type="dxa"/>
          </w:tcPr>
          <w:p w:rsidR="00E86113" w:rsidRPr="008973C5" w:rsidRDefault="00727B9D" w:rsidP="00E86113">
            <w:pPr>
              <w:spacing w:before="80" w:after="80"/>
            </w:pPr>
            <w:r w:rsidRPr="008973C5">
              <w:rPr>
                <w:noProof/>
              </w:rPr>
              <w:drawing>
                <wp:inline distT="0" distB="0" distL="0" distR="0" wp14:anchorId="3EC3C681" wp14:editId="77A32B16">
                  <wp:extent cx="712470" cy="882650"/>
                  <wp:effectExtent l="0" t="0" r="0" b="0"/>
                  <wp:docPr id="614" name="Picture 614" descr="C:\Users\Tukang Ketik\Desktop\New folder (2)\New folder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Tukang Ketik\Desktop\New folder (2)\New folder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</w:tcPr>
          <w:p w:rsidR="00E86113" w:rsidRPr="008973C5" w:rsidRDefault="00727B9D" w:rsidP="00E86113">
            <w:pPr>
              <w:spacing w:before="80" w:after="80"/>
            </w:pPr>
            <w:r w:rsidRPr="008973C5">
              <w:rPr>
                <w:noProof/>
              </w:rPr>
              <w:drawing>
                <wp:inline distT="0" distB="0" distL="0" distR="0" wp14:anchorId="49B8DE3B" wp14:editId="54326535">
                  <wp:extent cx="744220" cy="659130"/>
                  <wp:effectExtent l="0" t="0" r="0" b="7620"/>
                  <wp:docPr id="615" name="Picture 615" descr="C:\Users\Tukang Ketik\Desktop\New folder (2)\New folder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ukang Ketik\Desktop\New folder (2)\New folder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65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</w:tcPr>
          <w:p w:rsidR="00E86113" w:rsidRPr="008973C5" w:rsidRDefault="00727B9D" w:rsidP="00E86113">
            <w:pPr>
              <w:spacing w:before="80" w:after="80"/>
            </w:pPr>
            <w:r w:rsidRPr="008973C5">
              <w:rPr>
                <w:noProof/>
              </w:rPr>
              <w:drawing>
                <wp:inline distT="0" distB="0" distL="0" distR="0" wp14:anchorId="2C61920C" wp14:editId="362CB080">
                  <wp:extent cx="818515" cy="829310"/>
                  <wp:effectExtent l="0" t="0" r="635" b="8890"/>
                  <wp:docPr id="616" name="Picture 616" descr="C:\Users\Tukang Ketik\Desktop\New folder (2)\New folder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Tukang Ketik\Desktop\New folder (2)\New folder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15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6" w:type="dxa"/>
          </w:tcPr>
          <w:p w:rsidR="00E86113" w:rsidRPr="008973C5" w:rsidRDefault="00727B9D" w:rsidP="00E86113">
            <w:pPr>
              <w:spacing w:before="80" w:after="80"/>
            </w:pPr>
            <w:r w:rsidRPr="008973C5">
              <w:rPr>
                <w:noProof/>
              </w:rPr>
              <w:drawing>
                <wp:inline distT="0" distB="0" distL="0" distR="0" wp14:anchorId="6B7BE5AE" wp14:editId="0B27337C">
                  <wp:extent cx="829310" cy="829310"/>
                  <wp:effectExtent l="0" t="0" r="8890" b="8890"/>
                  <wp:docPr id="618" name="Picture 618" descr="C:\Users\Tukang Ketik\Desktop\New folder (2)\New folder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ukang Ketik\Desktop\New folder (2)\New folder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6273" w:rsidRPr="008973C5" w:rsidRDefault="00546FA3" w:rsidP="003620DB">
      <w:pPr>
        <w:pStyle w:val="1Numerao"/>
        <w:spacing w:after="0"/>
        <w:rPr>
          <w:noProof w:val="0"/>
        </w:rPr>
      </w:pPr>
      <w:r w:rsidRPr="008973C5">
        <w:drawing>
          <wp:anchor distT="0" distB="0" distL="114300" distR="114300" simplePos="0" relativeHeight="251663360" behindDoc="1" locked="0" layoutInCell="1" allowOverlap="1" wp14:anchorId="79EEC57B" wp14:editId="581AEAAE">
            <wp:simplePos x="0" y="0"/>
            <wp:positionH relativeFrom="column">
              <wp:posOffset>3877310</wp:posOffset>
            </wp:positionH>
            <wp:positionV relativeFrom="paragraph">
              <wp:posOffset>108290</wp:posOffset>
            </wp:positionV>
            <wp:extent cx="1127125" cy="1095375"/>
            <wp:effectExtent l="0" t="0" r="0" b="9525"/>
            <wp:wrapNone/>
            <wp:docPr id="619" name="Picture 619" descr="C:\Users\Tukang Ketik\Desktop\New folder (2)\New folder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ukang Ketik\Desktop\New folder (2)\New folder\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342" w:rsidRPr="008973C5">
        <w:rPr>
          <w:noProof w:val="0"/>
        </w:rPr>
        <w:t>Observa a figura ao lado.</w:t>
      </w:r>
    </w:p>
    <w:p w:rsidR="00105342" w:rsidRPr="008973C5" w:rsidRDefault="00E025BB" w:rsidP="00105342">
      <w:pPr>
        <w:ind w:left="360"/>
        <w:rPr>
          <w:b/>
        </w:rPr>
      </w:pPr>
      <w:r w:rsidRPr="008973C5">
        <w:rPr>
          <w:b/>
        </w:rPr>
        <w:t xml:space="preserve">As retas </w:t>
      </w:r>
      <w:r w:rsidRPr="008973C5">
        <w:rPr>
          <w:b/>
          <w:i/>
        </w:rPr>
        <w:t>r</w:t>
      </w:r>
      <w:r w:rsidRPr="008973C5">
        <w:rPr>
          <w:b/>
        </w:rPr>
        <w:t xml:space="preserve"> e </w:t>
      </w:r>
      <w:r w:rsidRPr="008973C5">
        <w:rPr>
          <w:b/>
          <w:i/>
        </w:rPr>
        <w:t>t</w:t>
      </w:r>
      <w:r w:rsidRPr="008973C5">
        <w:rPr>
          <w:b/>
        </w:rPr>
        <w:t xml:space="preserve"> são eixos de simetria da figura? Porquê?</w:t>
      </w:r>
    </w:p>
    <w:p w:rsidR="00546FA3" w:rsidRPr="008973C5" w:rsidRDefault="00546FA3" w:rsidP="00546FA3"/>
    <w:p w:rsidR="00546FA3" w:rsidRPr="008973C5" w:rsidRDefault="00546FA3" w:rsidP="00546FA3"/>
    <w:tbl>
      <w:tblPr>
        <w:tblStyle w:val="Tabelacomgrelha"/>
        <w:tblpPr w:leftFromText="180" w:rightFromText="180" w:vertAnchor="text" w:horzAnchor="margin" w:tblpXSpec="right" w:tblpY="39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"/>
        <w:gridCol w:w="1236"/>
        <w:gridCol w:w="346"/>
        <w:gridCol w:w="2106"/>
      </w:tblGrid>
      <w:tr w:rsidR="00A2199B" w:rsidRPr="008973C5" w:rsidTr="00A2199B">
        <w:tc>
          <w:tcPr>
            <w:tcW w:w="0" w:type="auto"/>
          </w:tcPr>
          <w:p w:rsidR="00A2199B" w:rsidRPr="008973C5" w:rsidRDefault="00A2199B" w:rsidP="00A2199B">
            <w:pPr>
              <w:spacing w:after="0"/>
              <w:rPr>
                <w:b/>
              </w:rPr>
            </w:pPr>
            <w:r w:rsidRPr="008973C5">
              <w:rPr>
                <w:b/>
              </w:rPr>
              <w:t>A</w:t>
            </w:r>
          </w:p>
        </w:tc>
        <w:tc>
          <w:tcPr>
            <w:tcW w:w="0" w:type="auto"/>
          </w:tcPr>
          <w:p w:rsidR="00A2199B" w:rsidRPr="008973C5" w:rsidRDefault="00A2199B" w:rsidP="00A2199B">
            <w:pPr>
              <w:spacing w:after="0"/>
            </w:pPr>
            <w:r w:rsidRPr="008973C5">
              <w:rPr>
                <w:noProof/>
              </w:rPr>
              <w:drawing>
                <wp:inline distT="0" distB="0" distL="0" distR="0" wp14:anchorId="259B5BAB" wp14:editId="5418818B">
                  <wp:extent cx="638175" cy="1350645"/>
                  <wp:effectExtent l="0" t="0" r="9525" b="1905"/>
                  <wp:docPr id="620" name="Picture 620" descr="C:\Users\Tukang Ketik\Desktop\New folder (2)\New folder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ukang Ketik\Desktop\New folder (2)\New folder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35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A2199B" w:rsidRPr="008973C5" w:rsidRDefault="00A2199B" w:rsidP="00A2199B">
            <w:pPr>
              <w:spacing w:after="0"/>
              <w:rPr>
                <w:b/>
              </w:rPr>
            </w:pPr>
            <w:r w:rsidRPr="008973C5">
              <w:rPr>
                <w:b/>
              </w:rPr>
              <w:t>B</w:t>
            </w:r>
          </w:p>
        </w:tc>
        <w:tc>
          <w:tcPr>
            <w:tcW w:w="0" w:type="auto"/>
          </w:tcPr>
          <w:p w:rsidR="00A2199B" w:rsidRPr="008973C5" w:rsidRDefault="00A2199B" w:rsidP="00A2199B">
            <w:pPr>
              <w:spacing w:after="0"/>
            </w:pPr>
            <w:r w:rsidRPr="008973C5">
              <w:rPr>
                <w:noProof/>
              </w:rPr>
              <w:drawing>
                <wp:inline distT="0" distB="0" distL="0" distR="0" wp14:anchorId="4B2E83D8" wp14:editId="5284C0D9">
                  <wp:extent cx="1190625" cy="1329055"/>
                  <wp:effectExtent l="0" t="0" r="9525" b="4445"/>
                  <wp:docPr id="621" name="Picture 621" descr="C:\Users\Tukang Ketik\Desktop\New folder (2)\New folder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Tukang Ketik\Desktop\New folder (2)\New folder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32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25BB" w:rsidRPr="008973C5" w:rsidRDefault="0071389F" w:rsidP="0071389F">
      <w:pPr>
        <w:pStyle w:val="1Numerao"/>
        <w:rPr>
          <w:noProof w:val="0"/>
        </w:rPr>
      </w:pPr>
      <w:r w:rsidRPr="008973C5">
        <w:rPr>
          <w:noProof w:val="0"/>
        </w:rPr>
        <w:t>Completa os desenhos A e B de modo que as retas assinaladas sejam eixos de simetria das figuras.</w:t>
      </w:r>
    </w:p>
    <w:p w:rsidR="00FB4E33" w:rsidRPr="008973C5" w:rsidRDefault="00FB4E33" w:rsidP="00FB4E33"/>
    <w:p w:rsidR="00FB4E33" w:rsidRPr="008973C5" w:rsidRDefault="00FB4E33" w:rsidP="00FB4E33"/>
    <w:p w:rsidR="00FB4E33" w:rsidRPr="008973C5" w:rsidRDefault="00FB4E33" w:rsidP="00FB4E33"/>
    <w:sectPr w:rsidR="00FB4E33" w:rsidRPr="008973C5" w:rsidSect="005B2C76">
      <w:footerReference w:type="default" r:id="rId17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A211FC1-8417-44A9-8D12-29BACFC52B0A}"/>
    <w:embedBold r:id="rId2" w:fontKey="{A7BA51CD-3B77-4141-85F4-C44F2A80AA2C}"/>
    <w:embedBoldItalic r:id="rId3" w:fontKey="{41E1D015-3693-47A7-BD6F-6D652BEE903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1FDC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68A86-90B7-4770-9185-0E2B14A79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63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