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0C6" w:rsidRPr="00E133A7" w:rsidRDefault="004000C6">
      <w:pPr>
        <w:spacing w:after="200"/>
      </w:pPr>
      <w:bookmarkStart w:id="0" w:name="_GoBack"/>
      <w:bookmarkEnd w:id="0"/>
    </w:p>
    <w:p w:rsidR="00CB0CD2" w:rsidRPr="004000C6" w:rsidRDefault="00EA5F3F" w:rsidP="00EA5F3F">
      <w:pPr>
        <w:jc w:val="center"/>
        <w:rPr>
          <w:b/>
          <w:sz w:val="28"/>
          <w:szCs w:val="28"/>
        </w:rPr>
      </w:pPr>
      <w:r w:rsidRPr="004000C6">
        <w:rPr>
          <w:b/>
          <w:sz w:val="28"/>
          <w:szCs w:val="28"/>
        </w:rPr>
        <w:t>MATRIZ DE CONTEÚDOS DA FICHA DE AVALIAÇÃO 2</w:t>
      </w:r>
    </w:p>
    <w:p w:rsidR="003C781F" w:rsidRPr="00E133A7" w:rsidRDefault="003C781F" w:rsidP="00172CAF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3C781F" w:rsidRPr="00E133A7" w:rsidTr="006A4D72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3C781F" w:rsidRPr="00E133A7" w:rsidRDefault="003C781F" w:rsidP="00726E34">
            <w:pPr>
              <w:spacing w:before="80" w:after="80"/>
              <w:jc w:val="center"/>
              <w:rPr>
                <w:b/>
              </w:rPr>
            </w:pPr>
            <w:r w:rsidRPr="006A4D72">
              <w:rPr>
                <w:b/>
                <w:color w:val="FFFFFF" w:themeColor="background1"/>
              </w:rPr>
              <w:t>Matemática</w:t>
            </w:r>
          </w:p>
        </w:tc>
      </w:tr>
      <w:tr w:rsidR="003C781F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3C781F" w:rsidRPr="00E133A7" w:rsidRDefault="003C781F" w:rsidP="00726E34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3C781F" w:rsidRPr="00E133A7" w:rsidRDefault="003C781F" w:rsidP="00726E34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3C781F" w:rsidRPr="00E133A7" w:rsidRDefault="003C781F" w:rsidP="00726E34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3C781F" w:rsidRPr="00E133A7" w:rsidRDefault="003C781F" w:rsidP="00726E34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3C781F" w:rsidRPr="00E133A7" w:rsidRDefault="003C781F" w:rsidP="00726E34">
            <w:pPr>
              <w:spacing w:before="80" w:after="80"/>
            </w:pPr>
            <w:r w:rsidRPr="00E133A7">
              <w:t>Data: ____/____/____</w:t>
            </w:r>
          </w:p>
        </w:tc>
      </w:tr>
      <w:tr w:rsidR="003C781F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3C781F" w:rsidRPr="00E133A7" w:rsidRDefault="003C781F" w:rsidP="00726E34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3C781F" w:rsidRPr="00E133A7" w:rsidRDefault="003C781F" w:rsidP="00B72358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3C781F" w:rsidRPr="00E133A7" w:rsidTr="00726E34">
        <w:tc>
          <w:tcPr>
            <w:tcW w:w="9627" w:type="dxa"/>
            <w:gridSpan w:val="5"/>
            <w:vAlign w:val="center"/>
          </w:tcPr>
          <w:p w:rsidR="003C781F" w:rsidRPr="00E133A7" w:rsidRDefault="003C781F" w:rsidP="00726E34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3C781F" w:rsidRPr="00E133A7" w:rsidRDefault="003C781F" w:rsidP="003C781F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6F191F" w:rsidRPr="006F191F" w:rsidTr="005C1B67"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3C781F" w:rsidRPr="006F191F" w:rsidRDefault="003C781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Domínio/</w:t>
            </w:r>
          </w:p>
          <w:p w:rsidR="003C781F" w:rsidRPr="006F191F" w:rsidRDefault="003C781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3C781F" w:rsidRPr="006F191F" w:rsidRDefault="003C781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3C781F" w:rsidRPr="006F191F" w:rsidRDefault="003C781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Tipos de questões</w:t>
            </w:r>
          </w:p>
        </w:tc>
      </w:tr>
      <w:tr w:rsidR="003C781F" w:rsidRPr="00E133A7" w:rsidTr="005C1B67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3C781F" w:rsidRPr="00E133A7" w:rsidRDefault="003C781F" w:rsidP="00726E34">
            <w:pPr>
              <w:spacing w:before="80" w:after="80"/>
            </w:pPr>
            <w:r w:rsidRPr="00E133A7">
              <w:rPr>
                <w:b/>
              </w:rPr>
              <w:t>Domínio</w:t>
            </w:r>
            <w:r w:rsidRPr="00E133A7">
              <w:t xml:space="preserve">: </w:t>
            </w:r>
          </w:p>
          <w:p w:rsidR="003C781F" w:rsidRPr="00E133A7" w:rsidRDefault="002210EB" w:rsidP="00726E34">
            <w:pPr>
              <w:spacing w:before="80" w:after="80"/>
            </w:pPr>
            <w:r w:rsidRPr="00E133A7">
              <w:t>Álgebra</w:t>
            </w:r>
          </w:p>
          <w:p w:rsidR="003C781F" w:rsidRPr="00E133A7" w:rsidRDefault="003C781F" w:rsidP="00726E34">
            <w:pPr>
              <w:spacing w:before="80" w:after="80"/>
            </w:pPr>
          </w:p>
          <w:p w:rsidR="003C781F" w:rsidRPr="00E133A7" w:rsidRDefault="003C781F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  <w:r w:rsidR="008D0924" w:rsidRPr="00E133A7">
              <w:t>Potências de expoente natural</w:t>
            </w:r>
          </w:p>
          <w:p w:rsidR="003C781F" w:rsidRPr="00E133A7" w:rsidRDefault="003C781F" w:rsidP="00726E34">
            <w:pPr>
              <w:spacing w:before="80" w:after="80"/>
            </w:pPr>
          </w:p>
          <w:p w:rsidR="003C781F" w:rsidRPr="00E133A7" w:rsidRDefault="003C781F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C039EC" w:rsidRPr="00E133A7" w:rsidRDefault="00C039EC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Efetuar operações com potências.</w:t>
            </w:r>
          </w:p>
          <w:p w:rsidR="003C781F" w:rsidRPr="00E133A7" w:rsidRDefault="00C039EC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Resolver problemas.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9C6BCC" w:rsidRPr="00E133A7" w:rsidRDefault="009C6BCC" w:rsidP="006A4D72">
            <w:pPr>
              <w:pStyle w:val="PargrafodaLista"/>
              <w:numPr>
                <w:ilvl w:val="0"/>
                <w:numId w:val="20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Identificar </w:t>
            </w:r>
            <w:r w:rsidRPr="00E133A7">
              <w:rPr>
                <w:i/>
              </w:rPr>
              <w:t>a</w:t>
            </w:r>
            <w:r w:rsidR="00F85391" w:rsidRPr="00E133A7">
              <w:rPr>
                <w:vertAlign w:val="superscript"/>
              </w:rPr>
              <w:t>n</w:t>
            </w:r>
            <w:r w:rsidR="00F85391" w:rsidRPr="00E133A7">
              <w:t xml:space="preserve"> (sendo </w:t>
            </w:r>
            <w:r w:rsidR="00F85391" w:rsidRPr="00E133A7">
              <w:rPr>
                <w:i/>
              </w:rPr>
              <w:t>n</w:t>
            </w:r>
            <w:r w:rsidR="00E133A7">
              <w:t xml:space="preserve"> </w:t>
            </w:r>
            <w:r w:rsidR="00F85391" w:rsidRPr="00E133A7">
              <w:t xml:space="preserve">número natural maior do que 1 e </w:t>
            </w:r>
            <w:r w:rsidR="00F85391" w:rsidRPr="00E133A7">
              <w:rPr>
                <w:i/>
              </w:rPr>
              <w:t>a</w:t>
            </w:r>
            <w:r w:rsidR="00E133A7">
              <w:t xml:space="preserve"> </w:t>
            </w:r>
            <w:r w:rsidR="00F85391" w:rsidRPr="00E133A7">
              <w:t>número racional não negativo) como o produto de</w:t>
            </w:r>
            <w:r w:rsidR="00F85391" w:rsidRPr="00E133A7">
              <w:rPr>
                <w:i/>
              </w:rPr>
              <w:t xml:space="preserve"> n</w:t>
            </w:r>
            <w:r w:rsidR="00E133A7">
              <w:t xml:space="preserve"> </w:t>
            </w:r>
            <w:r w:rsidR="00F85391" w:rsidRPr="00E133A7">
              <w:t xml:space="preserve">fatores iguais a </w:t>
            </w:r>
            <w:r w:rsidR="00F85391" w:rsidRPr="00E133A7">
              <w:rPr>
                <w:i/>
              </w:rPr>
              <w:t>a</w:t>
            </w:r>
            <w:r w:rsidR="00E133A7">
              <w:t xml:space="preserve"> </w:t>
            </w:r>
            <w:r w:rsidR="00F85391" w:rsidRPr="00E133A7">
              <w:t xml:space="preserve">e utilizar corretamente os termos «potência», «base» e «expoente. </w:t>
            </w:r>
          </w:p>
          <w:p w:rsidR="00C31E17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Identificar </w:t>
            </w:r>
            <w:r w:rsidRPr="00E133A7">
              <w:rPr>
                <w:i/>
              </w:rPr>
              <w:t>a</w:t>
            </w:r>
            <w:r w:rsidRPr="00E133A7">
              <w:rPr>
                <w:vertAlign w:val="superscript"/>
              </w:rPr>
              <w:t>1</w:t>
            </w:r>
            <w:r w:rsidRPr="00E133A7">
              <w:t xml:space="preserve"> (sendo </w:t>
            </w:r>
            <w:r w:rsidRPr="00E133A7">
              <w:rPr>
                <w:i/>
              </w:rPr>
              <w:t>a</w:t>
            </w:r>
            <w:r w:rsidR="00E133A7">
              <w:t xml:space="preserve"> </w:t>
            </w:r>
            <w:r w:rsidRPr="00E133A7">
              <w:t xml:space="preserve">número racional não negativo) como o próprio número </w:t>
            </w:r>
            <w:r w:rsidRPr="004000C6">
              <w:rPr>
                <w:i/>
              </w:rPr>
              <w:t>a</w:t>
            </w:r>
            <w:r w:rsidRPr="00E133A7">
              <w:t>.</w:t>
            </w:r>
          </w:p>
          <w:p w:rsidR="006852AB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Reconhecer que o produto de duas potências com a mesma base é igual a uma potência com a mesma base e cujo expoente é igual à soma dos expoentes dos fatores. </w:t>
            </w:r>
          </w:p>
          <w:p w:rsidR="006015D3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Representar uma potência de base </w:t>
            </w:r>
            <w:r w:rsidRPr="00E133A7">
              <w:rPr>
                <w:i/>
              </w:rPr>
              <w:t>a</w:t>
            </w:r>
            <w:r w:rsidR="00E133A7">
              <w:t xml:space="preserve"> </w:t>
            </w:r>
            <w:r w:rsidRPr="00E133A7">
              <w:t xml:space="preserve">e expoente </w:t>
            </w:r>
            <w:r w:rsidRPr="00E133A7">
              <w:rPr>
                <w:i/>
              </w:rPr>
              <w:t>n</w:t>
            </w:r>
            <w:r w:rsidRPr="00E133A7">
              <w:t xml:space="preserve"> elevada a um expoente </w:t>
            </w:r>
            <w:r w:rsidRPr="00E133A7">
              <w:rPr>
                <w:i/>
              </w:rPr>
              <w:t>m</w:t>
            </w:r>
            <w:r w:rsidR="00013127" w:rsidRPr="00E133A7">
              <w:t xml:space="preserve"> </w:t>
            </w:r>
            <w:r w:rsidRPr="00E133A7">
              <w:t xml:space="preserve">por </w:t>
            </w:r>
            <w:r w:rsidR="00C23908" w:rsidRPr="00E133A7">
              <w:t>(</w:t>
            </w:r>
            <w:r w:rsidRPr="004000C6">
              <w:rPr>
                <w:i/>
              </w:rPr>
              <w:t>a</w:t>
            </w:r>
            <w:r w:rsidRPr="004000C6">
              <w:rPr>
                <w:i/>
                <w:vertAlign w:val="superscript"/>
              </w:rPr>
              <w:t>n</w:t>
            </w:r>
            <w:r w:rsidR="00C23908" w:rsidRPr="00E133A7">
              <w:t>)</w:t>
            </w:r>
            <w:r w:rsidRPr="004000C6">
              <w:rPr>
                <w:i/>
                <w:position w:val="4"/>
                <w:vertAlign w:val="superscript"/>
              </w:rPr>
              <w:t>m</w:t>
            </w:r>
            <w:r w:rsidRPr="00E133A7">
              <w:t xml:space="preserve"> e reconhecer que é igual a uma potência de base </w:t>
            </w:r>
            <w:r w:rsidRPr="00E133A7">
              <w:rPr>
                <w:i/>
              </w:rPr>
              <w:t>a</w:t>
            </w:r>
            <w:r w:rsidR="00E133A7">
              <w:t xml:space="preserve"> </w:t>
            </w:r>
            <w:r w:rsidRPr="00E133A7">
              <w:t xml:space="preserve">e expoente igual ao produto dos expoentes, e utilizar corretamente a expressão «potência de potência». </w:t>
            </w:r>
          </w:p>
          <w:p w:rsidR="00964315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Representar um número racional </w:t>
            </w:r>
            <w:r w:rsidRPr="00E133A7">
              <w:rPr>
                <w:i/>
              </w:rPr>
              <w:t>a</w:t>
            </w:r>
            <w:r w:rsidR="00E133A7">
              <w:t xml:space="preserve"> </w:t>
            </w:r>
            <w:r w:rsidRPr="00E133A7">
              <w:t xml:space="preserve">elevado a uma potência </w:t>
            </w:r>
            <w:r w:rsidRPr="00E133A7">
              <w:rPr>
                <w:i/>
              </w:rPr>
              <w:t>n</w:t>
            </w:r>
            <w:r w:rsidRPr="004000C6">
              <w:rPr>
                <w:i/>
                <w:vertAlign w:val="superscript"/>
              </w:rPr>
              <w:t>m</w:t>
            </w:r>
            <w:r w:rsidRPr="00E133A7">
              <w:t xml:space="preserve"> (sendo </w:t>
            </w:r>
            <w:r w:rsidRPr="00E133A7">
              <w:rPr>
                <w:i/>
              </w:rPr>
              <w:t>n</w:t>
            </w:r>
            <w:r w:rsidR="00E749A0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m</w:t>
            </w:r>
            <w:r w:rsidR="00E749A0" w:rsidRPr="00E133A7">
              <w:t xml:space="preserve"> </w:t>
            </w:r>
            <w:r w:rsidRPr="00E133A7">
              <w:t xml:space="preserve">números naturais) por </w:t>
            </w:r>
            <w:r w:rsidRPr="004000C6">
              <w:rPr>
                <w:i/>
              </w:rPr>
              <w:t>a</w:t>
            </w:r>
            <w:r w:rsidRPr="004000C6">
              <w:rPr>
                <w:i/>
                <w:vertAlign w:val="superscript"/>
              </w:rPr>
              <w:t>n</w:t>
            </w:r>
            <w:r w:rsidRPr="004000C6">
              <w:rPr>
                <w:i/>
                <w:position w:val="4"/>
                <w:vertAlign w:val="superscript"/>
              </w:rPr>
              <w:t>m</w:t>
            </w:r>
            <w:r w:rsidRPr="00E133A7">
              <w:t xml:space="preserve"> e reconhecer que, em geral, </w:t>
            </w:r>
            <w:r w:rsidRPr="004000C6">
              <w:rPr>
                <w:i/>
              </w:rPr>
              <w:t>a</w:t>
            </w:r>
            <w:r w:rsidRPr="004000C6">
              <w:rPr>
                <w:i/>
                <w:vertAlign w:val="superscript"/>
              </w:rPr>
              <w:t>n</w:t>
            </w:r>
            <w:r w:rsidRPr="004000C6">
              <w:rPr>
                <w:i/>
                <w:position w:val="4"/>
                <w:vertAlign w:val="superscript"/>
              </w:rPr>
              <w:t>m</w:t>
            </w:r>
            <w:r w:rsidRPr="00E133A7">
              <w:t xml:space="preserve"> </w:t>
            </w:r>
            <w:r w:rsidR="00964315" w:rsidRPr="00E133A7">
              <w:t>≠</w:t>
            </w:r>
            <w:r w:rsidRPr="00E133A7">
              <w:t xml:space="preserve"> </w:t>
            </w:r>
            <w:r w:rsidR="00964315" w:rsidRPr="00E133A7">
              <w:t>(</w:t>
            </w:r>
            <w:r w:rsidRPr="004000C6">
              <w:rPr>
                <w:i/>
              </w:rPr>
              <w:t>a</w:t>
            </w:r>
            <w:r w:rsidRPr="004000C6">
              <w:rPr>
                <w:i/>
                <w:vertAlign w:val="superscript"/>
              </w:rPr>
              <w:t>n</w:t>
            </w:r>
            <w:r w:rsidR="00964315" w:rsidRPr="00E133A7">
              <w:t>)</w:t>
            </w:r>
            <w:r w:rsidRPr="004000C6">
              <w:rPr>
                <w:i/>
                <w:position w:val="4"/>
                <w:vertAlign w:val="superscript"/>
              </w:rPr>
              <w:t>m</w:t>
            </w:r>
            <w:r w:rsidRPr="00E133A7">
              <w:t xml:space="preserve">. </w:t>
            </w:r>
          </w:p>
          <w:p w:rsidR="00BF3A3F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Reconhecer que o produto de duas potências com o mesmo expoente é igual a uma potência com o mesmo expoente e cuja base é igual ao produto das bases. </w:t>
            </w:r>
          </w:p>
          <w:p w:rsidR="00BF3A3F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Reconhecer que o quociente de duas potências com a mesma base não nula e expoentes diferentes (sendo o expoente do dividendo superior ao do divisor) é igual a uma potência com a mesma base e cujo expoente é a diferença dos expoentes. </w:t>
            </w:r>
          </w:p>
          <w:p w:rsidR="00610E00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Reconhecer que o quociente de duas potências com o mesmo expoente (sendo a base do divisor não nula) é igual a uma potência com o mesmo expoente e cuja base é igual ao quociente das bases. </w:t>
            </w:r>
          </w:p>
          <w:p w:rsidR="00610E00" w:rsidRPr="00E133A7" w:rsidRDefault="00F85391" w:rsidP="0069165E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60"/>
            </w:pPr>
            <w:r w:rsidRPr="00E133A7">
              <w:t xml:space="preserve">Conhecer a prioridade da potenciação relativamente às restantes operações aritméticas e simplificar e calcular o valor de expressões numéricas envolvendo as quatro operações aritméticas e potências bem como a utilização de parênteses. </w:t>
            </w:r>
          </w:p>
          <w:p w:rsidR="003C781F" w:rsidRPr="00E133A7" w:rsidRDefault="00F85391" w:rsidP="004000C6">
            <w:pPr>
              <w:pStyle w:val="PargrafodaLista"/>
              <w:numPr>
                <w:ilvl w:val="0"/>
                <w:numId w:val="20"/>
              </w:numPr>
              <w:spacing w:before="80" w:after="80"/>
              <w:ind w:left="357" w:hanging="357"/>
              <w:contextualSpacing w:val="0"/>
            </w:pPr>
            <w:r w:rsidRPr="00E133A7">
              <w:t>Traduzir em linguagem simbólica enunciados expressos em linguagem natural e vice-versa.</w:t>
            </w:r>
          </w:p>
        </w:tc>
        <w:tc>
          <w:tcPr>
            <w:tcW w:w="2431" w:type="dxa"/>
            <w:tcBorders>
              <w:top w:val="dotted" w:sz="4" w:space="0" w:color="auto"/>
            </w:tcBorders>
          </w:tcPr>
          <w:p w:rsidR="003C781F" w:rsidRPr="00E133A7" w:rsidRDefault="003C781F" w:rsidP="00726E34">
            <w:pPr>
              <w:spacing w:before="80" w:after="80"/>
            </w:pPr>
            <w:r w:rsidRPr="00E133A7">
              <w:rPr>
                <w:b/>
              </w:rPr>
              <w:t>Itens de</w:t>
            </w:r>
            <w:r w:rsidRPr="00E133A7">
              <w:t xml:space="preserve">: </w:t>
            </w:r>
          </w:p>
          <w:p w:rsidR="000F6ED4" w:rsidRPr="00E133A7" w:rsidRDefault="000F6ED4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Escolha múltipla (4) </w:t>
            </w:r>
          </w:p>
          <w:p w:rsidR="000F6ED4" w:rsidRPr="00E133A7" w:rsidRDefault="000F6ED4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Resposta curta (5) </w:t>
            </w:r>
          </w:p>
          <w:p w:rsidR="000F6ED4" w:rsidRPr="00E133A7" w:rsidRDefault="000F6ED4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Associação ou correspondência (1) </w:t>
            </w:r>
          </w:p>
          <w:p w:rsidR="000F6ED4" w:rsidRPr="00E133A7" w:rsidRDefault="000F6ED4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Verdadeiro ou falso (1) </w:t>
            </w:r>
          </w:p>
          <w:p w:rsidR="003C781F" w:rsidRPr="00E133A7" w:rsidRDefault="000F6ED4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Desenvolvimento (8)</w:t>
            </w:r>
          </w:p>
        </w:tc>
      </w:tr>
    </w:tbl>
    <w:p w:rsidR="003C781F" w:rsidRPr="00E133A7" w:rsidRDefault="003C781F" w:rsidP="003C781F"/>
    <w:p w:rsidR="003C781F" w:rsidRPr="00E133A7" w:rsidRDefault="003C781F" w:rsidP="003C781F"/>
    <w:sectPr w:rsidR="003C781F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C71D540-FF60-4214-B5B2-6270DD13F541}"/>
    <w:embedBold r:id="rId2" w:fontKey="{E97C38C1-F2FD-4E80-8A7C-33BC4715BDA7}"/>
    <w:embedItalic r:id="rId3" w:fontKey="{85433908-9164-4CDA-8FCA-5AC8A4882EF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DF8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1AFCC-0900-42AF-9B60-28091F993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