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96F" w:rsidRDefault="005B796F" w:rsidP="00EB4F9A">
      <w:bookmarkStart w:id="0" w:name="_GoBack"/>
      <w:bookmarkEnd w:id="0"/>
    </w:p>
    <w:p w:rsidR="005B796F" w:rsidRDefault="005B796F" w:rsidP="00EB4F9A">
      <w:r w:rsidRPr="00C51459">
        <w:rPr>
          <w:noProof/>
        </w:rPr>
        <mc:AlternateContent>
          <mc:Choice Requires="wps">
            <w:drawing>
              <wp:inline distT="0" distB="0" distL="0" distR="0" wp14:anchorId="2D1C27EB" wp14:editId="2C34401C">
                <wp:extent cx="5962015" cy="612000"/>
                <wp:effectExtent l="0" t="0" r="19685" b="17145"/>
                <wp:docPr id="36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5B796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29</w:t>
                            </w:r>
                          </w:p>
                          <w:p w:rsidR="005F3866" w:rsidRPr="00C51459" w:rsidRDefault="005F3866" w:rsidP="005B796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Sólidos geométricos</w:t>
                            </w:r>
                          </w:p>
                          <w:p w:rsidR="005F3866" w:rsidRDefault="005F3866" w:rsidP="005B79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1C27EB" id="_x0000_s111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mFVsO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5B796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29</w:t>
                      </w:r>
                    </w:p>
                    <w:p w:rsidR="005F3866" w:rsidRPr="00C51459" w:rsidRDefault="005F3866" w:rsidP="005B796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Sólidos geométricos</w:t>
                      </w:r>
                    </w:p>
                    <w:p w:rsidR="005F3866" w:rsidRDefault="005F3866" w:rsidP="005B796F"/>
                  </w:txbxContent>
                </v:textbox>
                <w10:anchorlock/>
              </v:roundrect>
            </w:pict>
          </mc:Fallback>
        </mc:AlternateContent>
      </w:r>
    </w:p>
    <w:p w:rsidR="00EB4F9A" w:rsidRPr="00C51459" w:rsidRDefault="00EB4F9A" w:rsidP="005B796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3A6455" w:rsidRPr="00C51459" w:rsidRDefault="003A6455" w:rsidP="002D2F4B"/>
    <w:p w:rsidR="00593614" w:rsidRPr="00C51459" w:rsidRDefault="00A275BE" w:rsidP="005B796F">
      <w:pPr>
        <w:spacing w:after="0"/>
        <w:rPr>
          <w:b/>
        </w:rPr>
      </w:pPr>
      <w:r w:rsidRPr="00C51459">
        <w:rPr>
          <w:b/>
        </w:rPr>
        <w:t xml:space="preserve">TAREFA: Igualdade de Euler. </w:t>
      </w:r>
    </w:p>
    <w:p w:rsidR="00A275BE" w:rsidRPr="00C51459" w:rsidRDefault="00A275BE" w:rsidP="00593614">
      <w:pPr>
        <w:ind w:left="851"/>
        <w:rPr>
          <w:b/>
        </w:rPr>
      </w:pPr>
      <w:r w:rsidRPr="00C51459">
        <w:rPr>
          <w:b/>
        </w:rPr>
        <w:t>Recorrendo a um programa de geometria dinâmica, vamos construir uma tabela que nos permite enunciar a Igualdade de Euler. Selecionámos o GeoGebra.</w:t>
      </w:r>
    </w:p>
    <w:p w:rsidR="00A275BE" w:rsidRPr="00C51459" w:rsidRDefault="00CB1C2E" w:rsidP="000B0297">
      <w:pPr>
        <w:pStyle w:val="1Numerao"/>
        <w:numPr>
          <w:ilvl w:val="0"/>
          <w:numId w:val="56"/>
        </w:numPr>
        <w:rPr>
          <w:noProof w:val="0"/>
        </w:rPr>
      </w:pPr>
      <w:r w:rsidRPr="00C51459">
        <w:rPr>
          <w:noProof w:val="0"/>
        </w:rPr>
        <w:t>Para aceder à aplicação é necessário clicar em:</w:t>
      </w:r>
    </w:p>
    <w:p w:rsidR="00CB1C2E" w:rsidRPr="00C51459" w:rsidRDefault="00370A35" w:rsidP="00657AD2">
      <w:pPr>
        <w:ind w:left="360"/>
      </w:pPr>
      <w:r w:rsidRPr="00C51459">
        <w:t xml:space="preserve">«Iniciar </w:t>
      </w:r>
      <w:r w:rsidR="00DE1D60" w:rsidRPr="00C51459">
        <w:t>→</w:t>
      </w:r>
      <w:r w:rsidRPr="00C51459">
        <w:t xml:space="preserve"> Programas</w:t>
      </w:r>
      <w:r w:rsidR="00DE1D60" w:rsidRPr="00C51459">
        <w:t xml:space="preserve"> → </w:t>
      </w:r>
      <w:r w:rsidRPr="00C51459">
        <w:t>GeoGebra</w:t>
      </w:r>
      <w:r w:rsidR="002D44EF" w:rsidRPr="00C51459">
        <w:t xml:space="preserve"> </w:t>
      </w:r>
      <w:r w:rsidR="005B796F" w:rsidRPr="005B796F">
        <w:rPr>
          <w:noProof/>
          <w:position w:val="-16"/>
        </w:rPr>
        <w:drawing>
          <wp:inline distT="0" distB="0" distL="0" distR="0" wp14:anchorId="4EBBE016" wp14:editId="18907A12">
            <wp:extent cx="292735" cy="292735"/>
            <wp:effectExtent l="0" t="0" r="0" b="0"/>
            <wp:docPr id="368" name="Picture 368" descr="C:\Users\Tukang Ketik\Desktop\New folder (6)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6)\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96F">
        <w:t xml:space="preserve"> </w:t>
      </w:r>
      <w:r w:rsidR="0044321D">
        <w:t>»</w:t>
      </w:r>
      <w:r w:rsidRPr="00C51459">
        <w:t>.</w:t>
      </w:r>
    </w:p>
    <w:p w:rsidR="00590578" w:rsidRPr="00C51459" w:rsidRDefault="00CF7226" w:rsidP="005B796F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No menu «Ficheiro» clica em «Abrir</w:t>
      </w:r>
      <w:r w:rsidR="008511AC" w:rsidRPr="00C51459">
        <w:rPr>
          <w:noProof w:val="0"/>
        </w:rPr>
        <w:t xml:space="preserve"> →</w:t>
      </w:r>
      <w:r w:rsidR="00D33C5E" w:rsidRPr="00C51459">
        <w:rPr>
          <w:noProof w:val="0"/>
        </w:rPr>
        <w:t xml:space="preserve"> </w:t>
      </w:r>
      <w:r w:rsidRPr="00C51459">
        <w:rPr>
          <w:noProof w:val="0"/>
        </w:rPr>
        <w:t>Igualdade de Euler». Repara que a tua folha de trabalho está dividida em três partes diferentes, conforme ilustra a imagem seguinte.</w:t>
      </w:r>
    </w:p>
    <w:p w:rsidR="00D33C5E" w:rsidRPr="00C51459" w:rsidRDefault="00CE7667" w:rsidP="005B796F">
      <w:pPr>
        <w:ind w:left="357"/>
      </w:pPr>
      <w:r w:rsidRPr="00C51459">
        <w:rPr>
          <w:noProof/>
        </w:rPr>
        <w:drawing>
          <wp:inline distT="0" distB="0" distL="0" distR="0">
            <wp:extent cx="5271770" cy="2950210"/>
            <wp:effectExtent l="0" t="0" r="5080" b="2540"/>
            <wp:docPr id="369" name="Picture 369" descr="C:\Users\Tukang Ketik\Desktop\New folder (6)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kang Ketik\Desktop\New folder (6)\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A2" w:rsidRPr="00C51459" w:rsidRDefault="00146DA2" w:rsidP="005B796F">
      <w:pPr>
        <w:spacing w:after="0"/>
        <w:ind w:left="357"/>
      </w:pPr>
      <w:r w:rsidRPr="00C51459">
        <w:t xml:space="preserve">Na «Folha gráfica 2D» existem dois seletores. </w:t>
      </w:r>
    </w:p>
    <w:p w:rsidR="00CE7667" w:rsidRPr="00C51459" w:rsidRDefault="00146DA2" w:rsidP="005B796F">
      <w:pPr>
        <w:ind w:left="357"/>
      </w:pPr>
      <w:r w:rsidRPr="00C51459">
        <w:t>Ao movimentar o primeiro podes escolher o poliedro.</w:t>
      </w:r>
    </w:p>
    <w:p w:rsidR="00812E35" w:rsidRPr="00C51459" w:rsidRDefault="00812E35" w:rsidP="005B796F">
      <w:pPr>
        <w:ind w:left="357"/>
        <w:jc w:val="center"/>
      </w:pPr>
      <w:r w:rsidRPr="00C51459">
        <w:rPr>
          <w:noProof/>
        </w:rPr>
        <w:drawing>
          <wp:inline distT="0" distB="0" distL="0" distR="0">
            <wp:extent cx="1057275" cy="238760"/>
            <wp:effectExtent l="0" t="0" r="9525" b="8890"/>
            <wp:docPr id="370" name="Picture 370" descr="C:\Users\Tukang Ketik\Desktop\New folder (6)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ukang Ketik\Desktop\New folder (6)\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E35" w:rsidRPr="00C51459" w:rsidRDefault="008E04AF" w:rsidP="005B796F">
      <w:pPr>
        <w:ind w:left="357"/>
      </w:pPr>
      <w:r w:rsidRPr="00C51459">
        <w:t>O segundo permite alterar o número de lados da base do poliedro.</w:t>
      </w:r>
    </w:p>
    <w:p w:rsidR="008E04AF" w:rsidRPr="00C51459" w:rsidRDefault="00DE41DA" w:rsidP="00812E35">
      <w:pPr>
        <w:jc w:val="center"/>
      </w:pPr>
      <w:r w:rsidRPr="00C51459">
        <w:rPr>
          <w:noProof/>
        </w:rPr>
        <w:drawing>
          <wp:inline distT="0" distB="0" distL="0" distR="0">
            <wp:extent cx="986155" cy="262255"/>
            <wp:effectExtent l="0" t="0" r="4445" b="4445"/>
            <wp:docPr id="371" name="Picture 371" descr="C:\Users\Tukang Ketik\Desktop\New folder (6)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6)\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4D2" w:rsidRPr="00C51459" w:rsidRDefault="008F745A" w:rsidP="008F745A">
      <w:pPr>
        <w:pStyle w:val="1Numerao"/>
        <w:rPr>
          <w:noProof w:val="0"/>
        </w:rPr>
      </w:pPr>
      <w:r w:rsidRPr="00C51459">
        <w:rPr>
          <w:noProof w:val="0"/>
        </w:rPr>
        <w:t xml:space="preserve">Movimenta o primeiro seletor e verifica o acontece na «Folha gráfica 3D». </w:t>
      </w:r>
    </w:p>
    <w:p w:rsidR="008F745A" w:rsidRPr="00C51459" w:rsidRDefault="008F745A" w:rsidP="007824D2">
      <w:pPr>
        <w:ind w:left="360"/>
        <w:rPr>
          <w:b/>
        </w:rPr>
      </w:pPr>
      <w:r w:rsidRPr="00C51459">
        <w:rPr>
          <w:b/>
        </w:rPr>
        <w:t>Preenche as colunas B, C e D na «Folha de Cálculo» para o «Prisma triangular».</w:t>
      </w: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B796F" w:rsidRDefault="005B796F" w:rsidP="005B796F"/>
    <w:p w:rsidR="007824D2" w:rsidRPr="00C51459" w:rsidRDefault="00FF13F5" w:rsidP="00FF13F5">
      <w:pPr>
        <w:pStyle w:val="1Numerao"/>
        <w:rPr>
          <w:noProof w:val="0"/>
        </w:rPr>
      </w:pPr>
      <w:r w:rsidRPr="00C51459">
        <w:rPr>
          <w:noProof w:val="0"/>
        </w:rPr>
        <w:t>Utilizando os dois seletores escolhe outros poliedros e regista-os na «Folha de Cálculo» preenchendo para cada um deles as colunas A, B, C e D. Podes recorrer aos modelos dos poliedros que aparecem na «Folha Gráfica 3D» (Parte central da tua folha de trabalho) para contar o número de faces, vértices e arestas.</w:t>
      </w:r>
    </w:p>
    <w:p w:rsidR="00FF13F5" w:rsidRPr="00C51459" w:rsidRDefault="00C9580D" w:rsidP="00C9580D">
      <w:pPr>
        <w:pStyle w:val="1Numerao"/>
        <w:rPr>
          <w:noProof w:val="0"/>
        </w:rPr>
      </w:pPr>
      <w:r w:rsidRPr="00C51459">
        <w:rPr>
          <w:noProof w:val="0"/>
        </w:rPr>
        <w:t>Efetua as somas nas colunas E (F +</w:t>
      </w:r>
      <w:r w:rsidR="002159E6" w:rsidRPr="00C51459">
        <w:rPr>
          <w:noProof w:val="0"/>
        </w:rPr>
        <w:t xml:space="preserve"> </w:t>
      </w:r>
      <w:r w:rsidRPr="00C51459">
        <w:rPr>
          <w:noProof w:val="0"/>
        </w:rPr>
        <w:t>V) e F (A +</w:t>
      </w:r>
      <w:r w:rsidR="002159E6" w:rsidRPr="00C51459">
        <w:rPr>
          <w:noProof w:val="0"/>
        </w:rPr>
        <w:t xml:space="preserve"> </w:t>
      </w:r>
      <w:r w:rsidRPr="00C51459">
        <w:rPr>
          <w:noProof w:val="0"/>
        </w:rPr>
        <w:t>2).</w:t>
      </w:r>
    </w:p>
    <w:p w:rsidR="002159E6" w:rsidRPr="00C51459" w:rsidRDefault="001A428C" w:rsidP="001A428C">
      <w:pPr>
        <w:pStyle w:val="1Numerao"/>
        <w:rPr>
          <w:noProof w:val="0"/>
        </w:rPr>
      </w:pPr>
      <w:r w:rsidRPr="00C51459">
        <w:rPr>
          <w:noProof w:val="0"/>
        </w:rPr>
        <w:t>Observa a tabela e relaciona a soma registada nas colunas E e F. Escreve uma frase que descreva a relação entre as duas colunas que analisaste.</w:t>
      </w:r>
    </w:p>
    <w:p w:rsidR="00361C6D" w:rsidRPr="00C51459" w:rsidRDefault="00361C6D" w:rsidP="00361C6D">
      <w:pPr>
        <w:tabs>
          <w:tab w:val="left" w:leader="underscore" w:pos="9356"/>
        </w:tabs>
        <w:ind w:left="360"/>
      </w:pPr>
      <w:r w:rsidRPr="00C51459">
        <w:tab/>
      </w:r>
    </w:p>
    <w:p w:rsidR="00361C6D" w:rsidRPr="00C51459" w:rsidRDefault="00361C6D" w:rsidP="00361C6D">
      <w:pPr>
        <w:tabs>
          <w:tab w:val="left" w:leader="underscore" w:pos="9356"/>
        </w:tabs>
        <w:ind w:left="360"/>
      </w:pPr>
      <w:r w:rsidRPr="00C51459">
        <w:tab/>
      </w:r>
    </w:p>
    <w:p w:rsidR="00361C6D" w:rsidRPr="00C51459" w:rsidRDefault="00361C6D" w:rsidP="00361C6D">
      <w:pPr>
        <w:tabs>
          <w:tab w:val="left" w:leader="underscore" w:pos="9356"/>
        </w:tabs>
        <w:ind w:left="360"/>
      </w:pPr>
      <w:r w:rsidRPr="00C51459">
        <w:tab/>
      </w:r>
    </w:p>
    <w:p w:rsidR="00361C6D" w:rsidRPr="00C51459" w:rsidRDefault="00361C6D" w:rsidP="00361C6D">
      <w:pPr>
        <w:tabs>
          <w:tab w:val="left" w:leader="underscore" w:pos="9356"/>
        </w:tabs>
        <w:ind w:left="360"/>
      </w:pPr>
      <w:r w:rsidRPr="00C51459">
        <w:tab/>
      </w:r>
    </w:p>
    <w:p w:rsidR="004849DD" w:rsidRPr="00C51459" w:rsidRDefault="00A750E2" w:rsidP="00A750E2">
      <w:pPr>
        <w:pStyle w:val="1Numerao"/>
        <w:rPr>
          <w:noProof w:val="0"/>
        </w:rPr>
      </w:pPr>
      <w:r w:rsidRPr="00C51459">
        <w:rPr>
          <w:noProof w:val="0"/>
        </w:rPr>
        <w:t>Completa a igualdade com as letras utilizadas nas colunas da tabela.</w:t>
      </w:r>
    </w:p>
    <w:p w:rsidR="00A750E2" w:rsidRPr="00C51459" w:rsidRDefault="005D77F4" w:rsidP="00A750E2">
      <w:pPr>
        <w:jc w:val="center"/>
      </w:pPr>
      <w:r w:rsidRPr="00C51459">
        <w:t xml:space="preserve">___________ + </w:t>
      </w:r>
      <w:r w:rsidRPr="00C51459">
        <w:rPr>
          <w:i/>
        </w:rPr>
        <w:t>V</w:t>
      </w:r>
      <w:r w:rsidR="005B796F">
        <w:t xml:space="preserve"> = ___________ + </w:t>
      </w:r>
      <w:r w:rsidRPr="00C51459">
        <w:t>2</w:t>
      </w:r>
    </w:p>
    <w:p w:rsidR="0013625D" w:rsidRPr="00C51459" w:rsidRDefault="005B796F" w:rsidP="005B796F">
      <w:pPr>
        <w:ind w:left="360"/>
      </w:pPr>
      <w:r w:rsidRPr="00C51459">
        <w:rPr>
          <w:noProof/>
        </w:rPr>
        <w:drawing>
          <wp:anchor distT="0" distB="0" distL="114300" distR="114300" simplePos="0" relativeHeight="251645440" behindDoc="0" locked="0" layoutInCell="1" allowOverlap="1" wp14:anchorId="229CF794" wp14:editId="7AD2A1B5">
            <wp:simplePos x="0" y="0"/>
            <wp:positionH relativeFrom="column">
              <wp:posOffset>337185</wp:posOffset>
            </wp:positionH>
            <wp:positionV relativeFrom="paragraph">
              <wp:posOffset>51435</wp:posOffset>
            </wp:positionV>
            <wp:extent cx="1200785" cy="1144905"/>
            <wp:effectExtent l="0" t="0" r="0" b="0"/>
            <wp:wrapNone/>
            <wp:docPr id="373" name="Picture 373" descr="C:\Users\Tukang Ketik\Desktop\New folder (6)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kang Ketik\Desktop\New folder (6)\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459">
        <w:rPr>
          <w:noProof/>
        </w:rPr>
        <mc:AlternateContent>
          <mc:Choice Requires="wps">
            <w:drawing>
              <wp:inline distT="0" distB="0" distL="0" distR="0" wp14:anchorId="325215AC" wp14:editId="121645F9">
                <wp:extent cx="5724525" cy="1272209"/>
                <wp:effectExtent l="0" t="0" r="28575" b="23495"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12722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5B796F">
                            <w:pPr>
                              <w:spacing w:before="140" w:after="140"/>
                              <w:ind w:left="2160"/>
                              <w:rPr>
                                <w:lang w:val="id-ID"/>
                              </w:rPr>
                            </w:pPr>
                          </w:p>
                          <w:p w:rsidR="005F3866" w:rsidRDefault="005F3866" w:rsidP="005B796F">
                            <w:pPr>
                              <w:spacing w:before="140" w:after="140"/>
                              <w:ind w:left="2160"/>
                            </w:pPr>
                            <w:r w:rsidRPr="00A729F1">
                              <w:t xml:space="preserve">Esta relação foi verificada por Euler, um matemático e físico suíço do século XVIII. Em sua homenagem passou a designar-se por </w:t>
                            </w:r>
                            <w:r w:rsidRPr="00843B21">
                              <w:rPr>
                                <w:b/>
                              </w:rPr>
                              <w:t>Igualdade de Euler.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215AC" id="Text Box 2" o:spid="_x0000_s1120" type="#_x0000_t202" style="width:450.75pt;height:10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">
                <v:textbox>
                  <w:txbxContent>
                    <w:p w:rsidR="005F3866" w:rsidRDefault="005F3866" w:rsidP="005B796F">
                      <w:pPr>
                        <w:spacing w:before="140" w:after="140"/>
                        <w:ind w:left="2160"/>
                        <w:rPr>
                          <w:lang w:val="id-ID"/>
                        </w:rPr>
                      </w:pPr>
                    </w:p>
                    <w:p w:rsidR="005F3866" w:rsidRDefault="005F3866" w:rsidP="005B796F">
                      <w:pPr>
                        <w:spacing w:before="140" w:after="140"/>
                        <w:ind w:left="2160"/>
                      </w:pPr>
                      <w:r w:rsidRPr="00A729F1">
                        <w:t xml:space="preserve">Esta relação foi verificada por Euler, um matemático e físico suíço do século XVIII. Em sua homenagem passou a designar-se por </w:t>
                      </w:r>
                      <w:r w:rsidRPr="00843B21">
                        <w:rPr>
                          <w:b/>
                        </w:rPr>
                        <w:t>Igualdade de Euler.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7230" w:rsidRDefault="00907230" w:rsidP="00907230">
      <w:pPr>
        <w:pStyle w:val="1Numerao"/>
        <w:rPr>
          <w:noProof w:val="0"/>
        </w:rPr>
      </w:pPr>
      <w:r w:rsidRPr="00C51459">
        <w:rPr>
          <w:noProof w:val="0"/>
        </w:rPr>
        <w:t>Constrói uma descrição de um sólido que não tenha um dos elementos, para pores os teus colegas à prova.</w:t>
      </w:r>
    </w:p>
    <w:p w:rsidR="00E93DD3" w:rsidRPr="00C51459" w:rsidRDefault="00E93DD3" w:rsidP="00E93DD3">
      <w:pPr>
        <w:ind w:left="360"/>
      </w:pPr>
      <w:r>
        <w:rPr>
          <w:lang w:eastAsia="en-US"/>
        </w:rPr>
        <w:t>Por exemplo: Qual é o poliedro que tem 5 faces e 9 arestas?</w:t>
      </w:r>
    </w:p>
    <w:p w:rsidR="00907230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  <w:r w:rsidRPr="00C51459">
        <w:tab/>
      </w:r>
    </w:p>
    <w:p w:rsidR="004C13AF" w:rsidRPr="00C51459" w:rsidRDefault="004C13AF" w:rsidP="004C13AF">
      <w:pPr>
        <w:tabs>
          <w:tab w:val="left" w:leader="underscore" w:pos="9356"/>
        </w:tabs>
        <w:ind w:left="360"/>
      </w:pPr>
    </w:p>
    <w:p w:rsidR="004C13AF" w:rsidRPr="00C51459" w:rsidRDefault="004C13AF" w:rsidP="004C13AF">
      <w:pPr>
        <w:tabs>
          <w:tab w:val="left" w:leader="underscore" w:pos="9356"/>
        </w:tabs>
        <w:ind w:left="360"/>
      </w:pPr>
    </w:p>
    <w:sectPr w:rsidR="004C13AF" w:rsidRPr="00C51459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BA27414-69AE-4C4D-B144-2D06168B5900}"/>
    <w:embedBold r:id="rId2" w:fontKey="{23140638-50CD-4485-9D6C-693FAD59C3DF}"/>
    <w:embedItalic r:id="rId3" w:fontKey="{E5BA7C63-699F-4060-A3F9-B984150C37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CDD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4767E-3CFA-45E2-9B55-7B62A7B3F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259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