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CCF" w:rsidRDefault="007F6CCF" w:rsidP="00300BB3">
      <w:bookmarkStart w:id="0" w:name="_GoBack"/>
      <w:bookmarkEnd w:id="0"/>
    </w:p>
    <w:p w:rsidR="00300BB3" w:rsidRPr="00C51459" w:rsidRDefault="00300BB3" w:rsidP="00300BB3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7F6C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46</w:t>
                            </w:r>
                          </w:p>
                          <w:p w:rsidR="005F3866" w:rsidRPr="00C51459" w:rsidRDefault="005F3866" w:rsidP="007F6C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Construção de setores circulares</w:t>
                            </w:r>
                          </w:p>
                          <w:p w:rsidR="005F3866" w:rsidRDefault="005F3866" w:rsidP="0030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sCaFTY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7F6C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46</w:t>
                      </w:r>
                    </w:p>
                    <w:p w:rsidR="005F3866" w:rsidRPr="00C51459" w:rsidRDefault="005F3866" w:rsidP="007F6C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Construção de setores circulares</w:t>
                      </w:r>
                    </w:p>
                    <w:p w:rsidR="005F3866" w:rsidRDefault="005F3866" w:rsidP="00300BB3"/>
                  </w:txbxContent>
                </v:textbox>
                <w10:anchorlock/>
              </v:roundrect>
            </w:pict>
          </mc:Fallback>
        </mc:AlternateContent>
      </w:r>
    </w:p>
    <w:p w:rsidR="00300BB3" w:rsidRPr="00C51459" w:rsidRDefault="00300BB3" w:rsidP="007F6CCF">
      <w:pPr>
        <w:pStyle w:val="NormalA"/>
        <w:spacing w:after="240"/>
      </w:pPr>
      <w:r w:rsidRPr="00C51459">
        <w:t xml:space="preserve">  NOME: _________________________________________ N.º:______ TURMA: _________ DATA: __________</w:t>
      </w:r>
    </w:p>
    <w:p w:rsidR="00300BB3" w:rsidRPr="00C51459" w:rsidRDefault="000C0D86" w:rsidP="000B0297">
      <w:pPr>
        <w:pStyle w:val="1Numerao"/>
        <w:numPr>
          <w:ilvl w:val="0"/>
          <w:numId w:val="98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Para determinar a amplitude do ângulo do setor correspondente a cada uma das características em estudo, utiliza-se o procedimento referente à característica «futebol» descrito abaixo.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3288"/>
        <w:gridCol w:w="3849"/>
      </w:tblGrid>
      <w:tr w:rsidR="005748B7" w:rsidRPr="00890C79" w:rsidTr="00890C79">
        <w:tc>
          <w:tcPr>
            <w:tcW w:w="1875" w:type="dxa"/>
            <w:shd w:val="clear" w:color="auto" w:fill="D9D9D9" w:themeFill="background1" w:themeFillShade="D9"/>
            <w:vAlign w:val="center"/>
          </w:tcPr>
          <w:p w:rsidR="005748B7" w:rsidRPr="00890C79" w:rsidRDefault="00D72BB5" w:rsidP="00D72BB5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890C79">
              <w:t>Desporto</w:t>
            </w:r>
          </w:p>
        </w:tc>
        <w:tc>
          <w:tcPr>
            <w:tcW w:w="3288" w:type="dxa"/>
            <w:shd w:val="clear" w:color="auto" w:fill="D9D9D9" w:themeFill="background1" w:themeFillShade="D9"/>
            <w:vAlign w:val="center"/>
          </w:tcPr>
          <w:p w:rsidR="005748B7" w:rsidRPr="00890C79" w:rsidRDefault="00D72BB5" w:rsidP="00D72BB5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890C79">
              <w:t>Frequência absoluta</w:t>
            </w:r>
          </w:p>
        </w:tc>
        <w:tc>
          <w:tcPr>
            <w:tcW w:w="3849" w:type="dxa"/>
            <w:shd w:val="clear" w:color="auto" w:fill="D9D9D9" w:themeFill="background1" w:themeFillShade="D9"/>
            <w:vAlign w:val="center"/>
          </w:tcPr>
          <w:p w:rsidR="005748B7" w:rsidRPr="00890C79" w:rsidRDefault="00D72BB5" w:rsidP="00D72BB5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890C79">
              <w:t>Amplitude do ângulo do setor circular</w:t>
            </w: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</w:pPr>
            <w:r w:rsidRPr="00C51459">
              <w:t>Futebol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3849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72°</w:t>
            </w: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</w:pPr>
            <w:r w:rsidRPr="00C51459">
              <w:t>Basquetebol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3849" w:type="dxa"/>
            <w:vAlign w:val="center"/>
          </w:tcPr>
          <w:p w:rsidR="005748B7" w:rsidRPr="00C51459" w:rsidRDefault="005748B7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</w:pPr>
            <w:r w:rsidRPr="00C51459">
              <w:t>Ténis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3849" w:type="dxa"/>
            <w:vAlign w:val="center"/>
          </w:tcPr>
          <w:p w:rsidR="005748B7" w:rsidRPr="00C51459" w:rsidRDefault="005748B7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</w:pPr>
            <w:r w:rsidRPr="00C51459">
              <w:t>Atletismo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10</w:t>
            </w:r>
          </w:p>
        </w:tc>
        <w:tc>
          <w:tcPr>
            <w:tcW w:w="3849" w:type="dxa"/>
            <w:vAlign w:val="center"/>
          </w:tcPr>
          <w:p w:rsidR="005748B7" w:rsidRPr="00C51459" w:rsidRDefault="005748B7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</w:pPr>
            <w:r w:rsidRPr="00C51459">
              <w:t>Voleibol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3849" w:type="dxa"/>
            <w:vAlign w:val="center"/>
          </w:tcPr>
          <w:p w:rsidR="005748B7" w:rsidRPr="00C51459" w:rsidRDefault="005748B7" w:rsidP="006A0C01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5748B7" w:rsidRPr="00C51459" w:rsidTr="00890C79">
        <w:tc>
          <w:tcPr>
            <w:tcW w:w="1875" w:type="dxa"/>
          </w:tcPr>
          <w:p w:rsidR="005748B7" w:rsidRPr="00C51459" w:rsidRDefault="007A385C" w:rsidP="005748B7">
            <w:pPr>
              <w:tabs>
                <w:tab w:val="left" w:leader="underscore" w:pos="9356"/>
              </w:tabs>
              <w:spacing w:before="80" w:after="80"/>
              <w:rPr>
                <w:b/>
              </w:rPr>
            </w:pPr>
            <w:r w:rsidRPr="00C51459">
              <w:rPr>
                <w:b/>
              </w:rPr>
              <w:t>Total</w:t>
            </w:r>
          </w:p>
        </w:tc>
        <w:tc>
          <w:tcPr>
            <w:tcW w:w="3288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40</w:t>
            </w:r>
          </w:p>
        </w:tc>
        <w:tc>
          <w:tcPr>
            <w:tcW w:w="3849" w:type="dxa"/>
            <w:vAlign w:val="center"/>
          </w:tcPr>
          <w:p w:rsidR="005748B7" w:rsidRPr="00C51459" w:rsidRDefault="00C3026C" w:rsidP="006A0C01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360°</w:t>
            </w:r>
          </w:p>
        </w:tc>
      </w:tr>
    </w:tbl>
    <w:p w:rsidR="00502ECF" w:rsidRPr="00C51459" w:rsidRDefault="007F6CCF" w:rsidP="00502ECF">
      <w:pPr>
        <w:tabs>
          <w:tab w:val="left" w:leader="underscore" w:pos="9356"/>
        </w:tabs>
        <w:ind w:left="360"/>
      </w:pPr>
      <w:r w:rsidRPr="00C51459">
        <w:rPr>
          <w:noProof/>
        </w:rPr>
        <w:drawing>
          <wp:anchor distT="0" distB="0" distL="114300" distR="114300" simplePos="0" relativeHeight="251640320" behindDoc="0" locked="0" layoutInCell="1" allowOverlap="1" wp14:anchorId="065D740F" wp14:editId="4A3A10A1">
            <wp:simplePos x="0" y="0"/>
            <wp:positionH relativeFrom="margin">
              <wp:posOffset>3362960</wp:posOffset>
            </wp:positionH>
            <wp:positionV relativeFrom="margin">
              <wp:posOffset>3736975</wp:posOffset>
            </wp:positionV>
            <wp:extent cx="2511425" cy="1303655"/>
            <wp:effectExtent l="0" t="0" r="3175" b="0"/>
            <wp:wrapSquare wrapText="bothSides"/>
            <wp:docPr id="487" name="Picture 487" descr="C:\Users\Tukang Ketik\Desktop\New folder (8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Tukang Ketik\Desktop\New folder (8)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3D49" w:rsidRPr="007F6CCF" w:rsidRDefault="00317644" w:rsidP="00502ECF">
      <w:pPr>
        <w:tabs>
          <w:tab w:val="left" w:leader="underscore" w:pos="9356"/>
        </w:tabs>
        <w:ind w:left="360"/>
        <w:rPr>
          <w:rFonts w:eastAsiaTheme="minorEastAsia"/>
          <w:b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b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40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360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 xml:space="preserve"> → 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360 × 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40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>→x=72°</m:t>
          </m:r>
        </m:oMath>
      </m:oMathPara>
    </w:p>
    <w:p w:rsidR="008726B8" w:rsidRPr="00C51459" w:rsidRDefault="008726B8" w:rsidP="00502ECF">
      <w:pPr>
        <w:tabs>
          <w:tab w:val="left" w:leader="underscore" w:pos="9356"/>
        </w:tabs>
        <w:ind w:left="360"/>
      </w:pPr>
      <w:r w:rsidRPr="00C51459">
        <w:t>Completa a tabela e, utilizando instrumentos de medição e desenho, completa o gráfico circular da figura.</w:t>
      </w:r>
    </w:p>
    <w:p w:rsidR="007256D6" w:rsidRPr="00C51459" w:rsidRDefault="007256D6" w:rsidP="00502ECF">
      <w:pPr>
        <w:tabs>
          <w:tab w:val="left" w:leader="underscore" w:pos="9356"/>
        </w:tabs>
        <w:ind w:left="360"/>
      </w:pPr>
    </w:p>
    <w:p w:rsidR="00716422" w:rsidRDefault="00716422" w:rsidP="00502ECF">
      <w:pPr>
        <w:tabs>
          <w:tab w:val="left" w:leader="underscore" w:pos="9356"/>
        </w:tabs>
        <w:ind w:left="360"/>
      </w:pPr>
    </w:p>
    <w:p w:rsidR="007F6CCF" w:rsidRPr="00C51459" w:rsidRDefault="007F6CCF" w:rsidP="00502ECF">
      <w:pPr>
        <w:tabs>
          <w:tab w:val="left" w:leader="underscore" w:pos="9356"/>
        </w:tabs>
        <w:ind w:left="360"/>
      </w:pPr>
    </w:p>
    <w:tbl>
      <w:tblPr>
        <w:tblStyle w:val="Tabelacomgrelha"/>
        <w:tblpPr w:leftFromText="180" w:rightFromText="180" w:vertAnchor="text" w:horzAnchor="margin" w:tblpXSpec="right" w:tblpY="293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417"/>
        <w:gridCol w:w="1985"/>
      </w:tblGrid>
      <w:tr w:rsidR="00425514" w:rsidRPr="00C51459" w:rsidTr="00425514">
        <w:tc>
          <w:tcPr>
            <w:tcW w:w="1308" w:type="dxa"/>
            <w:shd w:val="clear" w:color="auto" w:fill="D9D9D9" w:themeFill="background1" w:themeFillShade="D9"/>
            <w:vAlign w:val="center"/>
          </w:tcPr>
          <w:p w:rsidR="00425514" w:rsidRPr="00D90FEB" w:rsidRDefault="00425514" w:rsidP="00425514">
            <w:pPr>
              <w:spacing w:before="80" w:after="80"/>
              <w:jc w:val="center"/>
            </w:pPr>
            <w:r w:rsidRPr="00D90FEB">
              <w:t>Destino de férias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25514" w:rsidRPr="00D90FEB" w:rsidRDefault="00425514" w:rsidP="00425514">
            <w:pPr>
              <w:spacing w:before="80" w:after="80"/>
              <w:jc w:val="center"/>
            </w:pPr>
            <w:r w:rsidRPr="00D90FEB">
              <w:t>Frequência absoluta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425514" w:rsidRPr="00D90FEB" w:rsidRDefault="00425514" w:rsidP="00425514">
            <w:pPr>
              <w:spacing w:before="80" w:after="80"/>
              <w:jc w:val="center"/>
            </w:pPr>
            <w:r w:rsidRPr="00D90FEB">
              <w:t>Amplitude do ângulo do setor circular</w:t>
            </w: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Praia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26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Montanha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22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Turismo rural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18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Estrangeiro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10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Campo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</w:pPr>
            <w:r w:rsidRPr="00C51459">
              <w:t>Outro destino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</w:pPr>
          </w:p>
        </w:tc>
      </w:tr>
      <w:tr w:rsidR="00425514" w:rsidRPr="00C51459" w:rsidTr="00425514">
        <w:tc>
          <w:tcPr>
            <w:tcW w:w="1308" w:type="dxa"/>
          </w:tcPr>
          <w:p w:rsidR="00425514" w:rsidRPr="00C51459" w:rsidRDefault="00425514" w:rsidP="0042551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Total</w:t>
            </w:r>
          </w:p>
        </w:tc>
        <w:tc>
          <w:tcPr>
            <w:tcW w:w="1417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90</w:t>
            </w:r>
          </w:p>
        </w:tc>
        <w:tc>
          <w:tcPr>
            <w:tcW w:w="1985" w:type="dxa"/>
            <w:vAlign w:val="center"/>
          </w:tcPr>
          <w:p w:rsidR="00425514" w:rsidRPr="00C51459" w:rsidRDefault="00425514" w:rsidP="00425514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360°</w:t>
            </w:r>
          </w:p>
        </w:tc>
      </w:tr>
    </w:tbl>
    <w:p w:rsidR="00716422" w:rsidRPr="00C51459" w:rsidRDefault="00716422" w:rsidP="003C0FFB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O destino de férias de 90 famílias está registado na tabela ao lado. Completa a tabela e constrói o respetivo gráfico circular.</w:t>
      </w:r>
    </w:p>
    <w:p w:rsidR="00086825" w:rsidRPr="00C51459" w:rsidRDefault="00086825" w:rsidP="00086825">
      <w:pPr>
        <w:ind w:left="360"/>
      </w:pPr>
    </w:p>
    <w:p w:rsidR="00EE4175" w:rsidRPr="00C51459" w:rsidRDefault="00EE4175" w:rsidP="00086825">
      <w:pPr>
        <w:ind w:left="360"/>
      </w:pPr>
      <w:r w:rsidRPr="00C51459">
        <w:rPr>
          <w:noProof/>
        </w:rPr>
        <w:drawing>
          <wp:inline distT="0" distB="0" distL="0" distR="0">
            <wp:extent cx="2186305" cy="2170430"/>
            <wp:effectExtent l="0" t="0" r="4445" b="1270"/>
            <wp:docPr id="488" name="Picture 488" descr="C:\Users\Tukang Ketik\Desktop\New folder (8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Tukang Ketik\Desktop\New folder (8)\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EE4175" w:rsidRPr="00C51459" w:rsidRDefault="00EE4175">
      <w:pPr>
        <w:spacing w:after="200"/>
      </w:pPr>
    </w:p>
    <w:p w:rsidR="007F6CCF" w:rsidRDefault="007F6CCF" w:rsidP="007F6CCF"/>
    <w:p w:rsidR="00EE4175" w:rsidRPr="00C51459" w:rsidRDefault="007F6CCF" w:rsidP="00191190">
      <w:pPr>
        <w:pStyle w:val="1Numerao"/>
        <w:ind w:right="3457"/>
        <w:rPr>
          <w:noProof w:val="0"/>
        </w:rPr>
      </w:pPr>
      <w:r w:rsidRPr="00C51459">
        <w:drawing>
          <wp:anchor distT="0" distB="0" distL="114300" distR="114300" simplePos="0" relativeHeight="251643392" behindDoc="0" locked="0" layoutInCell="1" allowOverlap="1" wp14:anchorId="255B3B4A" wp14:editId="37FE5C20">
            <wp:simplePos x="0" y="0"/>
            <wp:positionH relativeFrom="margin">
              <wp:posOffset>3917315</wp:posOffset>
            </wp:positionH>
            <wp:positionV relativeFrom="margin">
              <wp:posOffset>381635</wp:posOffset>
            </wp:positionV>
            <wp:extent cx="2051685" cy="1391285"/>
            <wp:effectExtent l="0" t="0" r="5715" b="0"/>
            <wp:wrapNone/>
            <wp:docPr id="489" name="Picture 489" descr="C:\Users\Tukang Ketik\Desktop\New folder (8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Tukang Ketik\Desktop\New folder (8)\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7E85" w:rsidRPr="00C51459">
        <w:rPr>
          <w:noProof w:val="0"/>
        </w:rPr>
        <w:t>A Cármen tem uma loja de roupa e fez um estudo sobre o dinheiro que recebeu com as vendas na sua loja durante o mês passado.</w:t>
      </w:r>
    </w:p>
    <w:p w:rsidR="00BD494F" w:rsidRPr="00C51459" w:rsidRDefault="00F44672" w:rsidP="00191190">
      <w:pPr>
        <w:ind w:left="360"/>
      </w:pPr>
      <w:r w:rsidRPr="00C51459">
        <w:rPr>
          <w:noProof/>
        </w:rPr>
        <mc:AlternateContent>
          <mc:Choice Requires="wps">
            <w:drawing>
              <wp:inline distT="0" distB="0" distL="0" distR="0">
                <wp:extent cx="3275937" cy="1025718"/>
                <wp:effectExtent l="0" t="0" r="20320" b="22225"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37" cy="1025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B25FC7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99"/>
                              </w:numPr>
                              <w:ind w:left="360"/>
                            </w:pPr>
                            <w:r w:rsidRPr="00F44672">
                              <w:t xml:space="preserve">A venda de vestidos representou 10 % do dinheiro recebido naquele mês. </w:t>
                            </w:r>
                          </w:p>
                          <w:p w:rsidR="005F3866" w:rsidRPr="00B25FC7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99"/>
                              </w:numPr>
                              <w:ind w:left="360"/>
                            </w:pPr>
                            <w:r w:rsidRPr="00F44672">
                              <w:t xml:space="preserve">A venda das saias representou 30 % do dinheiro recebido. </w:t>
                            </w:r>
                          </w:p>
                          <w:p w:rsidR="005F3866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99"/>
                              </w:numPr>
                              <w:ind w:left="360"/>
                            </w:pPr>
                            <w:r w:rsidRPr="00F44672">
                              <w:t>A venda dos vestidos e das saias juntos correspondeu ao recebido na venda das blusas.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161" type="#_x0000_t202" style="width:257.95pt;height:8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" strokecolor="#7f7f7f [1612]">
                <v:textbox>
                  <w:txbxContent>
                    <w:p w:rsidR="005F3866" w:rsidRPr="00B25FC7" w:rsidRDefault="005F3866" w:rsidP="000B0297">
                      <w:pPr>
                        <w:pStyle w:val="PargrafodaLista"/>
                        <w:numPr>
                          <w:ilvl w:val="0"/>
                          <w:numId w:val="99"/>
                        </w:numPr>
                        <w:ind w:left="360"/>
                      </w:pPr>
                      <w:r w:rsidRPr="00F44672">
                        <w:t xml:space="preserve">A venda de vestidos representou 10 % do dinheiro recebido naquele mês. </w:t>
                      </w:r>
                    </w:p>
                    <w:p w:rsidR="005F3866" w:rsidRPr="00B25FC7" w:rsidRDefault="005F3866" w:rsidP="000B0297">
                      <w:pPr>
                        <w:pStyle w:val="PargrafodaLista"/>
                        <w:numPr>
                          <w:ilvl w:val="0"/>
                          <w:numId w:val="99"/>
                        </w:numPr>
                        <w:ind w:left="360"/>
                      </w:pPr>
                      <w:r w:rsidRPr="00F44672">
                        <w:t xml:space="preserve">A venda das saias representou 30 % do dinheiro recebido. </w:t>
                      </w:r>
                    </w:p>
                    <w:p w:rsidR="005F3866" w:rsidRDefault="005F3866" w:rsidP="000B0297">
                      <w:pPr>
                        <w:pStyle w:val="PargrafodaLista"/>
                        <w:numPr>
                          <w:ilvl w:val="0"/>
                          <w:numId w:val="99"/>
                        </w:numPr>
                        <w:ind w:left="360"/>
                      </w:pPr>
                      <w:r w:rsidRPr="00F44672">
                        <w:t>A venda dos vestidos e das saias juntos correspondeu ao recebido na venda das blusas.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91190" w:rsidRDefault="00191190" w:rsidP="00191190">
      <w:pPr>
        <w:spacing w:after="0"/>
        <w:ind w:left="425"/>
      </w:pPr>
    </w:p>
    <w:p w:rsidR="00164191" w:rsidRDefault="00164191" w:rsidP="00191190">
      <w:pPr>
        <w:ind w:left="426"/>
      </w:pPr>
      <w:r w:rsidRPr="00C51459">
        <w:t>Completa o gráfico e as frases de acordo com os dados recolhidos pela Cármen.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557"/>
      </w:tblGrid>
      <w:tr w:rsidR="00191190" w:rsidTr="00191190">
        <w:tc>
          <w:tcPr>
            <w:tcW w:w="4644" w:type="dxa"/>
          </w:tcPr>
          <w:p w:rsidR="00191190" w:rsidRPr="00C51459" w:rsidRDefault="00191190" w:rsidP="000B0297">
            <w:pPr>
              <w:pStyle w:val="alineas"/>
              <w:numPr>
                <w:ilvl w:val="0"/>
                <w:numId w:val="100"/>
              </w:numPr>
              <w:rPr>
                <w:noProof w:val="0"/>
                <w:lang w:val="pt-PT"/>
              </w:rPr>
            </w:pPr>
            <w:r>
              <w:rPr>
                <w:noProof w:val="0"/>
                <w:lang w:val="pt-PT"/>
              </w:rPr>
              <w:t>Dinhei</w:t>
            </w:r>
            <w:r w:rsidRPr="00C51459">
              <w:rPr>
                <w:noProof w:val="0"/>
                <w:lang w:val="pt-PT"/>
              </w:rPr>
              <w:t>ro recebido com as vendas.</w:t>
            </w:r>
          </w:p>
          <w:p w:rsidR="00191190" w:rsidRDefault="00191190" w:rsidP="00164191">
            <w:r w:rsidRPr="00C51459">
              <w:rPr>
                <w:noProof/>
              </w:rPr>
              <w:drawing>
                <wp:inline distT="0" distB="0" distL="0" distR="0" wp14:anchorId="0E146456" wp14:editId="3F59EF24">
                  <wp:extent cx="2480945" cy="850900"/>
                  <wp:effectExtent l="0" t="0" r="0" b="6350"/>
                  <wp:docPr id="491" name="Picture 491" descr="C:\Users\Tukang Ketik\Desktop\New folder (8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Tukang Ketik\Desktop\New folder (8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945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7" w:type="dxa"/>
            <w:vMerge w:val="restart"/>
          </w:tcPr>
          <w:p w:rsidR="00191190" w:rsidRDefault="00191190" w:rsidP="00191190">
            <w:pPr>
              <w:pStyle w:val="alineas"/>
              <w:numPr>
                <w:ilvl w:val="0"/>
                <w:numId w:val="0"/>
              </w:numPr>
              <w:tabs>
                <w:tab w:val="clear" w:pos="709"/>
              </w:tabs>
              <w:spacing w:after="0"/>
              <w:ind w:left="175"/>
              <w:rPr>
                <w:b/>
              </w:rPr>
            </w:pPr>
            <w:r>
              <w:rPr>
                <w:b/>
              </w:rPr>
              <w:t>d)</w:t>
            </w:r>
          </w:p>
          <w:p w:rsidR="00191190" w:rsidRPr="00191190" w:rsidRDefault="00191190" w:rsidP="00191190">
            <w:pPr>
              <w:pStyle w:val="alineas"/>
              <w:numPr>
                <w:ilvl w:val="0"/>
                <w:numId w:val="0"/>
              </w:numPr>
              <w:tabs>
                <w:tab w:val="clear" w:pos="709"/>
              </w:tabs>
              <w:spacing w:after="0"/>
              <w:ind w:left="33" w:hanging="33"/>
              <w:rPr>
                <w:b/>
              </w:rPr>
            </w:pPr>
            <w:r w:rsidRPr="00191190">
              <w:rPr>
                <w:lang w:val="pt-PT"/>
              </w:rPr>
              <w:drawing>
                <wp:inline distT="0" distB="0" distL="0" distR="0" wp14:anchorId="6661AB2E" wp14:editId="4BF0EB43">
                  <wp:extent cx="2774950" cy="2106930"/>
                  <wp:effectExtent l="0" t="0" r="6350" b="7620"/>
                  <wp:docPr id="492" name="Picture 492" descr="C:\Users\Tukang Ketik\Desktop\New folder (8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Tukang Ketik\Desktop\New folder (8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0" cy="210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190" w:rsidTr="00191190">
        <w:tc>
          <w:tcPr>
            <w:tcW w:w="4644" w:type="dxa"/>
          </w:tcPr>
          <w:p w:rsidR="00191190" w:rsidRPr="00191190" w:rsidRDefault="00191190" w:rsidP="00191190">
            <w:pPr>
              <w:pStyle w:val="alineas"/>
              <w:spacing w:before="360" w:line="360" w:lineRule="auto"/>
              <w:ind w:left="714" w:right="323" w:hanging="357"/>
              <w:rPr>
                <w:noProof w:val="0"/>
                <w:lang w:val="pt-PT"/>
              </w:rPr>
            </w:pPr>
            <w:r>
              <w:rPr>
                <w:noProof w:val="0"/>
                <w:lang w:val="pt-PT"/>
              </w:rPr>
              <w:t>Os ves</w:t>
            </w:r>
            <w:r w:rsidR="003C0FFB">
              <w:rPr>
                <w:noProof w:val="0"/>
                <w:lang w:val="pt-PT"/>
              </w:rPr>
              <w:t>tidos foram as peç</w:t>
            </w:r>
            <w:r w:rsidRPr="00C51459">
              <w:rPr>
                <w:noProof w:val="0"/>
                <w:lang w:val="pt-PT"/>
              </w:rPr>
              <w:t>as menos vendidas, pois representaram apenas</w:t>
            </w:r>
            <w:r>
              <w:rPr>
                <w:noProof w:val="0"/>
                <w:lang w:val="pt-PT"/>
              </w:rPr>
              <w:t xml:space="preserve"> </w:t>
            </w:r>
            <w:r w:rsidRPr="00C51459">
              <w:rPr>
                <w:noProof w:val="0"/>
                <w:lang w:val="pt-PT"/>
              </w:rPr>
              <w:t>_________________</w:t>
            </w:r>
            <w:r>
              <w:rPr>
                <w:noProof w:val="0"/>
                <w:lang w:val="pt-PT"/>
              </w:rPr>
              <w:t xml:space="preserve"> </w:t>
            </w:r>
            <w:r w:rsidRPr="00C51459">
              <w:rPr>
                <w:noProof w:val="0"/>
                <w:lang w:val="pt-PT"/>
              </w:rPr>
              <w:t>da quantia recebida.</w:t>
            </w:r>
          </w:p>
        </w:tc>
        <w:tc>
          <w:tcPr>
            <w:tcW w:w="4557" w:type="dxa"/>
            <w:vMerge/>
          </w:tcPr>
          <w:p w:rsidR="00191190" w:rsidRDefault="00191190" w:rsidP="00164191"/>
        </w:tc>
      </w:tr>
      <w:tr w:rsidR="00191190" w:rsidTr="00191190">
        <w:tc>
          <w:tcPr>
            <w:tcW w:w="9201" w:type="dxa"/>
            <w:gridSpan w:val="2"/>
          </w:tcPr>
          <w:p w:rsidR="00191190" w:rsidRPr="00C51459" w:rsidRDefault="00191190" w:rsidP="00191190">
            <w:pPr>
              <w:pStyle w:val="alineas"/>
              <w:spacing w:after="0" w:line="360" w:lineRule="auto"/>
              <w:ind w:left="714" w:hanging="357"/>
              <w:rPr>
                <w:noProof w:val="0"/>
                <w:lang w:val="pt-PT"/>
              </w:rPr>
            </w:pPr>
            <w:r w:rsidRPr="00C51459">
              <w:rPr>
                <w:noProof w:val="0"/>
                <w:lang w:val="pt-PT"/>
              </w:rPr>
              <w:t>O total recebido com as vendas corresponde a ___________ da quantia total.</w:t>
            </w:r>
          </w:p>
          <w:p w:rsidR="00191190" w:rsidRPr="00C51459" w:rsidRDefault="00191190" w:rsidP="00191190">
            <w:pPr>
              <w:pStyle w:val="alineas"/>
              <w:numPr>
                <w:ilvl w:val="0"/>
                <w:numId w:val="0"/>
              </w:numPr>
              <w:spacing w:before="0" w:line="360" w:lineRule="auto"/>
              <w:ind w:left="720"/>
              <w:rPr>
                <w:noProof w:val="0"/>
                <w:lang w:val="pt-PT"/>
              </w:rPr>
            </w:pPr>
            <w:r w:rsidRPr="00C51459">
              <w:rPr>
                <w:noProof w:val="0"/>
                <w:lang w:val="pt-PT"/>
              </w:rPr>
              <w:t>A venda dos vestidos, saias e blusas, em conjunto, corresponde a ___________ do total recebido. Então, a venda das camisas representa:</w:t>
            </w:r>
          </w:p>
          <w:p w:rsidR="00191190" w:rsidRPr="00191190" w:rsidRDefault="00191190" w:rsidP="00191190">
            <w:pPr>
              <w:pStyle w:val="alineas"/>
              <w:numPr>
                <w:ilvl w:val="0"/>
                <w:numId w:val="0"/>
              </w:numPr>
              <w:ind w:left="720"/>
              <w:jc w:val="center"/>
              <w:rPr>
                <w:noProof w:val="0"/>
                <w:lang w:val="pt-PT"/>
              </w:rPr>
            </w:pPr>
            <w:r w:rsidRPr="00C51459">
              <w:rPr>
                <w:noProof w:val="0"/>
                <w:lang w:val="pt-PT"/>
              </w:rPr>
              <w:t xml:space="preserve">________ </w:t>
            </w:r>
            <w:r w:rsidR="003C0FFB">
              <w:rPr>
                <w:noProof w:val="0"/>
                <w:lang w:val="pt-PT"/>
              </w:rPr>
              <w:t>–</w:t>
            </w:r>
            <w:r w:rsidRPr="00C51459">
              <w:rPr>
                <w:noProof w:val="0"/>
                <w:lang w:val="pt-PT"/>
              </w:rPr>
              <w:t xml:space="preserve"> ________ = ________ do total de vendas.</w:t>
            </w:r>
          </w:p>
        </w:tc>
      </w:tr>
    </w:tbl>
    <w:p w:rsidR="006516F2" w:rsidRPr="00C51459" w:rsidRDefault="006516F2" w:rsidP="006516F2">
      <w:pPr>
        <w:pStyle w:val="1Numerao"/>
        <w:rPr>
          <w:noProof w:val="0"/>
        </w:rPr>
      </w:pPr>
      <w:r w:rsidRPr="00C51459">
        <w:rPr>
          <w:noProof w:val="0"/>
        </w:rPr>
        <w:t>Nas turmas do 6.º ano foi feita uma eleição para escolher o representante na comissão que está a organizar a festa de Final de Ano. Quatro alunos apresentaram a sua candidatura ao cargo e 100 alunos exerceram o seu direito de voto.</w:t>
      </w:r>
    </w:p>
    <w:p w:rsidR="006516F2" w:rsidRPr="00C51459" w:rsidRDefault="00584716" w:rsidP="00584716">
      <w:pPr>
        <w:jc w:val="center"/>
      </w:pPr>
      <w:r w:rsidRPr="00C51459">
        <w:rPr>
          <w:noProof/>
        </w:rPr>
        <w:drawing>
          <wp:inline distT="0" distB="0" distL="0" distR="0">
            <wp:extent cx="5414645" cy="2162810"/>
            <wp:effectExtent l="0" t="0" r="0" b="8890"/>
            <wp:docPr id="494" name="Picture 494" descr="C:\Users\Tukang Ketik\Desktop\New folder (8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Tukang Ketik\Desktop\New folder (8)\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A53" w:rsidRPr="00C51459" w:rsidRDefault="00531A53" w:rsidP="00531A53">
      <w:pPr>
        <w:pStyle w:val="11Numerao"/>
        <w:rPr>
          <w:noProof w:val="0"/>
        </w:rPr>
      </w:pPr>
      <w:r w:rsidRPr="00C51459">
        <w:rPr>
          <w:noProof w:val="0"/>
        </w:rPr>
        <w:t xml:space="preserve">Que quantidade de votos recebeu o Lucas? E o Caio? </w:t>
      </w:r>
    </w:p>
    <w:p w:rsidR="00531A53" w:rsidRPr="00C51459" w:rsidRDefault="00531A53" w:rsidP="00531A53">
      <w:pPr>
        <w:pStyle w:val="11Numerao"/>
        <w:rPr>
          <w:noProof w:val="0"/>
        </w:rPr>
      </w:pPr>
      <w:r w:rsidRPr="00C51459">
        <w:rPr>
          <w:noProof w:val="0"/>
        </w:rPr>
        <w:t>Para que um dos quatro alunos seja eleito é preciso que receba, no mínimo, um voto a mais relativamente à metade do total de votos. Algum deles será eleito?</w:t>
      </w:r>
    </w:p>
    <w:sectPr w:rsidR="00531A53" w:rsidRPr="00C51459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D970FE0-4A57-46C8-A14B-8F1B4DEAB4A0}"/>
    <w:embedBold r:id="rId2" w:fontKey="{89728172-F452-476C-8351-40759C0333E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3" w:subsetted="1" w:fontKey="{F81A3549-2E91-485E-A660-DE10001980D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644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FE384-C135-4E48-AF0B-B71AF30B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309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