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794" w:rsidRDefault="00E57794" w:rsidP="00E57794">
      <w:bookmarkStart w:id="0" w:name="_GoBack"/>
      <w:bookmarkEnd w:id="0"/>
    </w:p>
    <w:p w:rsidR="00E57794" w:rsidRPr="0036564C" w:rsidRDefault="00F25F43" w:rsidP="00F25F43">
      <w:r w:rsidRPr="0036564C">
        <w:rPr>
          <w:noProof/>
        </w:rPr>
        <mc:AlternateContent>
          <mc:Choice Requires="wps">
            <w:drawing>
              <wp:inline distT="0" distB="0" distL="0" distR="0" wp14:anchorId="17B3C48D" wp14:editId="66881309">
                <wp:extent cx="5962015" cy="455930"/>
                <wp:effectExtent l="0" t="0" r="19685" b="20320"/>
                <wp:docPr id="71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F25F43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7B3C48D" id="_x0000_s1052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TXC0gY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F25F43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27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57794" w:rsidRPr="0036564C" w:rsidRDefault="00E57794" w:rsidP="00F25F43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E57794" w:rsidRPr="0036564C" w:rsidRDefault="00EF36DB" w:rsidP="00917F69">
      <w:pPr>
        <w:pStyle w:val="1Numerao"/>
        <w:numPr>
          <w:ilvl w:val="0"/>
          <w:numId w:val="64"/>
        </w:numPr>
        <w:rPr>
          <w:noProof w:val="0"/>
        </w:rPr>
      </w:pPr>
      <w:r w:rsidRPr="0036564C">
        <w:rPr>
          <w:noProof w:val="0"/>
        </w:rPr>
        <w:t xml:space="preserve">Seja </w:t>
      </w:r>
      <w:r w:rsidRPr="0036564C">
        <w:rPr>
          <w:i/>
          <w:noProof w:val="0"/>
        </w:rPr>
        <w:t>k</w:t>
      </w:r>
      <w:r w:rsidRPr="0036564C">
        <w:rPr>
          <w:noProof w:val="0"/>
        </w:rPr>
        <w:t xml:space="preserve"> um número natural menor do que 100. Considera o seguinte conjunto de dados numéricos:</w:t>
      </w:r>
    </w:p>
    <w:p w:rsidR="00F511AA" w:rsidRPr="0036564C" w:rsidRDefault="0026534B" w:rsidP="00F25F43">
      <w:pPr>
        <w:tabs>
          <w:tab w:val="left" w:pos="3402"/>
          <w:tab w:val="left" w:pos="4820"/>
          <w:tab w:val="left" w:pos="6096"/>
        </w:tabs>
        <w:ind w:left="2268"/>
        <w:rPr>
          <w:b/>
        </w:rPr>
      </w:pPr>
      <w:r w:rsidRPr="0036564C">
        <w:rPr>
          <w:b/>
        </w:rPr>
        <w:t>60</w:t>
      </w:r>
      <w:r w:rsidR="00F25F43">
        <w:rPr>
          <w:b/>
        </w:rPr>
        <w:tab/>
      </w:r>
      <w:r w:rsidRPr="0036564C">
        <w:rPr>
          <w:b/>
        </w:rPr>
        <w:t>140</w:t>
      </w:r>
      <w:r w:rsidR="00F25F43">
        <w:rPr>
          <w:b/>
        </w:rPr>
        <w:tab/>
      </w:r>
      <w:r w:rsidRPr="0036564C">
        <w:rPr>
          <w:b/>
        </w:rPr>
        <w:t>200</w:t>
      </w:r>
      <w:r w:rsidR="00F25F43">
        <w:rPr>
          <w:b/>
        </w:rPr>
        <w:tab/>
      </w:r>
      <w:r w:rsidRPr="0036564C">
        <w:rPr>
          <w:b/>
          <w:i/>
        </w:rPr>
        <w:t>k</w:t>
      </w:r>
    </w:p>
    <w:p w:rsidR="0026534B" w:rsidRPr="0036564C" w:rsidRDefault="003306A9" w:rsidP="003306A9">
      <w:pPr>
        <w:pStyle w:val="11Numerao"/>
        <w:rPr>
          <w:noProof w:val="0"/>
        </w:rPr>
      </w:pPr>
      <w:r w:rsidRPr="0036564C">
        <w:rPr>
          <w:noProof w:val="0"/>
        </w:rPr>
        <w:t xml:space="preserve">Qual dos seguintes valores poderá ser o valor de </w:t>
      </w:r>
      <w:r w:rsidRPr="0036564C">
        <w:rPr>
          <w:i/>
          <w:noProof w:val="0"/>
        </w:rPr>
        <w:t>k</w:t>
      </w:r>
      <w:r w:rsidRPr="0036564C">
        <w:rPr>
          <w:noProof w:val="0"/>
        </w:rPr>
        <w:t xml:space="preserve"> para que o conjunto de dados não seja amodal?</w:t>
      </w:r>
    </w:p>
    <w:p w:rsidR="003306A9" w:rsidRPr="0036564C" w:rsidRDefault="006B0056" w:rsidP="00F25F43">
      <w:pPr>
        <w:pStyle w:val="11Numerao"/>
        <w:numPr>
          <w:ilvl w:val="0"/>
          <w:numId w:val="65"/>
        </w:numPr>
        <w:tabs>
          <w:tab w:val="left" w:pos="4536"/>
          <w:tab w:val="left" w:pos="4962"/>
        </w:tabs>
        <w:rPr>
          <w:noProof w:val="0"/>
        </w:rPr>
      </w:pPr>
      <w:r w:rsidRPr="0036564C">
        <w:rPr>
          <w:noProof w:val="0"/>
        </w:rPr>
        <w:t>30</w:t>
      </w:r>
      <w:r w:rsidRPr="0036564C">
        <w:rPr>
          <w:noProof w:val="0"/>
        </w:rPr>
        <w:tab/>
      </w:r>
      <w:r w:rsidRPr="0036564C">
        <w:rPr>
          <w:b/>
          <w:noProof w:val="0"/>
        </w:rPr>
        <w:t>(C)</w:t>
      </w:r>
      <w:r w:rsidR="00F25F43">
        <w:rPr>
          <w:b/>
          <w:noProof w:val="0"/>
        </w:rPr>
        <w:tab/>
      </w:r>
      <w:r w:rsidRPr="0036564C">
        <w:rPr>
          <w:noProof w:val="0"/>
        </w:rPr>
        <w:t>210</w:t>
      </w:r>
    </w:p>
    <w:p w:rsidR="006B0056" w:rsidRPr="0036564C" w:rsidRDefault="006B0056" w:rsidP="00F25F43">
      <w:pPr>
        <w:pStyle w:val="11Numerao"/>
        <w:numPr>
          <w:ilvl w:val="0"/>
          <w:numId w:val="65"/>
        </w:numPr>
        <w:tabs>
          <w:tab w:val="left" w:pos="4536"/>
          <w:tab w:val="left" w:pos="4962"/>
        </w:tabs>
        <w:rPr>
          <w:noProof w:val="0"/>
        </w:rPr>
      </w:pPr>
      <w:r w:rsidRPr="0036564C">
        <w:rPr>
          <w:noProof w:val="0"/>
        </w:rPr>
        <w:t>75</w:t>
      </w:r>
      <w:r w:rsidRPr="0036564C">
        <w:rPr>
          <w:noProof w:val="0"/>
        </w:rPr>
        <w:tab/>
      </w:r>
      <w:r w:rsidRPr="0036564C">
        <w:rPr>
          <w:b/>
          <w:noProof w:val="0"/>
        </w:rPr>
        <w:t>(D)</w:t>
      </w:r>
      <w:r w:rsidR="00F25F43">
        <w:rPr>
          <w:b/>
          <w:noProof w:val="0"/>
        </w:rPr>
        <w:tab/>
      </w:r>
      <w:r w:rsidRPr="0036564C">
        <w:rPr>
          <w:noProof w:val="0"/>
        </w:rPr>
        <w:t>60</w:t>
      </w:r>
    </w:p>
    <w:p w:rsidR="006B0056" w:rsidRPr="0036564C" w:rsidRDefault="004B1762" w:rsidP="004B1762">
      <w:pPr>
        <w:pStyle w:val="11Numerao"/>
        <w:rPr>
          <w:noProof w:val="0"/>
        </w:rPr>
      </w:pPr>
      <w:r w:rsidRPr="0036564C">
        <w:rPr>
          <w:noProof w:val="0"/>
        </w:rPr>
        <w:t xml:space="preserve">Indica o número natural que deverá ser o valor de </w:t>
      </w:r>
      <w:r w:rsidRPr="0036564C">
        <w:rPr>
          <w:i/>
          <w:noProof w:val="0"/>
        </w:rPr>
        <w:t>k</w:t>
      </w:r>
      <w:r w:rsidR="0036564C">
        <w:rPr>
          <w:noProof w:val="0"/>
        </w:rPr>
        <w:t xml:space="preserve"> </w:t>
      </w:r>
      <w:r w:rsidRPr="0036564C">
        <w:rPr>
          <w:noProof w:val="0"/>
        </w:rPr>
        <w:t>de modo que o conjunto de dados tenha amplitude igual a 220.</w:t>
      </w:r>
    </w:p>
    <w:p w:rsidR="004B1762" w:rsidRPr="0036564C" w:rsidRDefault="004B1762" w:rsidP="004B1762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4B1762" w:rsidRPr="0036564C" w:rsidRDefault="004B1762" w:rsidP="004B1762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4B1762" w:rsidRPr="0036564C" w:rsidRDefault="00FC7851" w:rsidP="00FC7851">
      <w:pPr>
        <w:pStyle w:val="11Numerao"/>
        <w:rPr>
          <w:noProof w:val="0"/>
        </w:rPr>
      </w:pPr>
      <w:r w:rsidRPr="0036564C">
        <w:rPr>
          <w:noProof w:val="0"/>
        </w:rPr>
        <w:t xml:space="preserve">Determina o valor de </w:t>
      </w:r>
      <w:r w:rsidRPr="00F25F43">
        <w:rPr>
          <w:i/>
          <w:noProof w:val="0"/>
        </w:rPr>
        <w:t>k</w:t>
      </w:r>
      <w:r w:rsidRPr="0036564C">
        <w:rPr>
          <w:noProof w:val="0"/>
        </w:rPr>
        <w:t>, sabendo que a média do conjunto de dados é igual a 120. Mostra como chegaste à tua resposta.</w:t>
      </w:r>
    </w:p>
    <w:p w:rsidR="00FC7851" w:rsidRPr="0036564C" w:rsidRDefault="00FC7851" w:rsidP="00FC7851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FC7851" w:rsidRPr="0036564C" w:rsidRDefault="00FC7851" w:rsidP="00FC7851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FC7851" w:rsidRPr="0036564C" w:rsidRDefault="00A54F47" w:rsidP="00A54F47">
      <w:pPr>
        <w:pStyle w:val="1Numerao"/>
        <w:rPr>
          <w:noProof w:val="0"/>
        </w:rPr>
      </w:pPr>
      <w:r w:rsidRPr="0036564C">
        <w:rPr>
          <w:noProof w:val="0"/>
        </w:rPr>
        <w:t>No gráfico seguinte está representada a distribuição de idades dos alunos da turma T do 6.º ano de uma escola.</w:t>
      </w:r>
    </w:p>
    <w:p w:rsidR="00811FCA" w:rsidRPr="0036564C" w:rsidRDefault="009927A3" w:rsidP="009927A3">
      <w:pPr>
        <w:jc w:val="center"/>
      </w:pPr>
      <w:r w:rsidRPr="0036564C">
        <w:rPr>
          <w:noProof/>
        </w:rPr>
        <w:drawing>
          <wp:inline distT="0" distB="0" distL="0" distR="0">
            <wp:extent cx="3416300" cy="2139315"/>
            <wp:effectExtent l="0" t="0" r="0" b="0"/>
            <wp:docPr id="714" name="Picture 714" descr="C:\Users\Tukang Ketik\Desktop\New folder (2)\New folder (3)\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Tukang Ketik\Desktop\New folder (2)\New folder (3)\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CA" w:rsidRPr="0036564C" w:rsidRDefault="001A1A19" w:rsidP="00811FCA">
      <w:pPr>
        <w:ind w:left="360"/>
        <w:rPr>
          <w:b/>
        </w:rPr>
      </w:pPr>
      <w:r w:rsidRPr="0036564C">
        <w:rPr>
          <w:b/>
        </w:rPr>
        <w:t>Determina, com aproximação às décimas, o valor da expressão numérica</w:t>
      </w:r>
    </w:p>
    <w:p w:rsidR="001A1A19" w:rsidRPr="0036564C" w:rsidRDefault="007D38CC" w:rsidP="00811FCA">
      <w:pPr>
        <w:ind w:left="360"/>
        <w:rPr>
          <w:rFonts w:eastAsiaTheme="minorEastAsia"/>
          <w:b/>
        </w:rPr>
      </w:pPr>
      <m:oMathPara>
        <m:oMath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2 × 13+10 × 14+8 × 15+3 × 16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23</m:t>
              </m:r>
            </m:den>
          </m:f>
        </m:oMath>
      </m:oMathPara>
    </w:p>
    <w:p w:rsidR="00E100D1" w:rsidRPr="0036564C" w:rsidRDefault="00317F8A" w:rsidP="00811FCA">
      <w:pPr>
        <w:ind w:left="360"/>
        <w:rPr>
          <w:b/>
        </w:rPr>
      </w:pPr>
      <w:r w:rsidRPr="0036564C">
        <w:rPr>
          <w:b/>
        </w:rPr>
        <w:t>e diz o que representa, tendo em consideração os dados do gráfico.</w:t>
      </w:r>
    </w:p>
    <w:p w:rsidR="00317F8A" w:rsidRPr="0036564C" w:rsidRDefault="00317F8A" w:rsidP="00317F8A"/>
    <w:sectPr w:rsidR="00317F8A" w:rsidRPr="0036564C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6E09942-B5D8-42EC-BFED-AF44C11D91A0}"/>
    <w:embedBold r:id="rId2" w:fontKey="{FD6A4854-3020-4FCF-BAF5-296CC630BDB7}"/>
    <w:embedItalic r:id="rId3" w:fontKey="{74E1A5D1-C051-498D-992E-EC79DAD5543E}"/>
    <w:embedBoldItalic r:id="rId4" w:fontKey="{01C4C616-BAA9-4A47-A824-9C991A034EE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Italic r:id="rId5" w:subsetted="1" w:fontKey="{7F2DAB31-D1E2-442F-8618-F14F5D24AEE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8CC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13BE0-CEC0-4B1B-95B2-76EBEBCB7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2017-07-18T21:30:00Z</dcterms:modified>
</cp:coreProperties>
</file>