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817" w:rsidRDefault="00F81817" w:rsidP="00F81817">
      <w:bookmarkStart w:id="0" w:name="_GoBack"/>
      <w:bookmarkEnd w:id="0"/>
    </w:p>
    <w:p w:rsidR="00F81817" w:rsidRPr="0036564C" w:rsidRDefault="00F25F43" w:rsidP="00F25F43">
      <w:r w:rsidRPr="0036564C">
        <w:rPr>
          <w:noProof/>
        </w:rPr>
        <mc:AlternateContent>
          <mc:Choice Requires="wps">
            <w:drawing>
              <wp:inline distT="0" distB="0" distL="0" distR="0" wp14:anchorId="007E6FFF" wp14:editId="0D9B2F8E">
                <wp:extent cx="5962015" cy="455930"/>
                <wp:effectExtent l="0" t="0" r="19685" b="20320"/>
                <wp:docPr id="71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F25F43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07E6FFF" id="_x0000_s1054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F25F43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29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F81817" w:rsidRPr="0036564C" w:rsidRDefault="00F81817" w:rsidP="00F25F43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F81817" w:rsidRPr="0036564C" w:rsidRDefault="00862B4E" w:rsidP="00917F69">
      <w:pPr>
        <w:pStyle w:val="1Numerao"/>
        <w:numPr>
          <w:ilvl w:val="0"/>
          <w:numId w:val="67"/>
        </w:numPr>
        <w:rPr>
          <w:noProof w:val="0"/>
        </w:rPr>
      </w:pPr>
      <w:r w:rsidRPr="0036564C">
        <w:rPr>
          <w:noProof w:val="0"/>
        </w:rPr>
        <w:t>A piscina da casa do Roberto vai ser decorada com azulejos. Em cada uma das quatro figuras que se seguem, estão representados dois azulejos.</w:t>
      </w:r>
    </w:p>
    <w:p w:rsidR="00853341" w:rsidRPr="0036564C" w:rsidRDefault="001B7AE0" w:rsidP="001B7AE0">
      <w:pPr>
        <w:ind w:left="360"/>
        <w:rPr>
          <w:b/>
        </w:rPr>
      </w:pPr>
      <w:r w:rsidRPr="0036564C">
        <w:rPr>
          <w:b/>
        </w:rPr>
        <w:t xml:space="preserve">Em qual delas o azulejo da direita é imagem do azulejo da esquerda, por meio de uma reflexão segundo o eixo vertical que passa por </w:t>
      </w:r>
      <w:r w:rsidRPr="0036564C">
        <w:rPr>
          <w:b/>
          <w:i/>
        </w:rPr>
        <w:t>O</w:t>
      </w:r>
      <w:r w:rsidRPr="0036564C">
        <w:rPr>
          <w:b/>
        </w:rPr>
        <w:t>?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3"/>
        <w:gridCol w:w="4634"/>
      </w:tblGrid>
      <w:tr w:rsidR="00BA11D9" w:rsidRPr="0036564C" w:rsidTr="007D1263">
        <w:tc>
          <w:tcPr>
            <w:tcW w:w="4633" w:type="dxa"/>
          </w:tcPr>
          <w:p w:rsidR="00BA11D9" w:rsidRPr="0036564C" w:rsidRDefault="00856F25" w:rsidP="00F25F43">
            <w:pPr>
              <w:spacing w:before="80" w:after="0"/>
              <w:rPr>
                <w:b/>
              </w:rPr>
            </w:pPr>
            <w:r w:rsidRPr="0036564C">
              <w:rPr>
                <w:b/>
              </w:rPr>
              <w:t>A</w:t>
            </w:r>
          </w:p>
        </w:tc>
        <w:tc>
          <w:tcPr>
            <w:tcW w:w="4634" w:type="dxa"/>
          </w:tcPr>
          <w:p w:rsidR="00BA11D9" w:rsidRPr="0036564C" w:rsidRDefault="00856F25" w:rsidP="00F25F43">
            <w:pPr>
              <w:spacing w:before="80" w:after="0"/>
              <w:rPr>
                <w:b/>
              </w:rPr>
            </w:pPr>
            <w:r w:rsidRPr="0036564C">
              <w:rPr>
                <w:b/>
              </w:rPr>
              <w:t>B</w:t>
            </w:r>
          </w:p>
        </w:tc>
      </w:tr>
      <w:tr w:rsidR="00BA11D9" w:rsidRPr="0036564C" w:rsidTr="007D1263">
        <w:tc>
          <w:tcPr>
            <w:tcW w:w="4633" w:type="dxa"/>
          </w:tcPr>
          <w:p w:rsidR="00BA11D9" w:rsidRPr="0036564C" w:rsidRDefault="006B69E2" w:rsidP="00BA11D9">
            <w:pPr>
              <w:spacing w:before="80" w:after="80"/>
              <w:rPr>
                <w:b/>
              </w:rPr>
            </w:pPr>
            <w:r w:rsidRPr="0036564C">
              <w:rPr>
                <w:b/>
                <w:noProof/>
              </w:rPr>
              <w:drawing>
                <wp:inline distT="0" distB="0" distL="0" distR="0" wp14:anchorId="164ED414" wp14:editId="692AB311">
                  <wp:extent cx="2276475" cy="1314450"/>
                  <wp:effectExtent l="0" t="0" r="9525" b="0"/>
                  <wp:docPr id="721" name="Picture 721" descr="C:\Users\Tukang Ketik\Desktop\New folder (2)\New folder (3)\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Tukang Ketik\Desktop\New folder (2)\New folder (3)\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4" w:type="dxa"/>
          </w:tcPr>
          <w:p w:rsidR="00BA11D9" w:rsidRPr="0036564C" w:rsidRDefault="006B69E2" w:rsidP="00BA11D9">
            <w:pPr>
              <w:spacing w:before="80" w:after="80"/>
              <w:rPr>
                <w:b/>
              </w:rPr>
            </w:pPr>
            <w:r w:rsidRPr="0036564C">
              <w:rPr>
                <w:b/>
                <w:noProof/>
              </w:rPr>
              <w:drawing>
                <wp:inline distT="0" distB="0" distL="0" distR="0" wp14:anchorId="26248F09" wp14:editId="63900969">
                  <wp:extent cx="2286000" cy="1337310"/>
                  <wp:effectExtent l="0" t="0" r="0" b="0"/>
                  <wp:docPr id="722" name="Picture 722" descr="C:\Users\Tukang Ketik\Desktop\New folder (2)\New folder (3)\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Tukang Ketik\Desktop\New folder (2)\New folder (3)\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337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11D9" w:rsidRPr="0036564C" w:rsidTr="007D1263">
        <w:tc>
          <w:tcPr>
            <w:tcW w:w="4633" w:type="dxa"/>
          </w:tcPr>
          <w:p w:rsidR="00BA11D9" w:rsidRPr="0036564C" w:rsidRDefault="00856F25" w:rsidP="00F25F43">
            <w:pPr>
              <w:spacing w:before="80" w:after="0"/>
              <w:rPr>
                <w:b/>
              </w:rPr>
            </w:pPr>
            <w:r w:rsidRPr="0036564C">
              <w:rPr>
                <w:b/>
              </w:rPr>
              <w:t>C</w:t>
            </w:r>
          </w:p>
        </w:tc>
        <w:tc>
          <w:tcPr>
            <w:tcW w:w="4634" w:type="dxa"/>
          </w:tcPr>
          <w:p w:rsidR="00BA11D9" w:rsidRPr="0036564C" w:rsidRDefault="00856F25" w:rsidP="00F25F43">
            <w:pPr>
              <w:spacing w:before="80" w:after="0"/>
              <w:rPr>
                <w:b/>
              </w:rPr>
            </w:pPr>
            <w:r w:rsidRPr="0036564C">
              <w:rPr>
                <w:b/>
              </w:rPr>
              <w:t>D</w:t>
            </w:r>
          </w:p>
        </w:tc>
      </w:tr>
      <w:tr w:rsidR="00BA11D9" w:rsidRPr="0036564C" w:rsidTr="007D1263">
        <w:tc>
          <w:tcPr>
            <w:tcW w:w="4633" w:type="dxa"/>
          </w:tcPr>
          <w:p w:rsidR="00BA11D9" w:rsidRPr="0036564C" w:rsidRDefault="006B69E2" w:rsidP="00BA11D9">
            <w:pPr>
              <w:spacing w:before="80" w:after="80"/>
              <w:rPr>
                <w:b/>
              </w:rPr>
            </w:pPr>
            <w:r w:rsidRPr="0036564C">
              <w:rPr>
                <w:b/>
                <w:noProof/>
              </w:rPr>
              <w:drawing>
                <wp:inline distT="0" distB="0" distL="0" distR="0" wp14:anchorId="27C5E361" wp14:editId="6DB0B8BB">
                  <wp:extent cx="2242820" cy="1285240"/>
                  <wp:effectExtent l="0" t="0" r="5080" b="0"/>
                  <wp:docPr id="723" name="Picture 723" descr="C:\Users\Tukang Ketik\Desktop\New folder (2)\New folder (3)\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Tukang Ketik\Desktop\New folder (2)\New folder (3)\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820" cy="1285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4" w:type="dxa"/>
          </w:tcPr>
          <w:p w:rsidR="00BA11D9" w:rsidRPr="0036564C" w:rsidRDefault="006B69E2" w:rsidP="00BA11D9">
            <w:pPr>
              <w:spacing w:before="80" w:after="80"/>
              <w:rPr>
                <w:b/>
              </w:rPr>
            </w:pPr>
            <w:r w:rsidRPr="0036564C">
              <w:rPr>
                <w:b/>
                <w:noProof/>
              </w:rPr>
              <w:drawing>
                <wp:inline distT="0" distB="0" distL="0" distR="0" wp14:anchorId="2FABDC7D" wp14:editId="6F36794E">
                  <wp:extent cx="2259965" cy="1337310"/>
                  <wp:effectExtent l="0" t="0" r="6985" b="0"/>
                  <wp:docPr id="724" name="Picture 724" descr="C:\Users\Tukang Ketik\Desktop\New folder (2)\New folder (3)\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Tukang Ketik\Desktop\New folder (2)\New folder (3)\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9965" cy="1337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3D57" w:rsidRPr="0036564C" w:rsidRDefault="007D1263" w:rsidP="007D1263">
      <w:pPr>
        <w:pStyle w:val="1Numerao"/>
        <w:rPr>
          <w:noProof w:val="0"/>
        </w:rPr>
      </w:pPr>
      <w:r w:rsidRPr="0036564C">
        <w:rPr>
          <w:noProof w:val="0"/>
        </w:rPr>
        <w:t>Constrói, na grelha da figura, o transformado do polígono [</w:t>
      </w:r>
      <w:r w:rsidRPr="0036564C">
        <w:rPr>
          <w:i/>
          <w:noProof w:val="0"/>
        </w:rPr>
        <w:t>ABCDEF</w:t>
      </w:r>
      <w:r w:rsidRPr="0036564C">
        <w:rPr>
          <w:noProof w:val="0"/>
        </w:rPr>
        <w:t xml:space="preserve">] pela reflexão axial de eixo </w:t>
      </w:r>
      <w:r w:rsidRPr="0036564C">
        <w:rPr>
          <w:i/>
          <w:noProof w:val="0"/>
        </w:rPr>
        <w:t>r</w:t>
      </w:r>
      <w:r w:rsidRPr="0036564C">
        <w:rPr>
          <w:noProof w:val="0"/>
        </w:rPr>
        <w:t>.</w:t>
      </w:r>
    </w:p>
    <w:p w:rsidR="007D1263" w:rsidRPr="0036564C" w:rsidRDefault="00F15200" w:rsidP="00F15200">
      <w:pPr>
        <w:jc w:val="center"/>
      </w:pPr>
      <w:r w:rsidRPr="0036564C">
        <w:rPr>
          <w:noProof/>
        </w:rPr>
        <w:drawing>
          <wp:inline distT="0" distB="0" distL="0" distR="0">
            <wp:extent cx="3590925" cy="2286000"/>
            <wp:effectExtent l="0" t="0" r="9525" b="0"/>
            <wp:docPr id="725" name="Picture 725" descr="C:\Users\Tukang Ketik\Desktop\New folder (2)\New folder (3)\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Tukang Ketik\Desktop\New folder (2)\New folder (3)\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200" w:rsidRPr="0036564C" w:rsidRDefault="00F15200" w:rsidP="00F15200"/>
    <w:sectPr w:rsidR="00F15200" w:rsidRPr="0036564C" w:rsidSect="005B2C76">
      <w:footerReference w:type="default" r:id="rId1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CA9D6E5-13D2-4DB2-983A-1A5897B123DA}"/>
    <w:embedBold r:id="rId2" w:fontKey="{5DC8B659-4FCA-445F-B44C-414EA24E7967}"/>
    <w:embedBoldItalic r:id="rId3" w:fontKey="{796AD0D8-FC63-4A1D-8AC0-5B82F3111E6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683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E64CC-2A91-4541-A906-87796B004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2017-07-18T21:30:00Z</dcterms:modified>
</cp:coreProperties>
</file>