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5C76B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7B5B6E" w:rsidRDefault="00C34871" w:rsidP="005C76B7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C76B7">
        <w:rPr>
          <w:sz w:val="22"/>
          <w:szCs w:val="22"/>
        </w:rPr>
        <w:t>Faz corresponder a cada expressão a respetiva soma.</w:t>
      </w:r>
    </w:p>
    <w:p w:rsidR="0093522A" w:rsidRDefault="0093522A" w:rsidP="005C76B7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DD1635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sz w:val="22"/>
          <w:szCs w:val="22"/>
        </w:rPr>
        <w:tab/>
        <w:t>–1 + (–1)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auto"/>
          <w:sz w:val="22"/>
          <w:szCs w:val="22"/>
        </w:rPr>
        <w:t>–1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–3 + (–10)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9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5 + (–6)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–2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8 + (</w:t>
      </w:r>
      <w:r w:rsidR="00881E1F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>12)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auto"/>
          <w:sz w:val="22"/>
          <w:szCs w:val="22"/>
        </w:rPr>
        <w:t>100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–100 + 200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auto"/>
          <w:sz w:val="22"/>
          <w:szCs w:val="22"/>
        </w:rPr>
        <w:t>–120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2"/>
          <w:szCs w:val="22"/>
        </w:rPr>
      </w:pPr>
      <w:r>
        <w:rPr>
          <w:color w:val="auto"/>
          <w:sz w:val="22"/>
          <w:szCs w:val="22"/>
        </w:rPr>
        <w:tab/>
        <w:t xml:space="preserve">–200 + 80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–13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8"/>
          <w:szCs w:val="28"/>
        </w:rPr>
      </w:pPr>
      <w:r>
        <w:rPr>
          <w:color w:val="FF0000"/>
          <w:sz w:val="22"/>
          <w:szCs w:val="22"/>
        </w:rPr>
        <w:tab/>
      </w:r>
      <w:r w:rsidRPr="005C76B7">
        <w:rPr>
          <w:color w:val="auto"/>
          <w:sz w:val="22"/>
          <w:szCs w:val="22"/>
        </w:rPr>
        <w:t>200 + (–1000)</w:t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</w:t>
      </w:r>
      <w:r w:rsidR="005F6CAC">
        <w:rPr>
          <w:color w:val="auto"/>
          <w:sz w:val="22"/>
          <w:szCs w:val="22"/>
        </w:rPr>
        <w:t xml:space="preserve"> </w:t>
      </w:r>
      <w:r w:rsidRPr="005C76B7">
        <w:rPr>
          <w:color w:val="auto"/>
          <w:sz w:val="22"/>
          <w:szCs w:val="22"/>
        </w:rPr>
        <w:t>4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99 + (–90)</w:t>
      </w:r>
      <w:r>
        <w:rPr>
          <w:color w:val="auto"/>
          <w:sz w:val="22"/>
          <w:szCs w:val="22"/>
        </w:rPr>
        <w:tab/>
      </w:r>
      <w:r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–800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auto"/>
          <w:sz w:val="22"/>
          <w:szCs w:val="22"/>
        </w:rPr>
        <w:t>–</w:t>
      </w:r>
      <w:r w:rsidRPr="005C76B7">
        <w:rPr>
          <w:color w:val="auto"/>
          <w:sz w:val="22"/>
          <w:szCs w:val="22"/>
        </w:rPr>
        <w:t>120 + 121</w:t>
      </w:r>
      <w:r>
        <w:rPr>
          <w:color w:val="auto"/>
          <w:sz w:val="22"/>
          <w:szCs w:val="22"/>
        </w:rPr>
        <w:tab/>
      </w:r>
      <w:r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1</w:t>
      </w:r>
    </w:p>
    <w:p w:rsid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–500 + 100</w:t>
      </w:r>
      <w:r>
        <w:rPr>
          <w:color w:val="auto"/>
          <w:sz w:val="22"/>
          <w:szCs w:val="22"/>
        </w:rPr>
        <w:tab/>
      </w:r>
      <w:r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 400</w:t>
      </w:r>
    </w:p>
    <w:p w:rsidR="005C76B7" w:rsidRPr="005C76B7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 w:rsidRPr="005C76B7">
        <w:rPr>
          <w:color w:val="auto"/>
          <w:sz w:val="22"/>
          <w:szCs w:val="22"/>
        </w:rPr>
        <w:tab/>
        <w:t>–1000 + 99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 43</w:t>
      </w:r>
    </w:p>
    <w:p w:rsidR="00CD1FCF" w:rsidRDefault="005C76B7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–120 + 77</w:t>
      </w:r>
      <w:r w:rsidRPr="005C76B7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="009A6EB2">
        <w:rPr>
          <w:color w:val="FF0000"/>
          <w:sz w:val="28"/>
          <w:szCs w:val="28"/>
        </w:rPr>
        <w:tab/>
      </w:r>
      <w:r w:rsidRPr="005C76B7">
        <w:rPr>
          <w:color w:val="FF0000"/>
          <w:sz w:val="28"/>
          <w:szCs w:val="28"/>
        </w:rPr>
        <w:t>•</w:t>
      </w:r>
      <w:r>
        <w:rPr>
          <w:color w:val="FF0000"/>
          <w:sz w:val="28"/>
          <w:szCs w:val="28"/>
        </w:rPr>
        <w:tab/>
      </w:r>
      <w:r w:rsidRPr="005C76B7">
        <w:rPr>
          <w:color w:val="auto"/>
          <w:sz w:val="22"/>
          <w:szCs w:val="22"/>
        </w:rPr>
        <w:t>–901</w:t>
      </w:r>
    </w:p>
    <w:p w:rsidR="00CD1FCF" w:rsidRDefault="00CD1FCF">
      <w:pPr>
        <w:spacing w:after="0" w:line="240" w:lineRule="auto"/>
        <w:rPr>
          <w:rFonts w:ascii="Arial" w:hAnsi="Arial" w:cs="Arial"/>
        </w:rPr>
      </w:pPr>
      <w:r>
        <w:br w:type="page"/>
      </w:r>
    </w:p>
    <w:p w:rsidR="005C76B7" w:rsidRPr="00CD1FCF" w:rsidRDefault="00CD1FCF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b/>
          <w:color w:val="C00000"/>
          <w:sz w:val="22"/>
          <w:szCs w:val="22"/>
        </w:rPr>
      </w:pPr>
      <w:r w:rsidRPr="00CD1FCF">
        <w:rPr>
          <w:b/>
          <w:color w:val="C00000"/>
          <w:sz w:val="22"/>
          <w:szCs w:val="22"/>
        </w:rPr>
        <w:lastRenderedPageBreak/>
        <w:t>Soluções:</w:t>
      </w:r>
    </w:p>
    <w:p w:rsidR="00CD1FCF" w:rsidRPr="00A61E6F" w:rsidRDefault="00CD1FCF" w:rsidP="00CD1FCF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1.</w:t>
      </w:r>
    </w:p>
    <w:p w:rsidR="00CD1FCF" w:rsidRPr="00F85C85" w:rsidRDefault="005F6CAC" w:rsidP="00CD1FCF">
      <w:pPr>
        <w:pStyle w:val="QUESTAO1"/>
        <w:tabs>
          <w:tab w:val="clear" w:pos="113"/>
          <w:tab w:val="left" w:pos="1276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68.6pt;margin-top:6.2pt;width:75.2pt;height:28pt;flip:y;z-index:251661312" o:connectortype="straight"/>
        </w:pict>
      </w:r>
      <w:r>
        <w:rPr>
          <w:rFonts w:eastAsia="Calibri"/>
          <w:noProof/>
          <w:sz w:val="15"/>
          <w:szCs w:val="15"/>
          <w:lang w:eastAsia="pt-PT"/>
        </w:rPr>
        <w:pict>
          <v:shape id="_x0000_s1026" type="#_x0000_t32" style="position:absolute;left:0;text-align:left;margin-left:65.8pt;margin-top:6.2pt;width:78pt;height:28pt;z-index:251659264" o:connectortype="straight"/>
        </w:pict>
      </w:r>
      <w:r w:rsidR="00CD1FCF">
        <w:rPr>
          <w:rFonts w:eastAsia="Calibri"/>
          <w:sz w:val="15"/>
          <w:szCs w:val="15"/>
        </w:rPr>
        <w:tab/>
      </w:r>
      <w:r w:rsidR="00CD1FCF" w:rsidRPr="00F85C85">
        <w:rPr>
          <w:sz w:val="15"/>
          <w:szCs w:val="15"/>
        </w:rPr>
        <w:t>–1 + (–1)</w:t>
      </w:r>
      <w:r w:rsidR="00CD1FCF">
        <w:rPr>
          <w:sz w:val="15"/>
          <w:szCs w:val="15"/>
        </w:rPr>
        <w:t xml:space="preserve"> </w:t>
      </w:r>
      <w:r w:rsidR="00CD1FCF">
        <w:rPr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>
        <w:rPr>
          <w:color w:val="FF0000"/>
          <w:sz w:val="22"/>
          <w:szCs w:val="22"/>
        </w:rPr>
        <w:t xml:space="preserve"> </w:t>
      </w:r>
      <w:r w:rsidR="00CD1FCF" w:rsidRPr="00F85C85">
        <w:rPr>
          <w:color w:val="auto"/>
          <w:sz w:val="15"/>
          <w:szCs w:val="15"/>
        </w:rPr>
        <w:t>–1</w:t>
      </w:r>
    </w:p>
    <w:p w:rsidR="00CD1FCF" w:rsidRPr="00F85C85" w:rsidRDefault="005F6CAC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noProof/>
          <w:color w:val="auto"/>
          <w:sz w:val="15"/>
          <w:szCs w:val="15"/>
          <w:lang w:eastAsia="pt-PT"/>
        </w:rPr>
        <w:pict>
          <v:shape id="_x0000_s1033" type="#_x0000_t32" style="position:absolute;left:0;text-align:left;margin-left:65.8pt;margin-top:6.7pt;width:78pt;height:88.05pt;flip:y;z-index:251666432" o:connectortype="straight"/>
        </w:pict>
      </w:r>
      <w:r>
        <w:rPr>
          <w:noProof/>
          <w:color w:val="auto"/>
          <w:sz w:val="15"/>
          <w:szCs w:val="15"/>
          <w:lang w:eastAsia="pt-PT"/>
        </w:rPr>
        <w:pict>
          <v:shape id="_x0000_s1027" type="#_x0000_t32" style="position:absolute;left:0;text-align:left;margin-left:65.8pt;margin-top:6.7pt;width:78pt;height:56.45pt;z-index:251660288" o:connectortype="straight"/>
        </w:pict>
      </w:r>
      <w:r w:rsidR="00CD1FCF" w:rsidRPr="00F85C85">
        <w:rPr>
          <w:color w:val="auto"/>
          <w:sz w:val="15"/>
          <w:szCs w:val="15"/>
        </w:rPr>
        <w:tab/>
        <w:t>–3 + (–10)</w:t>
      </w:r>
      <w:r w:rsidR="00CD1FCF">
        <w:rPr>
          <w:color w:val="auto"/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>
        <w:rPr>
          <w:color w:val="FF0000"/>
          <w:sz w:val="15"/>
          <w:szCs w:val="15"/>
        </w:rPr>
        <w:t xml:space="preserve"> </w:t>
      </w:r>
      <w:r w:rsidR="00CD1FCF" w:rsidRPr="00F85C85">
        <w:rPr>
          <w:color w:val="auto"/>
          <w:sz w:val="15"/>
          <w:szCs w:val="15"/>
        </w:rPr>
        <w:t>9</w:t>
      </w:r>
    </w:p>
    <w:p w:rsidR="00CD1FCF" w:rsidRPr="00F85C85" w:rsidRDefault="00CD1FCF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color w:val="auto"/>
          <w:sz w:val="15"/>
          <w:szCs w:val="15"/>
        </w:rPr>
        <w:tab/>
        <w:t>5 + (–6)</w:t>
      </w:r>
      <w:r w:rsidRPr="00F85C85">
        <w:rPr>
          <w:color w:val="auto"/>
          <w:sz w:val="15"/>
          <w:szCs w:val="15"/>
        </w:rPr>
        <w:tab/>
      </w:r>
      <w:r w:rsidRPr="00021054">
        <w:rPr>
          <w:color w:val="FF0000"/>
          <w:sz w:val="22"/>
          <w:szCs w:val="22"/>
        </w:rPr>
        <w:t>•</w:t>
      </w:r>
      <w:r w:rsidRPr="00021054"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>•</w:t>
      </w:r>
      <w:r>
        <w:rPr>
          <w:color w:val="FF0000"/>
          <w:sz w:val="15"/>
          <w:szCs w:val="15"/>
        </w:rPr>
        <w:t xml:space="preserve"> </w:t>
      </w:r>
      <w:r w:rsidRPr="00F85C85">
        <w:rPr>
          <w:color w:val="auto"/>
          <w:sz w:val="15"/>
          <w:szCs w:val="15"/>
        </w:rPr>
        <w:t>–2</w:t>
      </w:r>
    </w:p>
    <w:p w:rsidR="00CD1FCF" w:rsidRPr="00F85C85" w:rsidRDefault="005F6CAC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>
        <w:rPr>
          <w:noProof/>
          <w:color w:val="auto"/>
          <w:sz w:val="15"/>
          <w:szCs w:val="15"/>
          <w:lang w:eastAsia="pt-PT"/>
        </w:rPr>
        <w:pict>
          <v:shape id="_x0000_s1030" type="#_x0000_t32" style="position:absolute;left:0;text-align:left;margin-left:68.6pt;margin-top:7.05pt;width:75.2pt;height:14.4pt;flip:y;z-index:251663360" o:connectortype="straight"/>
        </w:pict>
      </w:r>
      <w:r>
        <w:rPr>
          <w:noProof/>
          <w:color w:val="auto"/>
          <w:sz w:val="15"/>
          <w:szCs w:val="15"/>
          <w:lang w:eastAsia="pt-PT"/>
        </w:rPr>
        <w:pict>
          <v:shape id="_x0000_s1029" type="#_x0000_t32" style="position:absolute;left:0;text-align:left;margin-left:65.8pt;margin-top:7.05pt;width:75.65pt;height:41.9pt;z-index:251662336" o:connectortype="straight"/>
        </w:pict>
      </w:r>
      <w:r w:rsidR="00CD1FCF" w:rsidRPr="00F85C85">
        <w:rPr>
          <w:color w:val="auto"/>
          <w:sz w:val="15"/>
          <w:szCs w:val="15"/>
        </w:rPr>
        <w:tab/>
        <w:t>8 + (–12)</w:t>
      </w:r>
      <w:r w:rsidR="00CD1FCF" w:rsidRPr="00F85C85">
        <w:rPr>
          <w:color w:val="auto"/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>
        <w:rPr>
          <w:color w:val="FF0000"/>
          <w:sz w:val="15"/>
          <w:szCs w:val="15"/>
        </w:rPr>
        <w:t xml:space="preserve"> </w:t>
      </w:r>
      <w:r w:rsidR="00CD1FCF" w:rsidRPr="00F85C85">
        <w:rPr>
          <w:color w:val="auto"/>
          <w:sz w:val="15"/>
          <w:szCs w:val="15"/>
        </w:rPr>
        <w:t>100</w:t>
      </w:r>
    </w:p>
    <w:p w:rsidR="00CD1FCF" w:rsidRPr="00F85C85" w:rsidRDefault="005F6CAC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noProof/>
          <w:color w:val="auto"/>
          <w:sz w:val="15"/>
          <w:szCs w:val="15"/>
          <w:lang w:eastAsia="pt-PT"/>
        </w:rPr>
        <w:pict>
          <v:shape id="_x0000_s1031" type="#_x0000_t32" style="position:absolute;left:0;text-align:left;margin-left:68.6pt;margin-top:6.9pt;width:75.2pt;height:12.65pt;flip:y;z-index:251664384" o:connectortype="straight"/>
        </w:pict>
      </w:r>
      <w:r w:rsidR="00CD1FCF" w:rsidRPr="00F85C85">
        <w:rPr>
          <w:color w:val="auto"/>
          <w:sz w:val="15"/>
          <w:szCs w:val="15"/>
        </w:rPr>
        <w:tab/>
        <w:t>–100 + 200</w:t>
      </w:r>
      <w:r w:rsidR="00CD1FCF" w:rsidRPr="00F85C85">
        <w:rPr>
          <w:color w:val="auto"/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>
        <w:rPr>
          <w:color w:val="FF0000"/>
          <w:sz w:val="15"/>
          <w:szCs w:val="15"/>
        </w:rPr>
        <w:t xml:space="preserve"> </w:t>
      </w:r>
      <w:r w:rsidR="00CD1FCF" w:rsidRPr="00F85C85">
        <w:rPr>
          <w:color w:val="auto"/>
          <w:sz w:val="15"/>
          <w:szCs w:val="15"/>
        </w:rPr>
        <w:t>–120</w:t>
      </w:r>
    </w:p>
    <w:p w:rsidR="00CD1FCF" w:rsidRPr="00F85C85" w:rsidRDefault="00CD1FCF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 w:rsidRPr="00F85C85">
        <w:rPr>
          <w:color w:val="auto"/>
          <w:sz w:val="15"/>
          <w:szCs w:val="15"/>
        </w:rPr>
        <w:tab/>
        <w:t xml:space="preserve">–200 + 80 </w:t>
      </w:r>
      <w:r w:rsidRPr="00F85C85">
        <w:rPr>
          <w:color w:val="auto"/>
          <w:sz w:val="15"/>
          <w:szCs w:val="15"/>
        </w:rPr>
        <w:tab/>
      </w:r>
      <w:r w:rsidRPr="00021054">
        <w:rPr>
          <w:color w:val="FF0000"/>
          <w:sz w:val="22"/>
          <w:szCs w:val="22"/>
        </w:rPr>
        <w:t>•</w:t>
      </w:r>
      <w:r w:rsidRPr="00021054"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>•</w:t>
      </w:r>
      <w:r>
        <w:rPr>
          <w:color w:val="FF0000"/>
          <w:sz w:val="15"/>
          <w:szCs w:val="15"/>
        </w:rPr>
        <w:t xml:space="preserve"> </w:t>
      </w:r>
      <w:r w:rsidRPr="00F85C85">
        <w:rPr>
          <w:color w:val="auto"/>
          <w:sz w:val="15"/>
          <w:szCs w:val="15"/>
        </w:rPr>
        <w:t>–13</w:t>
      </w:r>
    </w:p>
    <w:p w:rsidR="00CD1FCF" w:rsidRPr="00F85C85" w:rsidRDefault="005F6CAC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>
        <w:rPr>
          <w:noProof/>
          <w:color w:val="FF0000"/>
          <w:sz w:val="15"/>
          <w:szCs w:val="15"/>
          <w:lang w:eastAsia="pt-PT"/>
        </w:rPr>
        <w:pict>
          <v:shape id="_x0000_s1032" type="#_x0000_t32" style="position:absolute;left:0;text-align:left;margin-left:65.8pt;margin-top:5.3pt;width:78pt;height:16.75pt;z-index:251665408" o:connectortype="straight"/>
        </w:pict>
      </w:r>
      <w:r w:rsidR="00CD1FCF" w:rsidRPr="00F85C85">
        <w:rPr>
          <w:color w:val="FF0000"/>
          <w:sz w:val="15"/>
          <w:szCs w:val="15"/>
        </w:rPr>
        <w:tab/>
      </w:r>
      <w:r w:rsidR="00CD1FCF" w:rsidRPr="00F85C85">
        <w:rPr>
          <w:color w:val="auto"/>
          <w:sz w:val="15"/>
          <w:szCs w:val="15"/>
        </w:rPr>
        <w:t>200 + (–1000)</w:t>
      </w:r>
      <w:r w:rsidR="00CD1FCF" w:rsidRPr="00F85C85">
        <w:rPr>
          <w:color w:val="auto"/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>
        <w:rPr>
          <w:color w:val="FF0000"/>
          <w:sz w:val="15"/>
          <w:szCs w:val="15"/>
        </w:rPr>
        <w:t xml:space="preserve"> </w:t>
      </w:r>
      <w:r w:rsidR="00CD1FCF" w:rsidRPr="00F85C85">
        <w:rPr>
          <w:color w:val="auto"/>
          <w:sz w:val="15"/>
          <w:szCs w:val="15"/>
        </w:rPr>
        <w:t>–</w:t>
      </w:r>
      <w:r>
        <w:rPr>
          <w:color w:val="auto"/>
          <w:sz w:val="15"/>
          <w:szCs w:val="15"/>
        </w:rPr>
        <w:t xml:space="preserve"> </w:t>
      </w:r>
      <w:bookmarkStart w:id="0" w:name="_GoBack"/>
      <w:bookmarkEnd w:id="0"/>
      <w:r w:rsidR="00CD1FCF" w:rsidRPr="00F85C85">
        <w:rPr>
          <w:color w:val="auto"/>
          <w:sz w:val="15"/>
          <w:szCs w:val="15"/>
        </w:rPr>
        <w:t>4</w:t>
      </w:r>
    </w:p>
    <w:p w:rsidR="00CD1FCF" w:rsidRPr="00F85C85" w:rsidRDefault="00CD1FCF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 w:rsidRPr="00F85C85">
        <w:rPr>
          <w:color w:val="FF0000"/>
          <w:sz w:val="15"/>
          <w:szCs w:val="15"/>
        </w:rPr>
        <w:tab/>
      </w:r>
      <w:r w:rsidRPr="00F85C85">
        <w:rPr>
          <w:color w:val="auto"/>
          <w:sz w:val="15"/>
          <w:szCs w:val="15"/>
        </w:rPr>
        <w:t>99 + (–90)</w:t>
      </w:r>
      <w:r w:rsidRPr="00F85C85">
        <w:rPr>
          <w:color w:val="auto"/>
          <w:sz w:val="15"/>
          <w:szCs w:val="15"/>
        </w:rPr>
        <w:tab/>
      </w:r>
      <w:r w:rsidRPr="00021054">
        <w:rPr>
          <w:color w:val="FF0000"/>
          <w:sz w:val="22"/>
          <w:szCs w:val="22"/>
        </w:rPr>
        <w:t>•</w:t>
      </w:r>
      <w:r w:rsidRPr="00021054"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>•</w:t>
      </w:r>
      <w:r>
        <w:rPr>
          <w:color w:val="FF0000"/>
          <w:sz w:val="15"/>
          <w:szCs w:val="15"/>
        </w:rPr>
        <w:t xml:space="preserve"> </w:t>
      </w:r>
      <w:r w:rsidRPr="00F85C85">
        <w:rPr>
          <w:color w:val="auto"/>
          <w:sz w:val="15"/>
          <w:szCs w:val="15"/>
        </w:rPr>
        <w:t>–800</w:t>
      </w:r>
    </w:p>
    <w:p w:rsidR="00CD1FCF" w:rsidRPr="00F85C85" w:rsidRDefault="005F6CAC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>
        <w:rPr>
          <w:noProof/>
          <w:color w:val="FF0000"/>
          <w:sz w:val="15"/>
          <w:szCs w:val="15"/>
          <w:lang w:eastAsia="pt-PT"/>
        </w:rPr>
        <w:pict>
          <v:shape id="_x0000_s1034" type="#_x0000_t32" style="position:absolute;left:0;text-align:left;margin-left:65.8pt;margin-top:6.9pt;width:78pt;height:.7pt;flip:y;z-index:251667456" o:connectortype="straight"/>
        </w:pict>
      </w:r>
      <w:r w:rsidR="00CD1FCF" w:rsidRPr="00F85C85">
        <w:rPr>
          <w:color w:val="FF0000"/>
          <w:sz w:val="15"/>
          <w:szCs w:val="15"/>
        </w:rPr>
        <w:tab/>
      </w:r>
      <w:r w:rsidR="00CD1FCF" w:rsidRPr="00F85C85">
        <w:rPr>
          <w:color w:val="auto"/>
          <w:sz w:val="15"/>
          <w:szCs w:val="15"/>
        </w:rPr>
        <w:t>–120 + 121</w:t>
      </w:r>
      <w:r w:rsidR="00CD1FCF" w:rsidRPr="00F85C85">
        <w:rPr>
          <w:color w:val="auto"/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>
        <w:rPr>
          <w:color w:val="FF0000"/>
          <w:sz w:val="15"/>
          <w:szCs w:val="15"/>
        </w:rPr>
        <w:t xml:space="preserve"> </w:t>
      </w:r>
      <w:r w:rsidR="00CD1FCF" w:rsidRPr="00F85C85">
        <w:rPr>
          <w:color w:val="auto"/>
          <w:sz w:val="15"/>
          <w:szCs w:val="15"/>
        </w:rPr>
        <w:t>1</w:t>
      </w:r>
    </w:p>
    <w:p w:rsidR="00CD1FCF" w:rsidRPr="00F85C85" w:rsidRDefault="005F6CAC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FF0000"/>
          <w:sz w:val="15"/>
          <w:szCs w:val="15"/>
        </w:rPr>
      </w:pPr>
      <w:r>
        <w:rPr>
          <w:noProof/>
          <w:color w:val="FF0000"/>
          <w:sz w:val="15"/>
          <w:szCs w:val="15"/>
          <w:lang w:eastAsia="pt-PT"/>
        </w:rPr>
        <w:pict>
          <v:shape id="_x0000_s1035" type="#_x0000_t32" style="position:absolute;left:0;text-align:left;margin-left:65.8pt;margin-top:6.1pt;width:78pt;height:.7pt;z-index:251668480" o:connectortype="straight"/>
        </w:pict>
      </w:r>
      <w:r w:rsidR="00CD1FCF" w:rsidRPr="00F85C85">
        <w:rPr>
          <w:color w:val="FF0000"/>
          <w:sz w:val="15"/>
          <w:szCs w:val="15"/>
        </w:rPr>
        <w:tab/>
      </w:r>
      <w:r w:rsidR="00CD1FCF" w:rsidRPr="00F85C85">
        <w:rPr>
          <w:color w:val="auto"/>
          <w:sz w:val="15"/>
          <w:szCs w:val="15"/>
        </w:rPr>
        <w:t>–500 + 100</w:t>
      </w:r>
      <w:r w:rsidR="00CD1FCF" w:rsidRPr="00F85C85">
        <w:rPr>
          <w:color w:val="auto"/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 xml:space="preserve">• </w:t>
      </w:r>
      <w:r w:rsidR="00CD1FCF">
        <w:rPr>
          <w:color w:val="FF0000"/>
          <w:sz w:val="15"/>
          <w:szCs w:val="15"/>
        </w:rPr>
        <w:t xml:space="preserve"> </w:t>
      </w:r>
      <w:r w:rsidR="00CD1FCF">
        <w:rPr>
          <w:color w:val="auto"/>
          <w:sz w:val="15"/>
          <w:szCs w:val="15"/>
        </w:rPr>
        <w:t>–</w:t>
      </w:r>
      <w:r w:rsidR="00CD1FCF" w:rsidRPr="00F85C85">
        <w:rPr>
          <w:color w:val="auto"/>
          <w:sz w:val="15"/>
          <w:szCs w:val="15"/>
        </w:rPr>
        <w:t>400</w:t>
      </w:r>
    </w:p>
    <w:p w:rsidR="00CD1FCF" w:rsidRPr="00F85C85" w:rsidRDefault="005F6CAC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>
        <w:rPr>
          <w:noProof/>
          <w:color w:val="auto"/>
          <w:sz w:val="15"/>
          <w:szCs w:val="15"/>
          <w:lang w:eastAsia="pt-PT"/>
        </w:rPr>
        <w:pict>
          <v:shape id="_x0000_s1037" type="#_x0000_t32" style="position:absolute;left:0;text-align:left;margin-left:68.6pt;margin-top:6.65pt;width:75.2pt;height:12.5pt;flip:y;z-index:251670528" o:connectortype="straight"/>
        </w:pict>
      </w:r>
      <w:r>
        <w:rPr>
          <w:noProof/>
          <w:color w:val="auto"/>
          <w:sz w:val="15"/>
          <w:szCs w:val="15"/>
          <w:lang w:eastAsia="pt-PT"/>
        </w:rPr>
        <w:pict>
          <v:shape id="_x0000_s1036" type="#_x0000_t32" style="position:absolute;left:0;text-align:left;margin-left:65.8pt;margin-top:6.65pt;width:78pt;height:12.5pt;z-index:251669504" o:connectortype="straight"/>
        </w:pict>
      </w:r>
      <w:r w:rsidR="00CD1FCF" w:rsidRPr="00F85C85">
        <w:rPr>
          <w:color w:val="auto"/>
          <w:sz w:val="15"/>
          <w:szCs w:val="15"/>
        </w:rPr>
        <w:tab/>
        <w:t>–1000 + 99</w:t>
      </w:r>
      <w:r w:rsidR="00CD1FCF" w:rsidRPr="00F85C85">
        <w:rPr>
          <w:color w:val="FF0000"/>
          <w:sz w:val="15"/>
          <w:szCs w:val="15"/>
        </w:rPr>
        <w:tab/>
      </w:r>
      <w:r w:rsidR="00CD1FCF" w:rsidRPr="00021054">
        <w:rPr>
          <w:color w:val="FF0000"/>
          <w:sz w:val="22"/>
          <w:szCs w:val="22"/>
        </w:rPr>
        <w:t>•</w:t>
      </w:r>
      <w:r w:rsidR="00CD1FCF" w:rsidRPr="00021054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ab/>
      </w:r>
      <w:r w:rsidR="00CD1FCF">
        <w:rPr>
          <w:color w:val="FF0000"/>
          <w:sz w:val="22"/>
          <w:szCs w:val="22"/>
        </w:rPr>
        <w:tab/>
      </w:r>
      <w:r w:rsidR="00CD1FCF" w:rsidRPr="00021054">
        <w:rPr>
          <w:color w:val="FF0000"/>
          <w:sz w:val="22"/>
          <w:szCs w:val="22"/>
        </w:rPr>
        <w:t xml:space="preserve">• </w:t>
      </w:r>
      <w:r w:rsidR="00CD1FCF">
        <w:rPr>
          <w:color w:val="FF0000"/>
          <w:sz w:val="22"/>
          <w:szCs w:val="22"/>
        </w:rPr>
        <w:t xml:space="preserve"> </w:t>
      </w:r>
      <w:r w:rsidR="00CD1FCF" w:rsidRPr="00F85C85">
        <w:rPr>
          <w:color w:val="auto"/>
          <w:sz w:val="15"/>
          <w:szCs w:val="15"/>
        </w:rPr>
        <w:t>– 43</w:t>
      </w:r>
    </w:p>
    <w:p w:rsidR="00CD1FCF" w:rsidRDefault="00CD1FCF" w:rsidP="00CD1FCF">
      <w:pPr>
        <w:pStyle w:val="QUESTAO1"/>
        <w:tabs>
          <w:tab w:val="clear" w:pos="113"/>
          <w:tab w:val="left" w:pos="425"/>
          <w:tab w:val="left" w:pos="1276"/>
        </w:tabs>
        <w:spacing w:before="0" w:line="276" w:lineRule="auto"/>
        <w:ind w:left="284" w:hanging="284"/>
        <w:rPr>
          <w:color w:val="auto"/>
          <w:sz w:val="15"/>
          <w:szCs w:val="15"/>
        </w:rPr>
      </w:pPr>
      <w:r w:rsidRPr="00F85C85">
        <w:rPr>
          <w:color w:val="FF0000"/>
          <w:sz w:val="15"/>
          <w:szCs w:val="15"/>
        </w:rPr>
        <w:tab/>
      </w:r>
      <w:r w:rsidRPr="00F85C85">
        <w:rPr>
          <w:color w:val="auto"/>
          <w:sz w:val="15"/>
          <w:szCs w:val="15"/>
        </w:rPr>
        <w:t>–120 + 77</w:t>
      </w:r>
      <w:r w:rsidRPr="00021054">
        <w:rPr>
          <w:color w:val="auto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>•</w:t>
      </w:r>
      <w:r w:rsidRPr="00021054"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 w:rsidRPr="00021054">
        <w:rPr>
          <w:color w:val="FF0000"/>
          <w:sz w:val="22"/>
          <w:szCs w:val="22"/>
        </w:rPr>
        <w:t>•</w:t>
      </w:r>
      <w:r>
        <w:rPr>
          <w:color w:val="FF0000"/>
          <w:sz w:val="15"/>
          <w:szCs w:val="15"/>
        </w:rPr>
        <w:t xml:space="preserve"> </w:t>
      </w:r>
      <w:r>
        <w:rPr>
          <w:color w:val="auto"/>
          <w:sz w:val="15"/>
          <w:szCs w:val="15"/>
        </w:rPr>
        <w:t>–901</w:t>
      </w:r>
    </w:p>
    <w:p w:rsidR="00CD1FCF" w:rsidRPr="005C76B7" w:rsidRDefault="00CD1FCF" w:rsidP="005C76B7">
      <w:pPr>
        <w:pStyle w:val="QUESTAO1"/>
        <w:tabs>
          <w:tab w:val="clear" w:pos="113"/>
          <w:tab w:val="left" w:pos="425"/>
        </w:tabs>
        <w:spacing w:before="0" w:afterLines="60" w:after="144" w:line="600" w:lineRule="auto"/>
        <w:ind w:left="284" w:hanging="284"/>
        <w:rPr>
          <w:color w:val="auto"/>
          <w:sz w:val="22"/>
          <w:szCs w:val="22"/>
        </w:rPr>
      </w:pPr>
    </w:p>
    <w:sectPr w:rsidR="00CD1FCF" w:rsidRPr="005C76B7" w:rsidSect="004C44FD">
      <w:headerReference w:type="even" r:id="rId6"/>
      <w:headerReference w:type="default" r:id="rId7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56A" w:rsidRDefault="001F056A" w:rsidP="00D177B5">
      <w:pPr>
        <w:spacing w:after="0" w:line="240" w:lineRule="auto"/>
      </w:pPr>
      <w:r>
        <w:separator/>
      </w:r>
    </w:p>
  </w:endnote>
  <w:endnote w:type="continuationSeparator" w:id="0">
    <w:p w:rsidR="001F056A" w:rsidRDefault="001F056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56A" w:rsidRDefault="001F056A" w:rsidP="00D177B5">
      <w:pPr>
        <w:spacing w:after="0" w:line="240" w:lineRule="auto"/>
      </w:pPr>
      <w:r>
        <w:separator/>
      </w:r>
    </w:p>
  </w:footnote>
  <w:footnote w:type="continuationSeparator" w:id="0">
    <w:p w:rsidR="001F056A" w:rsidRDefault="001F056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58752" behindDoc="0" locked="0" layoutInCell="1" allowOverlap="1" wp14:anchorId="78117B4E" wp14:editId="51B4484F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1FCF">
      <w:rPr>
        <w:spacing w:val="0"/>
        <w:sz w:val="20"/>
        <w:szCs w:val="20"/>
        <w:lang w:val="pt-PT"/>
      </w:rPr>
      <w:t>7.4.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6CA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C03617">
                  <w:rPr>
                    <w:spacing w:val="0"/>
                    <w:sz w:val="28"/>
                    <w:szCs w:val="28"/>
                  </w:rPr>
                  <w:t xml:space="preserve"> 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5C76B7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F6CAC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5F6CAC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A6EB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9A6EB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A6EB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7803"/>
    <w:rsid w:val="00071CAC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056A"/>
    <w:rsid w:val="001F4490"/>
    <w:rsid w:val="00236BCA"/>
    <w:rsid w:val="00241938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C54F5"/>
    <w:rsid w:val="002D5CFE"/>
    <w:rsid w:val="002F15CB"/>
    <w:rsid w:val="003012AD"/>
    <w:rsid w:val="00306537"/>
    <w:rsid w:val="00360BC9"/>
    <w:rsid w:val="0036406B"/>
    <w:rsid w:val="00366AA0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C72BA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C76B7"/>
    <w:rsid w:val="005E1078"/>
    <w:rsid w:val="005E1CF5"/>
    <w:rsid w:val="005E30DA"/>
    <w:rsid w:val="005F6CAC"/>
    <w:rsid w:val="006007F1"/>
    <w:rsid w:val="00627293"/>
    <w:rsid w:val="00641C05"/>
    <w:rsid w:val="00653546"/>
    <w:rsid w:val="0069592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5B6E"/>
    <w:rsid w:val="007B66B9"/>
    <w:rsid w:val="007C335B"/>
    <w:rsid w:val="007E3D9C"/>
    <w:rsid w:val="007E5963"/>
    <w:rsid w:val="00831162"/>
    <w:rsid w:val="00871045"/>
    <w:rsid w:val="00881E1F"/>
    <w:rsid w:val="008A3513"/>
    <w:rsid w:val="008A504C"/>
    <w:rsid w:val="008A731B"/>
    <w:rsid w:val="008B427E"/>
    <w:rsid w:val="008F39BC"/>
    <w:rsid w:val="00910AAA"/>
    <w:rsid w:val="0093522A"/>
    <w:rsid w:val="00940F68"/>
    <w:rsid w:val="009519C0"/>
    <w:rsid w:val="009559C7"/>
    <w:rsid w:val="00960394"/>
    <w:rsid w:val="009A6EB2"/>
    <w:rsid w:val="009C2ABF"/>
    <w:rsid w:val="009E04ED"/>
    <w:rsid w:val="00A0303A"/>
    <w:rsid w:val="00A115C4"/>
    <w:rsid w:val="00A25439"/>
    <w:rsid w:val="00A50C94"/>
    <w:rsid w:val="00A72494"/>
    <w:rsid w:val="00A7250C"/>
    <w:rsid w:val="00AB663F"/>
    <w:rsid w:val="00AC3D83"/>
    <w:rsid w:val="00AC74EF"/>
    <w:rsid w:val="00AD3AA3"/>
    <w:rsid w:val="00AD4BE7"/>
    <w:rsid w:val="00AE31F6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03617"/>
    <w:rsid w:val="00C23320"/>
    <w:rsid w:val="00C34871"/>
    <w:rsid w:val="00C50BE9"/>
    <w:rsid w:val="00C615BE"/>
    <w:rsid w:val="00C665E1"/>
    <w:rsid w:val="00C82F0D"/>
    <w:rsid w:val="00C91014"/>
    <w:rsid w:val="00CC6822"/>
    <w:rsid w:val="00CC6A4E"/>
    <w:rsid w:val="00CD1FCF"/>
    <w:rsid w:val="00D13BC6"/>
    <w:rsid w:val="00D177B5"/>
    <w:rsid w:val="00D62E7B"/>
    <w:rsid w:val="00D97EE5"/>
    <w:rsid w:val="00DA65C4"/>
    <w:rsid w:val="00DB4862"/>
    <w:rsid w:val="00DC5805"/>
    <w:rsid w:val="00DC5B66"/>
    <w:rsid w:val="00DD1635"/>
    <w:rsid w:val="00E1561C"/>
    <w:rsid w:val="00E4056F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  <o:rules v:ext="edit">
        <o:r id="V:Rule13" type="connector" idref="#_x0000_s1029"/>
        <o:r id="V:Rule14" type="connector" idref="#_x0000_s1027"/>
        <o:r id="V:Rule15" type="connector" idref="#_x0000_s1036"/>
        <o:r id="V:Rule16" type="connector" idref="#_x0000_s1026"/>
        <o:r id="V:Rule17" type="connector" idref="#_x0000_s1032"/>
        <o:r id="V:Rule18" type="connector" idref="#_x0000_s1028"/>
        <o:r id="V:Rule19" type="connector" idref="#_x0000_s1031"/>
        <o:r id="V:Rule20" type="connector" idref="#_x0000_s1037"/>
        <o:r id="V:Rule21" type="connector" idref="#_x0000_s1033"/>
        <o:r id="V:Rule22" type="connector" idref="#_x0000_s1035"/>
        <o:r id="V:Rule23" type="connector" idref="#_x0000_s1030"/>
        <o:r id="V:Rule24" type="connector" idref="#_x0000_s1034"/>
      </o:rules>
    </o:shapelayout>
  </w:shapeDefaults>
  <w:doNotEmbedSmartTags/>
  <w:decimalSymbol w:val=","/>
  <w:listSeparator w:val=";"/>
  <w15:docId w15:val="{FCE51A82-C1C6-4631-A0B7-A6CB5537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161</TotalTime>
  <Pages>2</Pages>
  <Words>101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27</cp:revision>
  <dcterms:created xsi:type="dcterms:W3CDTF">2014-02-28T16:32:00Z</dcterms:created>
  <dcterms:modified xsi:type="dcterms:W3CDTF">2014-07-02T15:03:00Z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