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E5400E">
              <w:rPr>
                <w:rFonts w:ascii="Calibri" w:hAnsi="Calibri" w:cs="Calibri"/>
                <w:b/>
                <w:sz w:val="22"/>
                <w:szCs w:val="22"/>
              </w:rPr>
              <w:t xml:space="preserve"> 5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E5400E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FIGURAS GEOMÉTRICAS PLANAS. PERÍMETROS E ÁREAS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Numa circunferência de centro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O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cujo raio mede 5 cm está inscrito o pentágono regular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ABCDE</w:t>
      </w:r>
      <w:r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>],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com 6 cm de lado, cujo apótema mede 4 </w:t>
      </w:r>
      <w:r w:rsidR="008F41C3"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cm.</w:t>
      </w:r>
    </w:p>
    <w:p w:rsidR="00E5400E" w:rsidRPr="00E5400E" w:rsidRDefault="00E5400E" w:rsidP="008F41C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 w:rsidRPr="00E5400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78DDE72" wp14:editId="694D3414">
            <wp:extent cx="1477192" cy="1519885"/>
            <wp:effectExtent l="0" t="0" r="889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0243" cy="152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1.1.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Traça o apótema na figura.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1.2.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Qual é a amplitude do ângulo ao centro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AOB?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1.3.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perímetro, em centímetros, do pentágono.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1.4.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Determina a área, em centímetros quadrados, do pentágono.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A figura representa a horta pedagógica que o Marco visitou. Esta horta tem a forma do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quadrado </w:t>
      </w:r>
      <w:r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ABCD</w:t>
      </w:r>
      <w:r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e está dividida em quatro zonas, três das quais também com forma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quadrada (X,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Y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Z)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. O quadrado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X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tem 125 m de perímetro e o quadrado 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Y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tem 175 m</w:t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de perímetro.</w:t>
      </w:r>
    </w:p>
    <w:p w:rsidR="008F41C3" w:rsidRDefault="00E5400E" w:rsidP="008F41C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6E4B100" wp14:editId="3D4CC20E">
            <wp:extent cx="1677089" cy="1668704"/>
            <wp:effectExtent l="0" t="0" r="0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1209" cy="167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00E" w:rsidRPr="00E5400E" w:rsidRDefault="00E5400E" w:rsidP="008F41C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Determina o perímetro da horta pedagógica representada pelo quadrado </w:t>
      </w:r>
      <w:r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E5400E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ABCD</w:t>
      </w:r>
      <w:r w:rsidR="008F41C3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, em</w:t>
      </w:r>
      <w:r w:rsidR="008F41C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metros.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E5400E" w:rsidRPr="008F41C3" w:rsidRDefault="00E5400E" w:rsidP="008F41C3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8F41C3">
        <w:rPr>
          <w:rFonts w:asciiTheme="minorHAnsi" w:eastAsia="Calibri" w:hAnsiTheme="minorHAnsi" w:cs="HelveticaLTStd-Light"/>
          <w:color w:val="000000"/>
          <w:sz w:val="18"/>
          <w:szCs w:val="18"/>
        </w:rPr>
        <w:t>Prova Final de Ciclo, 2.º Ciclo, 2.ª Chamada, 2012</w:t>
      </w: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3.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A figura é limitada por três semicircunferências. As duas semicircunferências menores</w:t>
      </w:r>
      <w:r w:rsidR="008F41C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são iguais e a semicircunferência maior tem 25,8 cm de diâmetro.</w:t>
      </w:r>
    </w:p>
    <w:p w:rsidR="00E5400E" w:rsidRPr="00E5400E" w:rsidRDefault="00E5400E" w:rsidP="008F41C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805C361" wp14:editId="5AD5823D">
            <wp:extent cx="1249506" cy="1191539"/>
            <wp:effectExtent l="0" t="0" r="8255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7498" cy="11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sz w:val="22"/>
          <w:szCs w:val="22"/>
        </w:rPr>
        <w:t>Calcula o perímetro, em centímetros, da figura.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sz w:val="22"/>
          <w:szCs w:val="22"/>
        </w:rPr>
        <w:t>Apresenta o resultado arredondado às décimas.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sz w:val="22"/>
          <w:szCs w:val="22"/>
        </w:rPr>
        <w:t>Não efetues arredondamentos nos cálculos intermédios.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sz w:val="22"/>
          <w:szCs w:val="22"/>
        </w:rPr>
        <w:t>Mostra como chegaste à tua resposta.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sz w:val="22"/>
          <w:szCs w:val="22"/>
        </w:rPr>
        <w:t xml:space="preserve">(Utiliza 3,1416 para valor aproximado de </w:t>
      </w:r>
      <w:r w:rsidR="008F41C3" w:rsidRPr="00E5400E">
        <w:rPr>
          <w:rFonts w:asciiTheme="minorHAnsi" w:eastAsia="STIXBG-Regular" w:hAnsiTheme="minorHAnsi" w:cs="STIXBG-Regular"/>
          <w:sz w:val="22"/>
          <w:szCs w:val="22"/>
        </w:rPr>
        <w:t>π.</w:t>
      </w:r>
      <w:r w:rsidRPr="00E5400E">
        <w:rPr>
          <w:rFonts w:asciiTheme="minorHAnsi" w:eastAsia="Calibri" w:hAnsiTheme="minorHAnsi" w:cs="HelveticaLTStd-Light"/>
          <w:sz w:val="22"/>
          <w:szCs w:val="22"/>
        </w:rPr>
        <w:t>)</w:t>
      </w:r>
    </w:p>
    <w:p w:rsidR="00E5400E" w:rsidRPr="008F41C3" w:rsidRDefault="00E5400E" w:rsidP="008F41C3">
      <w:pPr>
        <w:autoSpaceDE w:val="0"/>
        <w:autoSpaceDN w:val="0"/>
        <w:adjustRightInd w:val="0"/>
        <w:spacing w:after="60" w:line="276" w:lineRule="auto"/>
        <w:jc w:val="right"/>
        <w:rPr>
          <w:rFonts w:asciiTheme="minorHAnsi" w:eastAsia="Calibri" w:hAnsiTheme="minorHAnsi" w:cs="HelveticaLTStd-Light"/>
          <w:sz w:val="18"/>
          <w:szCs w:val="18"/>
        </w:rPr>
      </w:pPr>
      <w:r w:rsidRPr="008F41C3">
        <w:rPr>
          <w:rFonts w:asciiTheme="minorHAnsi" w:eastAsia="Calibri" w:hAnsiTheme="minorHAnsi" w:cs="HelveticaLTStd-Light"/>
          <w:sz w:val="18"/>
          <w:szCs w:val="18"/>
        </w:rPr>
        <w:t>Prova Final de Ciclo, 2.º Ciclo, 2.ª Chamada, 2012</w:t>
      </w: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A figura a seguir ilustra um triângulo e sete semicircunferências com diâmetros iguais.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As semicircunferências são adjacentes e intersetam-se num dos seus extremos que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são pontos do triângulo.</w:t>
      </w:r>
    </w:p>
    <w:p w:rsidR="00E5400E" w:rsidRPr="00E5400E" w:rsidRDefault="00E5400E" w:rsidP="008F41C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2CCADB64" wp14:editId="3B26C53F">
            <wp:extent cx="2104845" cy="1236788"/>
            <wp:effectExtent l="0" t="0" r="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15867" cy="124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4.1.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Se o perímetro do triângulo é 28 </w:t>
      </w:r>
      <w:r w:rsidR="008F41C3"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cm,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qual é o comprimento do raio das semicircunferências?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7 cm </w:t>
      </w:r>
      <w:r w:rsidR="008F41C3" w:rsidRPr="008F41C3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 o:ole="">
            <v:imagedata r:id="rId12" o:title=""/>
          </v:shape>
          <o:OLEObject Type="Embed" ProgID="Equation.DSMT4" ShapeID="_x0000_i1025" DrawAspect="Content" ObjectID="_1557043123" r:id="rId13"/>
        </w:object>
      </w:r>
      <w:r w:rsidR="008F41C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6 cm </w:t>
      </w:r>
      <w:r w:rsidR="008F41C3" w:rsidRPr="008F41C3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12" o:title=""/>
          </v:shape>
          <o:OLEObject Type="Embed" ProgID="Equation.DSMT4" ShapeID="_x0000_i1026" DrawAspect="Content" ObjectID="_1557043124" r:id="rId14"/>
        </w:object>
      </w:r>
      <w:r w:rsidR="008F41C3"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(B) </w:t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4 cm </w:t>
      </w:r>
      <w:r w:rsidR="008F41C3" w:rsidRPr="008F41C3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12" o:title=""/>
          </v:shape>
          <o:OLEObject Type="Embed" ProgID="Equation.DSMT4" ShapeID="_x0000_i1027" DrawAspect="Content" ObjectID="_1557043125" r:id="rId15"/>
        </w:object>
      </w:r>
      <w:r w:rsidR="008F41C3"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(C) </w:t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8F41C3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2 cm </w:t>
      </w:r>
      <w:r w:rsidR="008F41C3" w:rsidRPr="008F41C3">
        <w:rPr>
          <w:rFonts w:asciiTheme="minorHAnsi" w:eastAsia="Calibri" w:hAnsiTheme="minorHAnsi" w:cs="HelveticaLTStd-Light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12" o:title=""/>
          </v:shape>
          <o:OLEObject Type="Embed" ProgID="Equation.DSMT4" ShapeID="_x0000_i1028" DrawAspect="Content" ObjectID="_1557043126" r:id="rId16"/>
        </w:object>
      </w:r>
      <w:r w:rsidR="008F41C3"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  <w:r w:rsidRPr="00E5400E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4.2. </w:t>
      </w: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>Qual é, no total, a área, em centímetros quadrados e arredondada às unidades, das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E5400E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sete semicircunferências? Utiliza 3,1416 para valor aproximado de </w:t>
      </w:r>
      <w:r w:rsidR="008F41C3" w:rsidRPr="00E5400E">
        <w:rPr>
          <w:rFonts w:asciiTheme="minorHAnsi" w:eastAsia="STIXBG-Regular" w:hAnsiTheme="minorHAnsi" w:cs="STIXBG-Regular"/>
          <w:color w:val="000000"/>
          <w:sz w:val="22"/>
          <w:szCs w:val="22"/>
        </w:rPr>
        <w:t>π.</w:t>
      </w: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8F41C3" w:rsidRDefault="008F41C3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</w:p>
    <w:p w:rsidR="00E5400E" w:rsidRPr="00E5400E" w:rsidRDefault="00E5400E" w:rsidP="00E5400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</w:pPr>
      <w:r w:rsidRPr="00E5400E">
        <w:rPr>
          <w:rFonts w:asciiTheme="minorHAnsi" w:eastAsia="Calibri" w:hAnsiTheme="minorHAnsi" w:cs="HelveticaLTStd-Bold"/>
          <w:b/>
          <w:bCs/>
          <w:color w:val="808080"/>
          <w:sz w:val="22"/>
          <w:szCs w:val="22"/>
        </w:rPr>
        <w:t>R.: _____________________________________________________________________________________</w:t>
      </w:r>
    </w:p>
    <w:sectPr w:rsidR="00E5400E" w:rsidRPr="00E5400E" w:rsidSect="001F0CBA">
      <w:headerReference w:type="default" r:id="rId17"/>
      <w:footerReference w:type="default" r:id="rId1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1E1F00" w:rsidRPr="001E1F00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2C671648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067EC03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2885CF7C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7A3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0111D"/>
    <w:rsid w:val="001107E8"/>
    <w:rsid w:val="0011608F"/>
    <w:rsid w:val="001379A7"/>
    <w:rsid w:val="00167452"/>
    <w:rsid w:val="00167B21"/>
    <w:rsid w:val="00173B3C"/>
    <w:rsid w:val="00187773"/>
    <w:rsid w:val="00191501"/>
    <w:rsid w:val="001A02A3"/>
    <w:rsid w:val="001A2B01"/>
    <w:rsid w:val="001A4FE0"/>
    <w:rsid w:val="001B7D86"/>
    <w:rsid w:val="001C3BF7"/>
    <w:rsid w:val="001D1771"/>
    <w:rsid w:val="001D24A0"/>
    <w:rsid w:val="001D5AAD"/>
    <w:rsid w:val="001D5F33"/>
    <w:rsid w:val="001D6FD7"/>
    <w:rsid w:val="001E1F00"/>
    <w:rsid w:val="001F01C5"/>
    <w:rsid w:val="001F0CBA"/>
    <w:rsid w:val="001F3D54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3CF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822BB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2024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124D9"/>
    <w:rsid w:val="00825E51"/>
    <w:rsid w:val="00831A61"/>
    <w:rsid w:val="00847323"/>
    <w:rsid w:val="008479A2"/>
    <w:rsid w:val="00866AEB"/>
    <w:rsid w:val="00872D50"/>
    <w:rsid w:val="00880B90"/>
    <w:rsid w:val="00885D15"/>
    <w:rsid w:val="00887C42"/>
    <w:rsid w:val="00894F2C"/>
    <w:rsid w:val="008954FD"/>
    <w:rsid w:val="008A7400"/>
    <w:rsid w:val="008B273A"/>
    <w:rsid w:val="008C195A"/>
    <w:rsid w:val="008C1FF3"/>
    <w:rsid w:val="008F41C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CE1B99"/>
    <w:rsid w:val="00D043B2"/>
    <w:rsid w:val="00D10231"/>
    <w:rsid w:val="00D13A4E"/>
    <w:rsid w:val="00D21B75"/>
    <w:rsid w:val="00D307AE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00E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E766A"/>
    <w:rsid w:val="00EF5CE5"/>
    <w:rsid w:val="00EF7817"/>
    <w:rsid w:val="00F01674"/>
    <w:rsid w:val="00F020B1"/>
    <w:rsid w:val="00F1307E"/>
    <w:rsid w:val="00F25658"/>
    <w:rsid w:val="00F27A14"/>
    <w:rsid w:val="00F31028"/>
    <w:rsid w:val="00F32019"/>
    <w:rsid w:val="00F35683"/>
    <w:rsid w:val="00F463DB"/>
    <w:rsid w:val="00F51FD7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F347C-D578-4E4B-ABC0-AB42B6E4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2017-05-23T10:12:00Z</dcterms:created>
  <dcterms:modified xsi:type="dcterms:W3CDTF">2017-05-23T10:12:00Z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