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CC7FD7">
              <w:rPr>
                <w:rFonts w:ascii="Calibri" w:hAnsi="Calibri" w:cs="Calibri"/>
                <w:b/>
                <w:sz w:val="22"/>
                <w:szCs w:val="22"/>
              </w:rPr>
              <w:t>14</w:t>
            </w:r>
            <w:bookmarkStart w:id="1" w:name="_GoBack"/>
            <w:bookmarkEnd w:id="1"/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________________________________________Professor(a):_____________________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FA35BA" w:rsidRDefault="00370912" w:rsidP="009629CF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Simetria de r</w:t>
      </w:r>
      <w:r w:rsidR="009629CF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otação 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1.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Identifica, se existirem, as simetrias de rotação e as simetrias de reflexão axial de cada uma das figuras seguintes.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ind w:left="709"/>
        <w:rPr>
          <w:rFonts w:asciiTheme="minorHAnsi" w:eastAsia="Calibri" w:hAnsiTheme="minorHAnsi" w:cs="Arial"/>
          <w:color w:val="CD001A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    (A) </w:t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  <w:t xml:space="preserve">          (B) </w:t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  <w:t xml:space="preserve">(C) </w:t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ab/>
        <w:t xml:space="preserve">      (D)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hAnsiTheme="minorHAnsi" w:cs="Arial"/>
          <w:noProof/>
        </w:rPr>
        <w:drawing>
          <wp:inline distT="0" distB="0" distL="0" distR="0" wp14:anchorId="36D8E30D" wp14:editId="7A79004B">
            <wp:extent cx="5867400" cy="1247775"/>
            <wp:effectExtent l="0" t="0" r="0" b="9525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666666"/>
          <w:sz w:val="22"/>
          <w:szCs w:val="22"/>
        </w:rPr>
      </w:pPr>
      <w:r w:rsidRPr="00095258">
        <w:rPr>
          <w:rFonts w:asciiTheme="minorHAnsi" w:eastAsia="Calibri" w:hAnsiTheme="minorHAnsi" w:cs="Arial"/>
          <w:color w:val="666666"/>
          <w:sz w:val="22"/>
          <w:szCs w:val="22"/>
        </w:rPr>
        <w:t>R.:___________________________________________________________________________________________________________________________________________________________________________________________________________________________________________________________________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5258" w:rsidRDefault="00095258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CD001A"/>
          <w:sz w:val="22"/>
          <w:szCs w:val="22"/>
        </w:rPr>
      </w:pP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2.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Pinta mais um quadrado de modo a obteres uma figura que possua simetria de rotação.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Arial"/>
          <w:color w:val="CD001A"/>
          <w:sz w:val="22"/>
          <w:szCs w:val="22"/>
        </w:rPr>
      </w:pPr>
      <w:r w:rsidRPr="00095258">
        <w:rPr>
          <w:rFonts w:asciiTheme="minorHAnsi" w:hAnsiTheme="minorHAnsi" w:cs="Arial"/>
          <w:noProof/>
        </w:rPr>
        <w:drawing>
          <wp:inline distT="0" distB="0" distL="0" distR="0" wp14:anchorId="562AFBE6" wp14:editId="2D5446D8">
            <wp:extent cx="1347877" cy="1365157"/>
            <wp:effectExtent l="0" t="0" r="5080" b="6985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1653" cy="136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3.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A Isabel estuda canto e fez uma composição com as claves de sol e de fá.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hAnsiTheme="minorHAnsi" w:cs="Arial"/>
          <w:noProof/>
        </w:rPr>
        <w:drawing>
          <wp:inline distT="0" distB="0" distL="0" distR="0" wp14:anchorId="0954FD94" wp14:editId="1B57B4C8">
            <wp:extent cx="1800225" cy="1914525"/>
            <wp:effectExtent l="0" t="0" r="9525" b="9525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Identifica o tipo de simetria da figura da Isabel.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666666"/>
          <w:sz w:val="22"/>
          <w:szCs w:val="22"/>
        </w:rPr>
      </w:pPr>
      <w:r w:rsidRPr="00095258">
        <w:rPr>
          <w:rFonts w:asciiTheme="minorHAnsi" w:eastAsia="Calibri" w:hAnsiTheme="minorHAnsi" w:cs="Arial"/>
          <w:color w:val="666666"/>
          <w:sz w:val="22"/>
          <w:szCs w:val="22"/>
        </w:rPr>
        <w:t>R.: _____________________________________________________________________________________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4.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Considera as figuras R, S e T.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ind w:left="709" w:firstLine="709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 xml:space="preserve">R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  <w:t xml:space="preserve">        S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ab/>
        <w:t>T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hAnsiTheme="minorHAnsi" w:cs="Arial"/>
          <w:noProof/>
        </w:rPr>
        <w:drawing>
          <wp:inline distT="0" distB="0" distL="0" distR="0" wp14:anchorId="297D1541" wp14:editId="0C6BD0CB">
            <wp:extent cx="5981700" cy="1552575"/>
            <wp:effectExtent l="0" t="0" r="0" b="9525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Analisa-as quanto a existência de simetrias de reflexão e de simetrias de rotação.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666666"/>
          <w:sz w:val="22"/>
          <w:szCs w:val="22"/>
        </w:rPr>
      </w:pPr>
      <w:r w:rsidRPr="00095258">
        <w:rPr>
          <w:rFonts w:asciiTheme="minorHAnsi" w:eastAsia="Calibri" w:hAnsiTheme="minorHAnsi" w:cs="Arial"/>
          <w:color w:val="666666"/>
          <w:sz w:val="22"/>
          <w:szCs w:val="22"/>
        </w:rPr>
        <w:t>R.:___________________________________________________________________________________________________________________________________________________________________________________________________________________________________________________________________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666666"/>
          <w:sz w:val="22"/>
          <w:szCs w:val="22"/>
        </w:rPr>
      </w:pP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5.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>Observa as figuras A, B, C e D.</w:t>
      </w:r>
    </w:p>
    <w:p w:rsidR="00DD5849" w:rsidRPr="00095258" w:rsidRDefault="00095258" w:rsidP="00095258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hAnsiTheme="minorHAnsi" w:cs="Arial"/>
          <w:noProof/>
        </w:rPr>
        <w:drawing>
          <wp:inline distT="0" distB="0" distL="0" distR="0" wp14:anchorId="14F8117C" wp14:editId="4CAF252D">
            <wp:extent cx="3297206" cy="3748316"/>
            <wp:effectExtent l="0" t="0" r="0" b="508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6153" cy="375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5.1.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 xml:space="preserve">Indica quantas simetrias de </w:t>
      </w:r>
      <w:r w:rsidR="00095258" w:rsidRPr="00095258">
        <w:rPr>
          <w:rFonts w:asciiTheme="minorHAnsi" w:eastAsia="Calibri" w:hAnsiTheme="minorHAnsi" w:cs="Arial"/>
          <w:color w:val="000000"/>
          <w:sz w:val="22"/>
          <w:szCs w:val="22"/>
        </w:rPr>
        <w:t>rotação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 xml:space="preserve"> tem cada figura.</w:t>
      </w: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666666"/>
          <w:sz w:val="22"/>
          <w:szCs w:val="22"/>
        </w:rPr>
      </w:pPr>
      <w:r w:rsidRPr="00095258">
        <w:rPr>
          <w:rFonts w:asciiTheme="minorHAnsi" w:eastAsia="Calibri" w:hAnsiTheme="minorHAnsi" w:cs="Arial"/>
          <w:color w:val="666666"/>
          <w:sz w:val="22"/>
          <w:szCs w:val="22"/>
        </w:rPr>
        <w:t>R.:</w:t>
      </w:r>
      <w:r w:rsidR="00095258" w:rsidRPr="00095258">
        <w:rPr>
          <w:rFonts w:asciiTheme="minorHAnsi" w:eastAsia="Calibri" w:hAnsiTheme="minorHAnsi" w:cs="Arial"/>
          <w:color w:val="666666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095258" w:rsidRDefault="00095258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CD001A"/>
          <w:sz w:val="22"/>
          <w:szCs w:val="22"/>
        </w:rPr>
      </w:pPr>
    </w:p>
    <w:p w:rsidR="00DD5849" w:rsidRPr="00095258" w:rsidRDefault="00DD5849" w:rsidP="0009525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095258">
        <w:rPr>
          <w:rFonts w:asciiTheme="minorHAnsi" w:eastAsia="Calibri" w:hAnsiTheme="minorHAnsi" w:cs="Arial"/>
          <w:color w:val="CD001A"/>
          <w:sz w:val="22"/>
          <w:szCs w:val="22"/>
        </w:rPr>
        <w:t xml:space="preserve">5.2. 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 xml:space="preserve">Indica quantas simetrias de </w:t>
      </w:r>
      <w:r w:rsidR="00095258" w:rsidRPr="00095258">
        <w:rPr>
          <w:rFonts w:asciiTheme="minorHAnsi" w:eastAsia="Calibri" w:hAnsiTheme="minorHAnsi" w:cs="Arial"/>
          <w:color w:val="000000"/>
          <w:sz w:val="22"/>
          <w:szCs w:val="22"/>
        </w:rPr>
        <w:t>reflexão</w:t>
      </w:r>
      <w:r w:rsidRPr="00095258">
        <w:rPr>
          <w:rFonts w:asciiTheme="minorHAnsi" w:eastAsia="Calibri" w:hAnsiTheme="minorHAnsi" w:cs="Arial"/>
          <w:color w:val="000000"/>
          <w:sz w:val="22"/>
          <w:szCs w:val="22"/>
        </w:rPr>
        <w:t xml:space="preserve"> axial tem cada figura.</w:t>
      </w:r>
    </w:p>
    <w:p w:rsidR="00DD5849" w:rsidRPr="00095258" w:rsidRDefault="00DD5849" w:rsidP="009629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CD001A"/>
          <w:sz w:val="22"/>
          <w:szCs w:val="22"/>
        </w:rPr>
      </w:pPr>
      <w:r w:rsidRPr="00095258">
        <w:rPr>
          <w:rFonts w:asciiTheme="minorHAnsi" w:eastAsia="Calibri" w:hAnsiTheme="minorHAnsi" w:cs="Arial"/>
          <w:color w:val="666666"/>
          <w:sz w:val="22"/>
          <w:szCs w:val="22"/>
        </w:rPr>
        <w:t>R.:</w:t>
      </w:r>
      <w:r w:rsidR="00095258" w:rsidRPr="00095258">
        <w:rPr>
          <w:rFonts w:asciiTheme="minorHAnsi" w:eastAsia="Calibri" w:hAnsiTheme="minorHAnsi" w:cs="Arial"/>
          <w:color w:val="666666"/>
          <w:sz w:val="22"/>
          <w:szCs w:val="22"/>
        </w:rPr>
        <w:t>_____________________________________________________________________________________</w:t>
      </w:r>
    </w:p>
    <w:sectPr w:rsidR="00DD5849" w:rsidRPr="00095258" w:rsidSect="001F0CBA">
      <w:headerReference w:type="default" r:id="rId13"/>
      <w:footerReference w:type="default" r:id="rId1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C7FD7" w:rsidRPr="00CC7FD7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745"/>
    <w:rsid w:val="00091986"/>
    <w:rsid w:val="00095258"/>
    <w:rsid w:val="000B2BCF"/>
    <w:rsid w:val="000C6F27"/>
    <w:rsid w:val="000D00F7"/>
    <w:rsid w:val="000E0CA9"/>
    <w:rsid w:val="000E1CCA"/>
    <w:rsid w:val="000E6D9B"/>
    <w:rsid w:val="000F5E96"/>
    <w:rsid w:val="000F7997"/>
    <w:rsid w:val="001003B1"/>
    <w:rsid w:val="0010217C"/>
    <w:rsid w:val="0011608F"/>
    <w:rsid w:val="001237DC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54B48"/>
    <w:rsid w:val="00370912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877A9"/>
    <w:rsid w:val="004A220C"/>
    <w:rsid w:val="004A4233"/>
    <w:rsid w:val="004B111B"/>
    <w:rsid w:val="004B4C14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5F6C35"/>
    <w:rsid w:val="00614FCB"/>
    <w:rsid w:val="006245D8"/>
    <w:rsid w:val="00633361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6F0CFB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E52FF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29CF"/>
    <w:rsid w:val="00967D3E"/>
    <w:rsid w:val="009731BB"/>
    <w:rsid w:val="00983A52"/>
    <w:rsid w:val="00983CF8"/>
    <w:rsid w:val="00985D2E"/>
    <w:rsid w:val="00991C86"/>
    <w:rsid w:val="009A3C74"/>
    <w:rsid w:val="009B14F9"/>
    <w:rsid w:val="009B2C93"/>
    <w:rsid w:val="009B7BE6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127A0"/>
    <w:rsid w:val="00A31B3F"/>
    <w:rsid w:val="00A34F7C"/>
    <w:rsid w:val="00A4679C"/>
    <w:rsid w:val="00A534EB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D3B97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1175"/>
    <w:rsid w:val="00C7205D"/>
    <w:rsid w:val="00C73391"/>
    <w:rsid w:val="00C82002"/>
    <w:rsid w:val="00C832CD"/>
    <w:rsid w:val="00C8651D"/>
    <w:rsid w:val="00CB5FAB"/>
    <w:rsid w:val="00CC3C6B"/>
    <w:rsid w:val="00CC7FD7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2AEA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D5849"/>
    <w:rsid w:val="00DE1112"/>
    <w:rsid w:val="00DE1B34"/>
    <w:rsid w:val="00DF56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1513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35BA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2861587F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CEA51-1527-4EB8-94A6-95532667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287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5</cp:revision>
  <cp:lastPrinted>2015-11-01T11:58:00Z</cp:lastPrinted>
  <dcterms:created xsi:type="dcterms:W3CDTF">2017-05-04T11:59:00Z</dcterms:created>
  <dcterms:modified xsi:type="dcterms:W3CDTF">2017-05-04T12:54:00Z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