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EF1040">
        <w:trPr>
          <w:trHeight w:val="499"/>
          <w:tblCellSpacing w:w="20" w:type="dxa"/>
        </w:trPr>
        <w:tc>
          <w:tcPr>
            <w:tcW w:w="4964" w:type="pct"/>
            <w:shd w:val="clear" w:color="auto" w:fill="F2F2F2"/>
          </w:tcPr>
          <w:p w:rsidR="007F3F49" w:rsidRPr="00EF1040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E01BA7"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="006A00BA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8939F4" w:rsidRPr="008939F4" w:rsidTr="008939F4">
        <w:tc>
          <w:tcPr>
            <w:tcW w:w="9778" w:type="dxa"/>
            <w:gridSpan w:val="2"/>
            <w:tcBorders>
              <w:bottom w:val="single" w:sz="4" w:space="0" w:color="000000"/>
            </w:tcBorders>
            <w:shd w:val="clear" w:color="auto" w:fill="943634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FFFFFF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color w:val="FFFFFF"/>
              </w:rPr>
              <w:t>Matriz de conteúdos</w:t>
            </w:r>
          </w:p>
        </w:tc>
      </w:tr>
      <w:tr w:rsidR="008939F4" w:rsidRPr="008939F4" w:rsidTr="008939F4">
        <w:tc>
          <w:tcPr>
            <w:tcW w:w="1951" w:type="dxa"/>
            <w:tcBorders>
              <w:bottom w:val="single" w:sz="4" w:space="0" w:color="000000"/>
            </w:tcBorders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Domínio</w:t>
            </w:r>
          </w:p>
        </w:tc>
        <w:tc>
          <w:tcPr>
            <w:tcW w:w="7827" w:type="dxa"/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Conteúdos</w:t>
            </w:r>
          </w:p>
        </w:tc>
      </w:tr>
      <w:tr w:rsidR="008939F4" w:rsidRPr="008939F4" w:rsidTr="008E6406">
        <w:trPr>
          <w:trHeight w:val="1630"/>
        </w:trPr>
        <w:tc>
          <w:tcPr>
            <w:tcW w:w="1951" w:type="dxa"/>
            <w:shd w:val="clear" w:color="auto" w:fill="FBD4B4"/>
          </w:tcPr>
          <w:p w:rsidR="00EF1040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 xml:space="preserve">Álgebra </w:t>
            </w:r>
          </w:p>
        </w:tc>
        <w:tc>
          <w:tcPr>
            <w:tcW w:w="7827" w:type="dxa"/>
            <w:shd w:val="clear" w:color="auto" w:fill="auto"/>
          </w:tcPr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Proporcionalidade direta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Proporções; extremos, meios e termos de uma proporção; propriedades; regra</w:t>
            </w:r>
          </w:p>
          <w:p w:rsidR="00EF1040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de três simples.</w:t>
            </w:r>
          </w:p>
        </w:tc>
      </w:tr>
      <w:tr w:rsidR="00AF6806" w:rsidRPr="008939F4" w:rsidTr="008939F4">
        <w:tc>
          <w:tcPr>
            <w:tcW w:w="1951" w:type="dxa"/>
            <w:shd w:val="clear" w:color="auto" w:fill="FBD4B4"/>
          </w:tcPr>
          <w:p w:rsidR="00AF6806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Geometria e Medida</w:t>
            </w:r>
          </w:p>
        </w:tc>
        <w:tc>
          <w:tcPr>
            <w:tcW w:w="7827" w:type="dxa"/>
            <w:shd w:val="clear" w:color="auto" w:fill="auto"/>
          </w:tcPr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Sólidos geométricos. Volumes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Volume do paralelepípedo;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Volume do cilindro reto;</w:t>
            </w:r>
          </w:p>
          <w:p w:rsidR="005A68D5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volumes.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</w:tr>
      <w:tr w:rsidR="005A68D5" w:rsidRPr="008939F4" w:rsidTr="008939F4">
        <w:tc>
          <w:tcPr>
            <w:tcW w:w="1951" w:type="dxa"/>
            <w:shd w:val="clear" w:color="auto" w:fill="FBD4B4"/>
          </w:tcPr>
          <w:p w:rsidR="005A68D5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Organização e tratamento de dados</w:t>
            </w:r>
          </w:p>
        </w:tc>
        <w:tc>
          <w:tcPr>
            <w:tcW w:w="7827" w:type="dxa"/>
            <w:shd w:val="clear" w:color="auto" w:fill="auto"/>
          </w:tcPr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Representação e tratamento de dados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Média, moda e amplitude;</w:t>
            </w:r>
          </w:p>
          <w:p w:rsidR="008E6406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Gráfico de linha.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</w:tr>
      <w:tr w:rsidR="005E4528" w:rsidRPr="008939F4" w:rsidTr="008939F4">
        <w:tc>
          <w:tcPr>
            <w:tcW w:w="1951" w:type="dxa"/>
            <w:shd w:val="clear" w:color="auto" w:fill="FBD4B4"/>
          </w:tcPr>
          <w:p w:rsidR="005E4528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racionais</w:t>
            </w:r>
          </w:p>
        </w:tc>
        <w:tc>
          <w:tcPr>
            <w:tcW w:w="7827" w:type="dxa"/>
            <w:shd w:val="clear" w:color="auto" w:fill="auto"/>
          </w:tcPr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racionais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Simétrico e valor absoluto de um número racional;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Ordenação e comparação de números racionais;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Adição de números racionais;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Subtração e soma algébrica de números racionais;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• Módulo da diferença de dois números como medida da distância entre os</w:t>
            </w:r>
          </w:p>
          <w:p w:rsidR="008E6406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E01BA7">
              <w:rPr>
                <w:rFonts w:asciiTheme="minorHAnsi" w:eastAsia="Calibri" w:hAnsiTheme="minorHAnsi" w:cs="HelveticaLTStd-Light"/>
                <w:sz w:val="20"/>
                <w:szCs w:val="20"/>
              </w:rPr>
              <w:t>pontos que representam esses números na reta numérica.</w:t>
            </w:r>
          </w:p>
          <w:p w:rsidR="00E01BA7" w:rsidRPr="00E01BA7" w:rsidRDefault="00E01BA7" w:rsidP="00E01BA7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</w:tr>
    </w:tbl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sectPr w:rsidR="00EF1040" w:rsidRPr="008939F4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52D" w:rsidRDefault="00E1252D" w:rsidP="00894F2C">
      <w:r>
        <w:separator/>
      </w:r>
    </w:p>
  </w:endnote>
  <w:endnote w:type="continuationSeparator" w:id="0">
    <w:p w:rsidR="00E1252D" w:rsidRDefault="00E1252D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C20D3C" w:rsidRPr="00C20D3C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C20D3C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25" type="#_x0000_t75" alt="ae_logo_472_133" style="width:49.5pt;height:14.25pt;visibility:visible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52D" w:rsidRDefault="00E1252D" w:rsidP="00894F2C">
      <w:r>
        <w:separator/>
      </w:r>
    </w:p>
  </w:footnote>
  <w:footnote w:type="continuationSeparator" w:id="0">
    <w:p w:rsidR="00E1252D" w:rsidRDefault="00E1252D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0752A3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C20D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35966"/>
    <w:rsid w:val="00050BA7"/>
    <w:rsid w:val="0005346C"/>
    <w:rsid w:val="00056FDC"/>
    <w:rsid w:val="000638CB"/>
    <w:rsid w:val="000752A3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B47A7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1938"/>
    <w:rsid w:val="003C3D23"/>
    <w:rsid w:val="003C6952"/>
    <w:rsid w:val="003C7EE9"/>
    <w:rsid w:val="003D3C55"/>
    <w:rsid w:val="003E22FB"/>
    <w:rsid w:val="003E3EFF"/>
    <w:rsid w:val="003F021A"/>
    <w:rsid w:val="003F768F"/>
    <w:rsid w:val="00406013"/>
    <w:rsid w:val="00426564"/>
    <w:rsid w:val="00467918"/>
    <w:rsid w:val="004718E2"/>
    <w:rsid w:val="00475801"/>
    <w:rsid w:val="004A220C"/>
    <w:rsid w:val="004A4233"/>
    <w:rsid w:val="004B111B"/>
    <w:rsid w:val="004C1DBA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A68D5"/>
    <w:rsid w:val="005B72F6"/>
    <w:rsid w:val="005E4528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7E4"/>
    <w:rsid w:val="00872D50"/>
    <w:rsid w:val="00880B90"/>
    <w:rsid w:val="00887C42"/>
    <w:rsid w:val="008939F4"/>
    <w:rsid w:val="00894F2C"/>
    <w:rsid w:val="008954FD"/>
    <w:rsid w:val="008A7400"/>
    <w:rsid w:val="008B273A"/>
    <w:rsid w:val="008C195A"/>
    <w:rsid w:val="008C1FF3"/>
    <w:rsid w:val="008E6406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6807"/>
    <w:rsid w:val="009E72A1"/>
    <w:rsid w:val="00A0259D"/>
    <w:rsid w:val="00A11713"/>
    <w:rsid w:val="00A11A69"/>
    <w:rsid w:val="00A122F7"/>
    <w:rsid w:val="00A34F7C"/>
    <w:rsid w:val="00A4679C"/>
    <w:rsid w:val="00A87230"/>
    <w:rsid w:val="00A87398"/>
    <w:rsid w:val="00A96BDF"/>
    <w:rsid w:val="00AA3CA8"/>
    <w:rsid w:val="00AA7FF0"/>
    <w:rsid w:val="00AB3BDA"/>
    <w:rsid w:val="00AC26A1"/>
    <w:rsid w:val="00AD11AA"/>
    <w:rsid w:val="00AD20AD"/>
    <w:rsid w:val="00AE3BC5"/>
    <w:rsid w:val="00AF5049"/>
    <w:rsid w:val="00AF6479"/>
    <w:rsid w:val="00AF6806"/>
    <w:rsid w:val="00B30395"/>
    <w:rsid w:val="00B34440"/>
    <w:rsid w:val="00B40C71"/>
    <w:rsid w:val="00B43DF1"/>
    <w:rsid w:val="00B53B02"/>
    <w:rsid w:val="00B56DAB"/>
    <w:rsid w:val="00B62812"/>
    <w:rsid w:val="00B63215"/>
    <w:rsid w:val="00B927D9"/>
    <w:rsid w:val="00B946F5"/>
    <w:rsid w:val="00B95814"/>
    <w:rsid w:val="00BA7A8F"/>
    <w:rsid w:val="00BB01A3"/>
    <w:rsid w:val="00BD7610"/>
    <w:rsid w:val="00BE58C5"/>
    <w:rsid w:val="00C06194"/>
    <w:rsid w:val="00C06238"/>
    <w:rsid w:val="00C115D8"/>
    <w:rsid w:val="00C15B6B"/>
    <w:rsid w:val="00C20D3C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DE2FFB"/>
    <w:rsid w:val="00E01BA7"/>
    <w:rsid w:val="00E0322C"/>
    <w:rsid w:val="00E069B1"/>
    <w:rsid w:val="00E0733C"/>
    <w:rsid w:val="00E1252D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1040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654D9"/>
    <w:rsid w:val="00F7041D"/>
    <w:rsid w:val="00F70D07"/>
    <w:rsid w:val="00F744FB"/>
    <w:rsid w:val="00F7567B"/>
    <w:rsid w:val="00F77775"/>
    <w:rsid w:val="00F81008"/>
    <w:rsid w:val="00F8598A"/>
    <w:rsid w:val="00F97D5B"/>
    <w:rsid w:val="00FA688D"/>
    <w:rsid w:val="00FB121B"/>
    <w:rsid w:val="00FC2761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4DB969D2-4CCB-44E7-81E6-C57F3ED3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customStyle="1" w:styleId="Default">
    <w:name w:val="Default"/>
    <w:rsid w:val="00EF104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00284-09DF-4300-8A99-D63E118DA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2017-05-23T11:10:00Z</dcterms:created>
  <dcterms:modified xsi:type="dcterms:W3CDTF">2017-05-23T11:10:00Z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