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353" w:rsidRPr="00976454" w:rsidRDefault="00051353" w:rsidP="00051353">
      <w:pPr>
        <w:pStyle w:val="NoSpacing"/>
        <w:rPr>
          <w:rFonts w:cs="Arial"/>
          <w:sz w:val="28"/>
        </w:rPr>
      </w:pPr>
      <w:r w:rsidRPr="00976454">
        <w:rPr>
          <w:rFonts w:cs="Arial"/>
          <w:b/>
          <w:bCs/>
          <w:color w:val="848688"/>
          <w:sz w:val="28"/>
          <w:szCs w:val="19"/>
        </w:rPr>
        <w:t>Modelo de Pr</w:t>
      </w:r>
      <w:r>
        <w:rPr>
          <w:rFonts w:cs="Arial"/>
          <w:b/>
          <w:bCs/>
          <w:color w:val="848688"/>
          <w:sz w:val="28"/>
          <w:szCs w:val="19"/>
        </w:rPr>
        <w:t xml:space="preserve">ova Final de </w:t>
      </w:r>
      <w:r w:rsidR="002F6359">
        <w:rPr>
          <w:rFonts w:cs="Arial"/>
          <w:b/>
          <w:bCs/>
          <w:color w:val="848688"/>
          <w:sz w:val="28"/>
          <w:szCs w:val="19"/>
        </w:rPr>
        <w:t>Português</w:t>
      </w:r>
      <w:r>
        <w:rPr>
          <w:rFonts w:cs="Arial"/>
          <w:b/>
          <w:bCs/>
          <w:color w:val="848688"/>
          <w:sz w:val="28"/>
          <w:szCs w:val="19"/>
        </w:rPr>
        <w:t xml:space="preserve"> 2</w:t>
      </w:r>
    </w:p>
    <w:p w:rsidR="00051353" w:rsidRPr="00C22438" w:rsidRDefault="00051353" w:rsidP="00051353">
      <w:pPr>
        <w:spacing w:before="240"/>
        <w:jc w:val="center"/>
        <w:rPr>
          <w:rFonts w:cs="Arial"/>
          <w:b/>
          <w:bCs/>
          <w:sz w:val="24"/>
        </w:rPr>
      </w:pPr>
      <w:r w:rsidRPr="00C22438">
        <w:rPr>
          <w:rFonts w:cs="Arial"/>
          <w:b/>
          <w:bCs/>
          <w:sz w:val="24"/>
        </w:rPr>
        <w:t>GRUPO I</w:t>
      </w:r>
    </w:p>
    <w:p w:rsidR="00051353" w:rsidRPr="00D22A34" w:rsidRDefault="00051353" w:rsidP="00051353">
      <w:pPr>
        <w:spacing w:before="480" w:after="360"/>
        <w:jc w:val="center"/>
        <w:rPr>
          <w:rFonts w:cs="Arial"/>
          <w:b/>
          <w:bCs/>
          <w:szCs w:val="20"/>
        </w:rPr>
      </w:pPr>
      <w:r w:rsidRPr="00D22A34">
        <w:rPr>
          <w:rFonts w:cs="Arial"/>
          <w:b/>
          <w:bCs/>
          <w:szCs w:val="20"/>
        </w:rPr>
        <w:t>PARTE A</w:t>
      </w:r>
    </w:p>
    <w:p w:rsidR="00051353" w:rsidRPr="00D22A34" w:rsidRDefault="00051353" w:rsidP="00051353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Lê o excerto de um artigo publicado numa revista juvenil.</w:t>
      </w:r>
    </w:p>
    <w:p w:rsidR="00051353" w:rsidRPr="00D22A34" w:rsidRDefault="00051353" w:rsidP="00051353">
      <w:pPr>
        <w:rPr>
          <w:rFonts w:eastAsia="Meiryo" w:cs="Arial"/>
          <w:b/>
          <w:bCs/>
          <w:szCs w:val="21"/>
        </w:rPr>
      </w:pPr>
    </w:p>
    <w:tbl>
      <w:tblPr>
        <w:tblStyle w:val="TableGrid"/>
        <w:tblW w:w="0" w:type="auto"/>
        <w:tblInd w:w="-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387"/>
      </w:tblGrid>
      <w:tr w:rsidR="00051353" w:rsidRPr="00D22A34" w:rsidTr="00B36506">
        <w:trPr>
          <w:trHeight w:val="340"/>
        </w:trPr>
        <w:tc>
          <w:tcPr>
            <w:tcW w:w="675" w:type="dxa"/>
            <w:vMerge w:val="restart"/>
          </w:tcPr>
          <w:p w:rsidR="00051353" w:rsidRDefault="00051353" w:rsidP="00051353">
            <w:pPr>
              <w:spacing w:after="0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Pr="00051353" w:rsidRDefault="00051353" w:rsidP="00051353">
            <w:pPr>
              <w:spacing w:after="0"/>
              <w:rPr>
                <w:rFonts w:eastAsia="Meiryo" w:cs="Arial"/>
                <w:color w:val="72737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Pr="00B36506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4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5</w:t>
            </w: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cs="Arial"/>
                <w:sz w:val="16"/>
              </w:rPr>
            </w:pPr>
          </w:p>
          <w:p w:rsidR="00B36506" w:rsidRPr="00B36506" w:rsidRDefault="00B36506" w:rsidP="00FB4FFC">
            <w:pPr>
              <w:spacing w:after="0"/>
              <w:jc w:val="right"/>
              <w:rPr>
                <w:rFonts w:cs="Arial"/>
                <w:sz w:val="8"/>
              </w:rPr>
            </w:pPr>
          </w:p>
          <w:p w:rsidR="00051353" w:rsidRDefault="00051353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10</w:t>
            </w:r>
          </w:p>
          <w:p w:rsid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Pr="00B36506" w:rsidRDefault="00B36506" w:rsidP="00051353">
            <w:pPr>
              <w:spacing w:after="0"/>
              <w:jc w:val="right"/>
              <w:rPr>
                <w:rFonts w:eastAsia="Meiryo" w:cs="Arial"/>
                <w:color w:val="727376"/>
                <w:sz w:val="24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15</w:t>
            </w: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051353" w:rsidRPr="00B36506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22"/>
                <w:szCs w:val="14"/>
              </w:rPr>
            </w:pPr>
          </w:p>
          <w:p w:rsidR="00051353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20</w:t>
            </w: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Default="00B36506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</w:p>
          <w:p w:rsidR="00B36506" w:rsidRPr="00B36506" w:rsidRDefault="00B36506" w:rsidP="00FB4FFC">
            <w:pPr>
              <w:spacing w:after="0"/>
              <w:jc w:val="right"/>
              <w:rPr>
                <w:rFonts w:cs="Arial"/>
                <w:sz w:val="6"/>
              </w:rPr>
            </w:pPr>
          </w:p>
          <w:p w:rsidR="00051353" w:rsidRPr="00D22A34" w:rsidRDefault="00051353" w:rsidP="00FB4FFC">
            <w:pPr>
              <w:spacing w:after="0"/>
              <w:jc w:val="right"/>
              <w:rPr>
                <w:rFonts w:eastAsia="Meiryo" w:cs="Arial"/>
                <w:color w:val="727376"/>
                <w:sz w:val="16"/>
                <w:szCs w:val="14"/>
              </w:rPr>
            </w:pPr>
            <w:r w:rsidRPr="00D22A34">
              <w:rPr>
                <w:rFonts w:eastAsia="Meiryo" w:cs="Arial"/>
                <w:color w:val="727376"/>
                <w:sz w:val="16"/>
                <w:szCs w:val="14"/>
              </w:rPr>
              <w:t>25</w:t>
            </w:r>
          </w:p>
        </w:tc>
        <w:tc>
          <w:tcPr>
            <w:tcW w:w="8387" w:type="dxa"/>
            <w:vAlign w:val="center"/>
          </w:tcPr>
          <w:p w:rsidR="00051353" w:rsidRPr="00D22A34" w:rsidRDefault="00051353" w:rsidP="00051353">
            <w:pPr>
              <w:spacing w:after="60" w:line="276" w:lineRule="auto"/>
              <w:ind w:firstLine="9"/>
              <w:jc w:val="center"/>
              <w:rPr>
                <w:rFonts w:eastAsia="Meiryo" w:cs="Arial"/>
                <w:sz w:val="24"/>
              </w:rPr>
            </w:pPr>
            <w:r w:rsidRPr="00051353">
              <w:rPr>
                <w:rFonts w:eastAsia="Meiryo" w:cs="Arial"/>
                <w:b/>
                <w:bCs/>
                <w:color w:val="727376"/>
                <w:sz w:val="32"/>
                <w:szCs w:val="34"/>
              </w:rPr>
              <w:t>Cães… trabalhadores</w:t>
            </w:r>
          </w:p>
        </w:tc>
      </w:tr>
      <w:tr w:rsidR="00051353" w:rsidRPr="00D22A34" w:rsidTr="00B36506">
        <w:trPr>
          <w:trHeight w:val="8439"/>
        </w:trPr>
        <w:tc>
          <w:tcPr>
            <w:tcW w:w="675" w:type="dxa"/>
            <w:vMerge/>
            <w:tcBorders>
              <w:bottom w:val="nil"/>
            </w:tcBorders>
          </w:tcPr>
          <w:p w:rsidR="00051353" w:rsidRPr="00D22A34" w:rsidRDefault="00051353" w:rsidP="00FB4FFC">
            <w:pPr>
              <w:spacing w:after="0"/>
              <w:jc w:val="right"/>
              <w:rPr>
                <w:rFonts w:cs="Arial"/>
                <w:sz w:val="16"/>
              </w:rPr>
            </w:pPr>
          </w:p>
        </w:tc>
        <w:tc>
          <w:tcPr>
            <w:tcW w:w="8387" w:type="dxa"/>
            <w:tcBorders>
              <w:bottom w:val="nil"/>
            </w:tcBorders>
          </w:tcPr>
          <w:p w:rsid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sz w:val="22"/>
              </w:rPr>
            </w:pPr>
            <w:r w:rsidRPr="00051353">
              <w:rPr>
                <w:rFonts w:eastAsia="Meiryo" w:cs="Arial"/>
                <w:sz w:val="22"/>
              </w:rPr>
              <w:t>Não recebem um salário, mas deveriam… Os cães também podem ir à escola e ter uma profissão bem útil à sociedade.</w:t>
            </w:r>
          </w:p>
          <w:p w:rsidR="00051353" w:rsidRP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color w:val="000000"/>
                <w:sz w:val="8"/>
              </w:rPr>
            </w:pPr>
          </w:p>
          <w:p w:rsidR="00051353" w:rsidRP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color w:val="000000"/>
                <w:sz w:val="22"/>
              </w:rPr>
            </w:pPr>
            <w:r w:rsidRPr="00051353">
              <w:rPr>
                <w:rFonts w:eastAsia="Meiryo" w:cs="Arial"/>
                <w:sz w:val="22"/>
              </w:rPr>
              <w:t>Profissão: Guia</w:t>
            </w:r>
          </w:p>
          <w:p w:rsid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sz w:val="22"/>
              </w:rPr>
            </w:pPr>
            <w:r w:rsidRPr="00051353">
              <w:rPr>
                <w:rFonts w:eastAsia="Meiryo" w:cs="Arial"/>
                <w:sz w:val="22"/>
              </w:rPr>
              <w:t>Companheira para a vida</w:t>
            </w:r>
          </w:p>
          <w:p w:rsidR="00051353" w:rsidRP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color w:val="000000"/>
                <w:sz w:val="8"/>
              </w:rPr>
            </w:pPr>
          </w:p>
          <w:p w:rsidR="00051353" w:rsidRP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color w:val="000000"/>
                <w:sz w:val="22"/>
              </w:rPr>
            </w:pPr>
            <w:r w:rsidRPr="00051353">
              <w:rPr>
                <w:rFonts w:eastAsia="Meiryo" w:cs="Arial"/>
                <w:sz w:val="22"/>
              </w:rPr>
              <w:t>Augusto Hortas é inseparável da Lua, a cadela de 7 anos que, desde maio de 2006, o acompanha para todo o lado. Como todos os cães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guias, ajuda o dono a movimentar</w:t>
            </w:r>
            <w:r w:rsidRPr="00051353">
              <w:rPr>
                <w:rFonts w:ascii="MS Gothic" w:eastAsia="MS Gothic" w:hAnsi="MS Gothic" w:cs="MS Gothic"/>
                <w:sz w:val="22"/>
              </w:rPr>
              <w:t>-</w:t>
            </w:r>
            <w:r w:rsidRPr="00051353">
              <w:rPr>
                <w:rFonts w:eastAsia="Meiryo" w:cs="Arial"/>
                <w:sz w:val="22"/>
              </w:rPr>
              <w:t>se, evitando obstácul</w:t>
            </w:r>
            <w:r w:rsidR="00B36506">
              <w:rPr>
                <w:rFonts w:eastAsia="Meiryo" w:cs="Arial"/>
                <w:sz w:val="22"/>
              </w:rPr>
              <w:t>os que estão no chão ou a meia</w:t>
            </w:r>
            <w:r w:rsidRPr="00051353">
              <w:rPr>
                <w:rFonts w:eastAsia="Meiryo" w:cs="Arial"/>
                <w:sz w:val="22"/>
              </w:rPr>
              <w:t xml:space="preserve"> altura. Para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Augusto, ela não é apenas uma guia, “é uma companheira. Sentimo-nos bem um ao pé do outro”, diz. Todos os dias, é a Lua que o ajuda a deslocar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se de comboio, de Vila Franca de Xira, onde vive, até ao emprego em Alverca. No escritório, fica sentada enquanto o dono trabalha. “A Lua sabe distinguir muito bem a brincadeira do trabalho”, garante o dono.</w:t>
            </w:r>
          </w:p>
          <w:p w:rsidR="00051353" w:rsidRPr="00051353" w:rsidRDefault="00051353" w:rsidP="00051353">
            <w:pPr>
              <w:spacing w:after="60" w:line="276" w:lineRule="auto"/>
              <w:ind w:firstLine="278"/>
              <w:jc w:val="both"/>
              <w:rPr>
                <w:rFonts w:eastAsia="Meiryo" w:cs="Arial"/>
                <w:color w:val="000000"/>
                <w:sz w:val="22"/>
              </w:rPr>
            </w:pPr>
            <w:r w:rsidRPr="00051353">
              <w:rPr>
                <w:rFonts w:eastAsia="Meiryo" w:cs="Arial"/>
                <w:sz w:val="22"/>
              </w:rPr>
              <w:t>Os cães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guias têm direito a entrar em todos os sítios e não pagam bilhete nos transportes. “É diferente andar com uma bengala ou com uma cadela. Com a Lua as pessoas aproximam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se muito mais”</w:t>
            </w:r>
            <w:proofErr w:type="gramStart"/>
            <w:r w:rsidRPr="00051353">
              <w:rPr>
                <w:rFonts w:eastAsia="Meiryo" w:cs="Arial"/>
                <w:sz w:val="22"/>
              </w:rPr>
              <w:t>,</w:t>
            </w:r>
            <w:proofErr w:type="gramEnd"/>
            <w:r w:rsidRPr="00051353">
              <w:rPr>
                <w:rFonts w:eastAsia="Meiryo" w:cs="Arial"/>
                <w:sz w:val="22"/>
              </w:rPr>
              <w:t xml:space="preserve"> garante Augusto. No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 xml:space="preserve">coro onde canta, a sua cadela é a mascote. Sobe ao palco com Augusto e está sempre ao seu lado, seja </w:t>
            </w:r>
            <w:r w:rsidRPr="00051353">
              <w:rPr>
                <w:rFonts w:eastAsia="Meiryo" w:cs="Arial"/>
                <w:spacing w:val="-2"/>
                <w:sz w:val="22"/>
              </w:rPr>
              <w:t>ensaio ou atuação. A cadela foi treinada para a sua profissão na Escola de Cães</w:t>
            </w:r>
            <w:r w:rsidRPr="00051353">
              <w:rPr>
                <w:rFonts w:ascii="MS Gothic" w:eastAsia="MS Gothic" w:hAnsi="MS Gothic" w:cs="MS Gothic" w:hint="eastAsia"/>
                <w:spacing w:val="-2"/>
                <w:sz w:val="22"/>
              </w:rPr>
              <w:t>‑</w:t>
            </w:r>
            <w:r w:rsidRPr="00051353">
              <w:rPr>
                <w:rFonts w:eastAsia="Meiryo" w:cs="Arial"/>
                <w:spacing w:val="-2"/>
                <w:sz w:val="22"/>
              </w:rPr>
              <w:t xml:space="preserve">Guias </w:t>
            </w:r>
            <w:r w:rsidRPr="00051353">
              <w:rPr>
                <w:rFonts w:eastAsia="Meiryo" w:cs="Arial"/>
                <w:sz w:val="22"/>
              </w:rPr>
              <w:t>de Mortágua. Frequentam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 xml:space="preserve">na sobretudo </w:t>
            </w:r>
            <w:proofErr w:type="spellStart"/>
            <w:r w:rsidRPr="00051353">
              <w:rPr>
                <w:rFonts w:eastAsia="Meiryo" w:cs="Arial"/>
                <w:i/>
                <w:iCs/>
                <w:sz w:val="22"/>
              </w:rPr>
              <w:t>retriever</w:t>
            </w:r>
            <w:proofErr w:type="spellEnd"/>
            <w:r w:rsidRPr="00051353">
              <w:rPr>
                <w:rFonts w:eastAsia="Meiryo" w:cs="Arial"/>
                <w:i/>
                <w:iCs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do labrador, por terem o tamanho certo (não podem ser pequenos por questões de equilíbrio, nem grandes por questões de espaço)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e um comportamento bastante sociável. Adaptam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se com facilidade a novas situações e raramente ficam tristes ou deprimidos.</w:t>
            </w:r>
          </w:p>
          <w:p w:rsidR="00051353" w:rsidRPr="00752701" w:rsidRDefault="00051353" w:rsidP="00051353">
            <w:pPr>
              <w:spacing w:after="60" w:line="276" w:lineRule="auto"/>
              <w:ind w:firstLine="278"/>
              <w:jc w:val="both"/>
              <w:rPr>
                <w:rFonts w:ascii="MS Gothic" w:eastAsia="MS Gothic" w:hAnsi="MS Gothic" w:cs="MS Gothic"/>
                <w:sz w:val="24"/>
              </w:rPr>
            </w:pPr>
            <w:r w:rsidRPr="00051353">
              <w:rPr>
                <w:rFonts w:eastAsia="Meiryo" w:cs="Arial"/>
                <w:sz w:val="22"/>
              </w:rPr>
              <w:t>Os treinos começam quando têm um ano. Aprendem a distinguir a esquerda da direita, a ir em frente e a parar. O educador ensina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lhes cerca de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20 palavras, que os cães aprendem a associar a determinado movimento.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A formação dos cães dura cerca de oito meses, com “aulas” de segunda a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sexta</w:t>
            </w:r>
            <w:r w:rsidRPr="00051353">
              <w:rPr>
                <w:rFonts w:ascii="MS Gothic" w:eastAsia="MS Gothic" w:hAnsi="MS Gothic" w:cs="MS Gothic"/>
                <w:sz w:val="22"/>
              </w:rPr>
              <w:t>-</w:t>
            </w:r>
            <w:r w:rsidRPr="00051353">
              <w:rPr>
                <w:rFonts w:eastAsia="Meiryo" w:cs="Arial"/>
                <w:sz w:val="22"/>
              </w:rPr>
              <w:t>feira. Só depois é entregue ao dono. Os cães</w:t>
            </w:r>
            <w:r w:rsidRPr="00051353">
              <w:rPr>
                <w:rFonts w:ascii="MS Gothic" w:eastAsia="MS Gothic" w:hAnsi="MS Gothic" w:cs="MS Gothic" w:hint="eastAsia"/>
                <w:sz w:val="22"/>
              </w:rPr>
              <w:t>‑</w:t>
            </w:r>
            <w:r w:rsidRPr="00051353">
              <w:rPr>
                <w:rFonts w:eastAsia="Meiryo" w:cs="Arial"/>
                <w:sz w:val="22"/>
              </w:rPr>
              <w:t>guias têm direito a reforma,</w:t>
            </w:r>
            <w:r w:rsidRPr="00051353">
              <w:rPr>
                <w:rFonts w:eastAsia="Meiryo" w:cs="Arial"/>
                <w:color w:val="000000"/>
                <w:sz w:val="22"/>
              </w:rPr>
              <w:t xml:space="preserve"> </w:t>
            </w:r>
            <w:r w:rsidRPr="00051353">
              <w:rPr>
                <w:rFonts w:eastAsia="Meiryo" w:cs="Arial"/>
                <w:sz w:val="22"/>
              </w:rPr>
              <w:t>quando cumprem 10 anos.</w:t>
            </w:r>
          </w:p>
        </w:tc>
      </w:tr>
    </w:tbl>
    <w:p w:rsidR="00051353" w:rsidRPr="00051353" w:rsidRDefault="00051353" w:rsidP="00B36506">
      <w:pPr>
        <w:ind w:right="848"/>
        <w:jc w:val="right"/>
        <w:rPr>
          <w:rFonts w:eastAsia="Meiryo" w:cs="Arial"/>
          <w:sz w:val="16"/>
          <w:szCs w:val="16"/>
        </w:rPr>
      </w:pPr>
      <w:r w:rsidRPr="00051353">
        <w:rPr>
          <w:rFonts w:eastAsia="Meiryo" w:cs="Arial"/>
          <w:sz w:val="16"/>
          <w:szCs w:val="16"/>
        </w:rPr>
        <w:t>Joana FILLOL (Foto de Lucília Monteiro e Adriana Morais), “Cães… trabalhadores”,</w:t>
      </w:r>
      <w:r w:rsidRPr="00051353">
        <w:rPr>
          <w:rFonts w:eastAsia="Meiryo" w:cs="Arial"/>
          <w:sz w:val="16"/>
          <w:szCs w:val="16"/>
        </w:rPr>
        <w:br/>
      </w:r>
      <w:proofErr w:type="gramStart"/>
      <w:r w:rsidRPr="00051353">
        <w:rPr>
          <w:rFonts w:eastAsia="Meiryo" w:cs="Arial"/>
          <w:sz w:val="16"/>
          <w:szCs w:val="16"/>
        </w:rPr>
        <w:t>in</w:t>
      </w:r>
      <w:proofErr w:type="gramEnd"/>
      <w:r w:rsidRPr="00051353">
        <w:rPr>
          <w:rFonts w:eastAsia="Meiryo" w:cs="Arial"/>
          <w:sz w:val="16"/>
          <w:szCs w:val="16"/>
        </w:rPr>
        <w:t xml:space="preserve"> </w:t>
      </w:r>
      <w:r w:rsidRPr="00051353">
        <w:rPr>
          <w:rFonts w:eastAsia="Meiryo" w:cs="Arial"/>
          <w:i/>
          <w:iCs/>
          <w:sz w:val="16"/>
          <w:szCs w:val="16"/>
        </w:rPr>
        <w:t>Visão Júnior</w:t>
      </w:r>
      <w:r w:rsidRPr="00051353">
        <w:rPr>
          <w:rFonts w:eastAsia="Meiryo" w:cs="Arial"/>
          <w:sz w:val="16"/>
          <w:szCs w:val="16"/>
        </w:rPr>
        <w:t>, n.º 89, outubro de 2011 (excerto)</w:t>
      </w:r>
    </w:p>
    <w:p w:rsidR="00B36506" w:rsidRDefault="00B36506">
      <w:pPr>
        <w:spacing w:after="200"/>
        <w:rPr>
          <w:rFonts w:cs="Arial"/>
        </w:rPr>
      </w:pPr>
      <w:r>
        <w:rPr>
          <w:rFonts w:cs="Arial"/>
        </w:rPr>
        <w:br w:type="page"/>
      </w:r>
    </w:p>
    <w:p w:rsidR="00051353" w:rsidRPr="00C326EB" w:rsidRDefault="00051353" w:rsidP="00051353">
      <w:pPr>
        <w:pStyle w:val="ListParagraph"/>
        <w:numPr>
          <w:ilvl w:val="0"/>
          <w:numId w:val="9"/>
        </w:numPr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lastRenderedPageBreak/>
        <w:t>De acordo com o que é dito no texto, classifica cada uma das afirmações seguintes como verdadeira (</w:t>
      </w:r>
      <w:r w:rsidRPr="00D22A34">
        <w:rPr>
          <w:rFonts w:eastAsia="Meiryo" w:cs="Arial"/>
          <w:b/>
          <w:bCs/>
        </w:rPr>
        <w:t>V</w:t>
      </w:r>
      <w:r w:rsidRPr="00D22A34">
        <w:rPr>
          <w:rFonts w:eastAsia="Meiryo" w:cs="Arial"/>
        </w:rPr>
        <w:t>) ou falsa (</w:t>
      </w:r>
      <w:r w:rsidRPr="00D22A34">
        <w:rPr>
          <w:rFonts w:eastAsia="Meiryo" w:cs="Arial"/>
          <w:b/>
          <w:bCs/>
        </w:rPr>
        <w:t>F</w:t>
      </w:r>
      <w:r w:rsidRPr="00D22A34">
        <w:rPr>
          <w:rFonts w:eastAsia="Meiryo" w:cs="Arial"/>
        </w:rPr>
        <w:t>).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70"/>
        <w:gridCol w:w="956"/>
      </w:tblGrid>
      <w:tr w:rsidR="00C326EB" w:rsidTr="00C326EB">
        <w:tc>
          <w:tcPr>
            <w:tcW w:w="7970" w:type="dxa"/>
          </w:tcPr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>Entre Augusto Hortas e a cadela Lua existe uma relação de amizade e de companheirismo.</w:t>
            </w:r>
          </w:p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>Lua acompanha o seu dono até ao seu trabalho, mas não pode entrar no escritório.</w:t>
            </w:r>
          </w:p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>Augusto Hortas reconhece q</w:t>
            </w:r>
            <w:r>
              <w:rPr>
                <w:rFonts w:eastAsia="Meiryo" w:cs="Arial"/>
              </w:rPr>
              <w:t>ue com a Lua as pessoas afastam</w:t>
            </w:r>
            <w:r w:rsidRPr="00D22A34">
              <w:rPr>
                <w:rFonts w:ascii="MS Gothic" w:eastAsia="MS Gothic" w:hAnsi="MS Gothic" w:cs="MS Gothic" w:hint="eastAsia"/>
              </w:rPr>
              <w:t>‑</w:t>
            </w:r>
            <w:r w:rsidRPr="00D22A34">
              <w:rPr>
                <w:rFonts w:eastAsia="Meiryo" w:cs="Arial"/>
              </w:rPr>
              <w:t>se menos do que quando usava uma bengala.</w:t>
            </w:r>
          </w:p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>A cadela pode andar nos transportes públicos, mediante a apresentação de bilhete próprio.</w:t>
            </w:r>
          </w:p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>A cadela foi treinada numa escola própria para este efeito.</w:t>
            </w:r>
          </w:p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 xml:space="preserve">A escola de treino é frequentada exclusivamente por cães de raça </w:t>
            </w:r>
            <w:proofErr w:type="spellStart"/>
            <w:r w:rsidRPr="00D22A34">
              <w:rPr>
                <w:rFonts w:eastAsia="Meiryo" w:cs="Arial"/>
                <w:i/>
                <w:iCs/>
              </w:rPr>
              <w:t>retriever</w:t>
            </w:r>
            <w:proofErr w:type="spellEnd"/>
            <w:r w:rsidRPr="00D22A34">
              <w:rPr>
                <w:rFonts w:eastAsia="Meiryo" w:cs="Arial"/>
              </w:rPr>
              <w:t xml:space="preserve"> do labrador. </w:t>
            </w:r>
          </w:p>
          <w:p w:rsidR="00C326EB" w:rsidRPr="00D22A34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>Os treinos destes cães têm a duração média de um ano.</w:t>
            </w:r>
          </w:p>
          <w:p w:rsidR="00C326EB" w:rsidRPr="00C326EB" w:rsidRDefault="00C326EB" w:rsidP="00C326EB">
            <w:pPr>
              <w:pStyle w:val="ListParagraph"/>
              <w:numPr>
                <w:ilvl w:val="0"/>
                <w:numId w:val="13"/>
              </w:numPr>
              <w:spacing w:after="60" w:line="276" w:lineRule="auto"/>
              <w:ind w:left="349" w:hanging="349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</w:rPr>
              <w:t>Os cães</w:t>
            </w:r>
            <w:r w:rsidRPr="00D22A34">
              <w:rPr>
                <w:rFonts w:ascii="MS Gothic" w:eastAsia="MS Gothic" w:hAnsi="MS Gothic" w:cs="MS Gothic" w:hint="eastAsia"/>
              </w:rPr>
              <w:t>‑</w:t>
            </w:r>
            <w:r>
              <w:rPr>
                <w:rFonts w:eastAsia="Meiryo" w:cs="Arial"/>
              </w:rPr>
              <w:t>guias poderão reformar</w:t>
            </w:r>
            <w:r w:rsidRPr="00D22A34">
              <w:rPr>
                <w:rFonts w:ascii="MS Gothic" w:eastAsia="MS Gothic" w:hAnsi="MS Gothic" w:cs="MS Gothic" w:hint="eastAsia"/>
              </w:rPr>
              <w:t>‑</w:t>
            </w:r>
            <w:r w:rsidRPr="00D22A34">
              <w:rPr>
                <w:rFonts w:eastAsia="Meiryo" w:cs="Arial"/>
              </w:rPr>
              <w:t>se depois de trabalharem durante 10 anos.</w:t>
            </w:r>
          </w:p>
        </w:tc>
        <w:tc>
          <w:tcPr>
            <w:tcW w:w="956" w:type="dxa"/>
          </w:tcPr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P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  <w:sz w:val="14"/>
              </w:rPr>
            </w:pP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P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  <w:sz w:val="16"/>
              </w:rPr>
            </w:pP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P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  <w:sz w:val="14"/>
              </w:rPr>
            </w:pP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  <w:p w:rsidR="00C326EB" w:rsidRDefault="00C326EB" w:rsidP="00C326EB">
            <w:pPr>
              <w:pStyle w:val="ListParagraph"/>
              <w:spacing w:after="60" w:line="276" w:lineRule="auto"/>
              <w:ind w:left="0"/>
              <w:contextualSpacing w:val="0"/>
              <w:rPr>
                <w:rFonts w:eastAsia="Meiryo" w:cs="Arial"/>
                <w:color w:val="000000"/>
              </w:rPr>
            </w:pPr>
            <w:r>
              <w:rPr>
                <w:rFonts w:eastAsia="Meiryo" w:cs="Arial"/>
                <w:color w:val="000000"/>
              </w:rPr>
              <w:t>______</w:t>
            </w:r>
          </w:p>
        </w:tc>
      </w:tr>
    </w:tbl>
    <w:p w:rsidR="00C326EB" w:rsidRPr="00D22A34" w:rsidRDefault="00C326EB" w:rsidP="00C326EB">
      <w:pPr>
        <w:pStyle w:val="ListParagraph"/>
        <w:ind w:left="360"/>
        <w:contextualSpacing w:val="0"/>
        <w:rPr>
          <w:rFonts w:eastAsia="Meiryo" w:cs="Arial"/>
          <w:color w:val="000000"/>
        </w:rPr>
      </w:pPr>
    </w:p>
    <w:p w:rsidR="00051353" w:rsidRPr="00C75CD6" w:rsidRDefault="00051353" w:rsidP="00C75CD6">
      <w:pPr>
        <w:ind w:firstLine="284"/>
        <w:rPr>
          <w:rFonts w:eastAsia="Meiryo" w:cs="Arial"/>
          <w:color w:val="000000"/>
        </w:rPr>
      </w:pPr>
      <w:r w:rsidRPr="00C75CD6">
        <w:rPr>
          <w:rFonts w:eastAsia="Meiryo" w:cs="Arial"/>
        </w:rPr>
        <w:t>Corrige as afirmações falsas.</w:t>
      </w:r>
    </w:p>
    <w:p w:rsidR="00B36506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Pr="00D22A34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Pr="00D22A34" w:rsidRDefault="00B36506" w:rsidP="00B3650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Pr="00D22A34" w:rsidRDefault="00B36506" w:rsidP="00B36506">
      <w:pPr>
        <w:pStyle w:val="ListParagraph"/>
        <w:ind w:left="788"/>
        <w:contextualSpacing w:val="0"/>
        <w:rPr>
          <w:rFonts w:eastAsia="Meiryo" w:cs="Arial"/>
          <w:color w:val="000000"/>
        </w:rPr>
      </w:pPr>
    </w:p>
    <w:p w:rsidR="00051353" w:rsidRPr="00D22A34" w:rsidRDefault="00051353" w:rsidP="00051353">
      <w:pPr>
        <w:pStyle w:val="ListParagraph"/>
        <w:numPr>
          <w:ilvl w:val="0"/>
          <w:numId w:val="9"/>
        </w:numPr>
        <w:spacing w:before="240"/>
        <w:ind w:left="357" w:hanging="357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Três das quatro afirmações seguintes representam factos e só uma refere a opinião de quem escreveu o texto. Identifica a alínea que refere uma opinião.</w:t>
      </w:r>
    </w:p>
    <w:p w:rsidR="00051353" w:rsidRPr="00D22A34" w:rsidRDefault="00051353" w:rsidP="0017296C">
      <w:pPr>
        <w:pStyle w:val="ListParagraph"/>
        <w:numPr>
          <w:ilvl w:val="0"/>
          <w:numId w:val="14"/>
        </w:numPr>
        <w:ind w:left="714" w:right="706" w:hanging="357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  <w:i/>
          <w:iCs/>
        </w:rPr>
        <w:t>“Não recebem um salário, mas deveriam…”</w:t>
      </w:r>
      <w:r w:rsidRPr="00D22A34">
        <w:rPr>
          <w:rFonts w:eastAsia="Meiryo" w:cs="Arial"/>
        </w:rPr>
        <w:t xml:space="preserve"> 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(l. 1)</w:t>
      </w:r>
      <w:r w:rsidRPr="00D22A34">
        <w:rPr>
          <w:rFonts w:eastAsia="Meiryo" w:cs="Arial"/>
        </w:rPr>
        <w:t xml:space="preserve"> </w:t>
      </w:r>
    </w:p>
    <w:p w:rsidR="00051353" w:rsidRPr="00D22A34" w:rsidRDefault="00051353" w:rsidP="0017296C">
      <w:pPr>
        <w:pStyle w:val="ListParagraph"/>
        <w:numPr>
          <w:ilvl w:val="0"/>
          <w:numId w:val="14"/>
        </w:numPr>
        <w:ind w:left="714" w:right="706" w:hanging="357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  <w:i/>
          <w:iCs/>
        </w:rPr>
        <w:t>“Os cães</w:t>
      </w:r>
      <w:r w:rsidRPr="00D22A34">
        <w:rPr>
          <w:rFonts w:ascii="MS Gothic" w:eastAsia="MS Gothic" w:hAnsi="MS Gothic" w:cs="MS Gothic" w:hint="eastAsia"/>
          <w:i/>
          <w:iCs/>
        </w:rPr>
        <w:t>‑</w:t>
      </w:r>
      <w:r w:rsidRPr="00D22A34">
        <w:rPr>
          <w:rFonts w:eastAsia="Meiryo" w:cs="Arial"/>
          <w:i/>
          <w:iCs/>
        </w:rPr>
        <w:t>guias têm direito a entrar em todos os sítios e não pagam bilhete nos transportes.”</w:t>
      </w:r>
      <w:r w:rsidRPr="00D22A34">
        <w:rPr>
          <w:rFonts w:eastAsia="Meiryo" w:cs="Arial"/>
        </w:rPr>
        <w:t xml:space="preserve"> </w:t>
      </w:r>
      <w:r w:rsidR="0017296C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="0017296C">
        <w:rPr>
          <w:rFonts w:eastAsia="Meiryo" w:cs="Arial"/>
          <w:b/>
          <w:bCs/>
          <w:color w:val="5F6062"/>
          <w:sz w:val="18"/>
          <w:szCs w:val="18"/>
        </w:rPr>
        <w:t>ll</w:t>
      </w:r>
      <w:proofErr w:type="spellEnd"/>
      <w:r w:rsidR="0017296C">
        <w:rPr>
          <w:rFonts w:eastAsia="Meiryo" w:cs="Arial"/>
          <w:b/>
          <w:bCs/>
          <w:color w:val="5F6062"/>
          <w:sz w:val="18"/>
          <w:szCs w:val="18"/>
        </w:rPr>
        <w:t>. 13-14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)</w:t>
      </w:r>
      <w:r w:rsidRPr="00D22A34">
        <w:rPr>
          <w:rFonts w:eastAsia="Meiryo" w:cs="Arial"/>
        </w:rPr>
        <w:t xml:space="preserve"> </w:t>
      </w:r>
    </w:p>
    <w:p w:rsidR="00051353" w:rsidRPr="00D22A34" w:rsidRDefault="00051353" w:rsidP="0017296C">
      <w:pPr>
        <w:pStyle w:val="ListParagraph"/>
        <w:numPr>
          <w:ilvl w:val="0"/>
          <w:numId w:val="14"/>
        </w:numPr>
        <w:ind w:left="714" w:right="706" w:hanging="357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  <w:i/>
          <w:iCs/>
        </w:rPr>
        <w:t>“A cadela foi treinada para a sua profissão na Escola de Cães</w:t>
      </w:r>
      <w:r w:rsidRPr="00D22A34">
        <w:rPr>
          <w:rFonts w:ascii="MS Gothic" w:eastAsia="MS Gothic" w:hAnsi="MS Gothic" w:cs="MS Gothic" w:hint="eastAsia"/>
          <w:i/>
          <w:iCs/>
        </w:rPr>
        <w:t>‑</w:t>
      </w:r>
      <w:r w:rsidRPr="00D22A34">
        <w:rPr>
          <w:rFonts w:eastAsia="Meiryo" w:cs="Arial"/>
          <w:i/>
          <w:iCs/>
        </w:rPr>
        <w:t>Guias de Mortágua.”</w:t>
      </w:r>
      <w:r w:rsidRPr="00D22A34">
        <w:rPr>
          <w:rFonts w:eastAsia="Meiryo" w:cs="Arial"/>
        </w:rPr>
        <w:t xml:space="preserve"> </w:t>
      </w:r>
      <w:r w:rsidR="0017296C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="0017296C">
        <w:rPr>
          <w:rFonts w:eastAsia="Meiryo" w:cs="Arial"/>
          <w:b/>
          <w:bCs/>
          <w:color w:val="5F6062"/>
          <w:sz w:val="18"/>
          <w:szCs w:val="18"/>
        </w:rPr>
        <w:t>ll</w:t>
      </w:r>
      <w:proofErr w:type="spellEnd"/>
      <w:r w:rsidR="0017296C">
        <w:rPr>
          <w:rFonts w:eastAsia="Meiryo" w:cs="Arial"/>
          <w:b/>
          <w:bCs/>
          <w:color w:val="5F6062"/>
          <w:sz w:val="18"/>
          <w:szCs w:val="18"/>
        </w:rPr>
        <w:t>. 17-18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)</w:t>
      </w:r>
      <w:r w:rsidRPr="00D22A34">
        <w:rPr>
          <w:rFonts w:eastAsia="Meiryo" w:cs="Arial"/>
        </w:rPr>
        <w:t xml:space="preserve"> </w:t>
      </w:r>
    </w:p>
    <w:p w:rsidR="00051353" w:rsidRPr="00B36506" w:rsidRDefault="00051353" w:rsidP="0017296C">
      <w:pPr>
        <w:pStyle w:val="ListParagraph"/>
        <w:numPr>
          <w:ilvl w:val="0"/>
          <w:numId w:val="14"/>
        </w:numPr>
        <w:ind w:left="714" w:right="706" w:hanging="357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  <w:i/>
          <w:iCs/>
        </w:rPr>
        <w:t>“Adaptam</w:t>
      </w:r>
      <w:r w:rsidRPr="00D22A34">
        <w:rPr>
          <w:rFonts w:ascii="MS Gothic" w:eastAsia="MS Gothic" w:hAnsi="MS Gothic" w:cs="MS Gothic" w:hint="eastAsia"/>
          <w:i/>
          <w:iCs/>
        </w:rPr>
        <w:t>‑</w:t>
      </w:r>
      <w:r w:rsidRPr="00D22A34">
        <w:rPr>
          <w:rFonts w:eastAsia="Meiryo" w:cs="Arial"/>
          <w:i/>
          <w:iCs/>
        </w:rPr>
        <w:t xml:space="preserve">se com facilidade a novas situações e raramente ficam tristes ou deprimidos.” </w:t>
      </w:r>
      <w:r w:rsidR="0017296C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="0017296C">
        <w:rPr>
          <w:rFonts w:eastAsia="Meiryo" w:cs="Arial"/>
          <w:b/>
          <w:bCs/>
          <w:color w:val="5F6062"/>
          <w:sz w:val="18"/>
          <w:szCs w:val="18"/>
        </w:rPr>
        <w:t>ll</w:t>
      </w:r>
      <w:proofErr w:type="spellEnd"/>
      <w:r w:rsidR="0017296C">
        <w:rPr>
          <w:rFonts w:eastAsia="Meiryo" w:cs="Arial"/>
          <w:b/>
          <w:bCs/>
          <w:color w:val="5F6062"/>
          <w:sz w:val="18"/>
          <w:szCs w:val="18"/>
        </w:rPr>
        <w:t>. 21-22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)</w:t>
      </w:r>
      <w:r w:rsidRPr="00D22A34">
        <w:rPr>
          <w:rFonts w:eastAsia="Meiryo" w:cs="Arial"/>
        </w:rPr>
        <w:t xml:space="preserve"> </w:t>
      </w:r>
    </w:p>
    <w:p w:rsidR="00B36506" w:rsidRPr="00D22A34" w:rsidRDefault="00B36506" w:rsidP="00B36506">
      <w:pPr>
        <w:pStyle w:val="ListParagraph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36506" w:rsidRPr="00B36506" w:rsidRDefault="00B36506" w:rsidP="00B36506">
      <w:pPr>
        <w:spacing w:before="240"/>
        <w:rPr>
          <w:rFonts w:eastAsia="Meiryo" w:cs="Arial"/>
        </w:rPr>
      </w:pPr>
    </w:p>
    <w:p w:rsidR="00051353" w:rsidRDefault="00051353" w:rsidP="00D07C4B">
      <w:pPr>
        <w:spacing w:before="120" w:after="240"/>
        <w:jc w:val="center"/>
        <w:rPr>
          <w:rFonts w:cs="Arial"/>
          <w:b/>
          <w:bCs/>
          <w:szCs w:val="20"/>
        </w:rPr>
      </w:pPr>
    </w:p>
    <w:p w:rsidR="00313FAE" w:rsidRDefault="00313FAE">
      <w:pPr>
        <w:spacing w:after="20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 w:type="page"/>
      </w:r>
    </w:p>
    <w:p w:rsidR="00253437" w:rsidRPr="00D22A34" w:rsidRDefault="00051353" w:rsidP="00D07C4B">
      <w:pPr>
        <w:spacing w:before="120" w:after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lastRenderedPageBreak/>
        <w:t>PARTE B</w:t>
      </w:r>
    </w:p>
    <w:p w:rsidR="00253437" w:rsidRDefault="00253437" w:rsidP="00253437">
      <w:pPr>
        <w:rPr>
          <w:rFonts w:cs="Arial"/>
          <w:b/>
          <w:bCs/>
          <w:szCs w:val="21"/>
        </w:rPr>
      </w:pPr>
      <w:r w:rsidRPr="00D22A34">
        <w:rPr>
          <w:rFonts w:cs="Arial"/>
          <w:b/>
          <w:bCs/>
          <w:szCs w:val="21"/>
        </w:rPr>
        <w:t>Vais ler um excerto da primeira cena de um texto dramático. Podes consultar o vocabulário a seguir ao texto.</w:t>
      </w:r>
    </w:p>
    <w:p w:rsidR="00313FAE" w:rsidRPr="00D22A34" w:rsidRDefault="00313FAE" w:rsidP="00253437">
      <w:pPr>
        <w:rPr>
          <w:rFonts w:cs="Arial"/>
          <w:b/>
          <w:bCs/>
          <w:szCs w:val="21"/>
        </w:rPr>
      </w:pPr>
    </w:p>
    <w:p w:rsidR="00D07C4B" w:rsidRPr="00D22A34" w:rsidRDefault="00D07C4B" w:rsidP="00D07C4B">
      <w:pPr>
        <w:widowControl w:val="0"/>
        <w:autoSpaceDE w:val="0"/>
        <w:autoSpaceDN w:val="0"/>
        <w:adjustRightInd w:val="0"/>
        <w:spacing w:line="240" w:lineRule="auto"/>
        <w:ind w:left="533"/>
        <w:rPr>
          <w:rFonts w:cs="Arial"/>
          <w:color w:val="000000"/>
          <w:szCs w:val="20"/>
        </w:rPr>
      </w:pPr>
      <w:r w:rsidRPr="00D22A34">
        <w:rPr>
          <w:rFonts w:cs="Arial"/>
          <w:b/>
          <w:bCs/>
          <w:szCs w:val="20"/>
        </w:rPr>
        <w:t>CENA I</w:t>
      </w:r>
      <w:r w:rsidRPr="00D22A34">
        <w:rPr>
          <w:rFonts w:cs="Arial"/>
          <w:szCs w:val="20"/>
        </w:rPr>
        <w:t> </w:t>
      </w:r>
      <w:r w:rsidRPr="00D22A34">
        <w:rPr>
          <w:rFonts w:cs="Arial"/>
          <w:szCs w:val="20"/>
        </w:rPr>
        <w:t xml:space="preserve"> O</w:t>
      </w:r>
      <w:r w:rsidR="00752701">
        <w:rPr>
          <w:rFonts w:cs="Arial"/>
          <w:szCs w:val="20"/>
        </w:rPr>
        <w:t xml:space="preserve"> </w:t>
      </w:r>
      <w:r w:rsidRPr="00D22A34">
        <w:rPr>
          <w:rFonts w:cs="Arial"/>
          <w:szCs w:val="20"/>
        </w:rPr>
        <w:t>REINO</w:t>
      </w:r>
      <w:r w:rsidR="00752701">
        <w:rPr>
          <w:rFonts w:cs="Arial"/>
          <w:szCs w:val="20"/>
        </w:rPr>
        <w:t xml:space="preserve"> </w:t>
      </w:r>
      <w:r w:rsidRPr="00D22A34">
        <w:rPr>
          <w:rFonts w:cs="Arial"/>
          <w:szCs w:val="20"/>
        </w:rPr>
        <w:t>ANIMAL</w:t>
      </w:r>
    </w:p>
    <w:p w:rsidR="00D07C4B" w:rsidRPr="00752701" w:rsidRDefault="00D07C4B" w:rsidP="00752701">
      <w:pPr>
        <w:ind w:left="532"/>
        <w:rPr>
          <w:rFonts w:eastAsia="Meiryo" w:cs="Arial"/>
          <w:i/>
          <w:iCs/>
        </w:rPr>
      </w:pPr>
      <w:r w:rsidRPr="00D22A34">
        <w:rPr>
          <w:rFonts w:eastAsia="Meiryo" w:cs="Arial"/>
          <w:i/>
          <w:iCs/>
        </w:rPr>
        <w:t>Enquanto os atores preparam a cena, colocando cenários e adereços, um deles aproxima</w:t>
      </w:r>
      <w:r w:rsidRPr="00D22A34">
        <w:rPr>
          <w:rFonts w:ascii="MS Gothic" w:eastAsia="MS Gothic" w:hAnsi="MS Gothic" w:cs="MS Gothic" w:hint="eastAsia"/>
          <w:i/>
          <w:iCs/>
        </w:rPr>
        <w:t>‑</w:t>
      </w:r>
      <w:r w:rsidRPr="00D22A34">
        <w:rPr>
          <w:rFonts w:eastAsia="Meiryo" w:cs="Arial"/>
          <w:i/>
          <w:iCs/>
        </w:rPr>
        <w:t xml:space="preserve">se da boca de </w:t>
      </w:r>
      <w:r w:rsidR="00752701">
        <w:rPr>
          <w:rFonts w:eastAsia="Meiryo" w:cs="Arial"/>
          <w:i/>
          <w:iCs/>
        </w:rPr>
        <w:t>cena e, dirigindo</w:t>
      </w:r>
      <w:r w:rsidRPr="00D22A34">
        <w:rPr>
          <w:rFonts w:ascii="MS Gothic" w:eastAsia="MS Gothic" w:hAnsi="MS Gothic" w:cs="MS Gothic" w:hint="eastAsia"/>
          <w:i/>
          <w:iCs/>
        </w:rPr>
        <w:t>‑</w:t>
      </w:r>
      <w:r w:rsidRPr="00D22A34">
        <w:rPr>
          <w:rFonts w:eastAsia="Meiryo" w:cs="Arial"/>
          <w:i/>
          <w:iCs/>
        </w:rPr>
        <w:t>se aos espectadores</w:t>
      </w:r>
      <w:proofErr w:type="gramStart"/>
      <w:r w:rsidRPr="00D22A34">
        <w:rPr>
          <w:rFonts w:eastAsia="Meiryo" w:cs="Arial"/>
          <w:i/>
          <w:iCs/>
        </w:rPr>
        <w:t>,</w:t>
      </w:r>
      <w:proofErr w:type="gramEnd"/>
      <w:r w:rsidRPr="00D22A34">
        <w:rPr>
          <w:rFonts w:eastAsia="Meiryo" w:cs="Arial"/>
          <w:i/>
          <w:iCs/>
        </w:rPr>
        <w:t xml:space="preserve"> diz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766"/>
      </w:tblGrid>
      <w:tr w:rsidR="009B0DE0" w:rsidRPr="00D22A34" w:rsidTr="00B0760D">
        <w:tc>
          <w:tcPr>
            <w:tcW w:w="4520" w:type="dxa"/>
          </w:tcPr>
          <w:tbl>
            <w:tblPr>
              <w:tblStyle w:val="TableGrid"/>
              <w:tblW w:w="4341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4"/>
              <w:gridCol w:w="3947"/>
            </w:tblGrid>
            <w:tr w:rsidR="009B0DE0" w:rsidRPr="00D22A34" w:rsidTr="00D07C4B">
              <w:trPr>
                <w:trHeight w:val="986"/>
                <w:jc w:val="center"/>
              </w:trPr>
              <w:tc>
                <w:tcPr>
                  <w:tcW w:w="372" w:type="dxa"/>
                  <w:vAlign w:val="bottom"/>
                </w:tcPr>
                <w:p w:rsidR="009B0DE0" w:rsidRPr="00D22A34" w:rsidRDefault="009B0DE0" w:rsidP="00D07C4B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5</w:t>
                  </w:r>
                </w:p>
              </w:tc>
              <w:tc>
                <w:tcPr>
                  <w:tcW w:w="3969" w:type="dxa"/>
                  <w:vMerge w:val="restart"/>
                </w:tcPr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16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ATOR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Numa terra muito distante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(Deus nos livre que fosse aqui!)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o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Rei era o Elefante,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o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Primeiro</w:t>
                  </w:r>
                  <w:r w:rsidRPr="00D22A34">
                    <w:rPr>
                      <w:rFonts w:ascii="MS Gothic" w:eastAsia="MS Gothic" w:hAnsi="MS Gothic" w:cs="MS Gothic" w:hint="eastAsia"/>
                      <w:szCs w:val="23"/>
                    </w:rPr>
                    <w:t>‑</w:t>
                  </w:r>
                  <w:r w:rsidRPr="00D22A34">
                    <w:rPr>
                      <w:rFonts w:eastAsia="Meiryo" w:cs="Arial"/>
                      <w:szCs w:val="23"/>
                    </w:rPr>
                    <w:t xml:space="preserve">Ministro o </w:t>
                  </w:r>
                  <w:r w:rsidRPr="00313FAE">
                    <w:rPr>
                      <w:rFonts w:eastAsia="Meiryo" w:cs="Arial"/>
                      <w:bCs/>
                      <w:color w:val="auto"/>
                      <w:szCs w:val="23"/>
                    </w:rPr>
                    <w:t>Sagui</w:t>
                  </w:r>
                  <w:r w:rsidR="00313FAE" w:rsidRPr="00313FAE">
                    <w:rPr>
                      <w:rFonts w:eastAsia="Meiryo" w:cs="Arial"/>
                      <w:b/>
                      <w:color w:val="auto"/>
                      <w:szCs w:val="23"/>
                      <w:vertAlign w:val="superscript"/>
                    </w:rPr>
                    <w:t>1</w:t>
                  </w:r>
                  <w:r w:rsidRPr="00D22A34">
                    <w:rPr>
                      <w:rFonts w:eastAsia="Meiryo" w:cs="Arial"/>
                      <w:szCs w:val="23"/>
                    </w:rPr>
                    <w:t>.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Não se podia ser gente ali: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ser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homem era humilhante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(e ser mulher agravante!).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Vida de pessoa era vida de cão. –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Evidentemente com exceção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16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das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pessoas de estimação…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Esta é a história de dois Ladrões</w:t>
                  </w:r>
                </w:p>
                <w:p w:rsidR="009B0DE0" w:rsidRPr="00D22A34" w:rsidRDefault="00D07C4B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 xml:space="preserve">– </w:t>
                  </w:r>
                  <w:proofErr w:type="gramStart"/>
                  <w:r w:rsidR="009B0DE0" w:rsidRPr="00D22A34">
                    <w:rPr>
                      <w:rFonts w:eastAsia="Meiryo" w:cs="Arial"/>
                      <w:szCs w:val="23"/>
                    </w:rPr>
                    <w:t>dois</w:t>
                  </w:r>
                  <w:proofErr w:type="gramEnd"/>
                  <w:r w:rsidR="009B0DE0" w:rsidRPr="00D22A34">
                    <w:rPr>
                      <w:rFonts w:eastAsia="Meiryo" w:cs="Arial"/>
                      <w:szCs w:val="23"/>
                    </w:rPr>
                    <w:t xml:space="preserve"> seres humanos normais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vivendo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entre animais! –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do que sucedeu aos dois.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Cansados daquela vida,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quiseram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pôr</w:t>
                  </w:r>
                  <w:r w:rsidRPr="00D22A34">
                    <w:rPr>
                      <w:rFonts w:ascii="MS Gothic" w:eastAsia="MS Gothic" w:hAnsi="MS Gothic" w:cs="MS Gothic" w:hint="eastAsia"/>
                      <w:szCs w:val="23"/>
                    </w:rPr>
                    <w:t>‑</w:t>
                  </w:r>
                  <w:r w:rsidRPr="00D22A34">
                    <w:rPr>
                      <w:rFonts w:eastAsia="Meiryo" w:cs="Arial"/>
                      <w:szCs w:val="23"/>
                    </w:rPr>
                    <w:t>se a mexer.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Pela porta da saída</w:t>
                  </w:r>
                </w:p>
                <w:p w:rsidR="009B0DE0" w:rsidRPr="00D22A34" w:rsidRDefault="009B0DE0" w:rsidP="00D07C4B">
                  <w:pPr>
                    <w:spacing w:after="160" w:line="312" w:lineRule="auto"/>
                    <w:rPr>
                      <w:rFonts w:eastAsia="Meiryo" w:cs="Arial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ou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outra porta qualquer…</w:t>
                  </w:r>
                </w:p>
                <w:p w:rsidR="00D07C4B" w:rsidRPr="00D22A34" w:rsidRDefault="00D07C4B" w:rsidP="00D07C4B">
                  <w:pPr>
                    <w:spacing w:after="0" w:line="312" w:lineRule="auto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Mas a porta da Liberdade</w:t>
                  </w:r>
                </w:p>
                <w:p w:rsidR="009B0DE0" w:rsidRPr="00D22A34" w:rsidRDefault="009B0DE0" w:rsidP="00D07C4B">
                  <w:pPr>
                    <w:spacing w:after="160" w:line="312" w:lineRule="auto"/>
                    <w:rPr>
                      <w:rFonts w:eastAsia="Meiryo" w:cs="Arial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estava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fechada à Chave!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Não havia solução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para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poderem sair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senão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roubar a Chave e fugir!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Mas começa aqui a questão.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>Pois quem rouba o que não está</w:t>
                  </w:r>
                </w:p>
                <w:p w:rsidR="009B0DE0" w:rsidRPr="00D22A34" w:rsidRDefault="009B0DE0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à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sua disposição</w:t>
                  </w:r>
                </w:p>
                <w:p w:rsidR="009B0DE0" w:rsidRPr="00D22A34" w:rsidRDefault="00D07C4B" w:rsidP="00D07C4B">
                  <w:pPr>
                    <w:widowControl w:val="0"/>
                    <w:autoSpaceDE w:val="0"/>
                    <w:autoSpaceDN w:val="0"/>
                    <w:adjustRightInd w:val="0"/>
                    <w:spacing w:after="0" w:line="312" w:lineRule="auto"/>
                    <w:rPr>
                      <w:rFonts w:eastAsia="Meiryo" w:cs="Arial"/>
                      <w:color w:val="000000"/>
                      <w:szCs w:val="23"/>
                    </w:rPr>
                  </w:pPr>
                  <w:r w:rsidRPr="00D22A34">
                    <w:rPr>
                      <w:rFonts w:eastAsia="Meiryo" w:cs="Arial"/>
                      <w:szCs w:val="23"/>
                    </w:rPr>
                    <w:t xml:space="preserve">– </w:t>
                  </w:r>
                  <w:proofErr w:type="gramStart"/>
                  <w:r w:rsidR="009B0DE0" w:rsidRPr="00D22A34">
                    <w:rPr>
                      <w:rFonts w:eastAsia="Meiryo" w:cs="Arial"/>
                      <w:szCs w:val="23"/>
                    </w:rPr>
                    <w:t>principalmente</w:t>
                  </w:r>
                  <w:proofErr w:type="gramEnd"/>
                  <w:r w:rsidR="009B0DE0" w:rsidRPr="00D22A34">
                    <w:rPr>
                      <w:rFonts w:eastAsia="Meiryo" w:cs="Arial"/>
                      <w:szCs w:val="23"/>
                    </w:rPr>
                    <w:t xml:space="preserve"> uma Chave </w:t>
                  </w:r>
                  <w:r w:rsidRPr="00D22A34">
                    <w:rPr>
                      <w:rFonts w:eastAsia="Meiryo" w:cs="Arial"/>
                      <w:szCs w:val="23"/>
                    </w:rPr>
                    <w:t xml:space="preserve">– </w:t>
                  </w:r>
                  <w:r w:rsidR="009B0DE0" w:rsidRPr="00D22A34">
                    <w:rPr>
                      <w:rFonts w:eastAsia="Meiryo" w:cs="Arial"/>
                      <w:szCs w:val="23"/>
                    </w:rPr>
                    <w:t>é Ladrão,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cs="Arial"/>
                    </w:rPr>
                  </w:pPr>
                  <w:proofErr w:type="gramStart"/>
                  <w:r w:rsidRPr="00D22A34">
                    <w:rPr>
                      <w:rFonts w:eastAsia="Meiryo" w:cs="Arial"/>
                      <w:szCs w:val="23"/>
                    </w:rPr>
                    <w:t>no</w:t>
                  </w:r>
                  <w:proofErr w:type="gramEnd"/>
                  <w:r w:rsidRPr="00D22A34">
                    <w:rPr>
                      <w:rFonts w:eastAsia="Meiryo" w:cs="Arial"/>
                      <w:szCs w:val="23"/>
                    </w:rPr>
                    <w:t xml:space="preserve"> Reino Animal como cá…</w:t>
                  </w:r>
                </w:p>
              </w:tc>
            </w:tr>
            <w:tr w:rsidR="009B0DE0" w:rsidRPr="00D22A34" w:rsidTr="00D07C4B">
              <w:trPr>
                <w:trHeight w:val="1544"/>
                <w:jc w:val="center"/>
              </w:trPr>
              <w:tc>
                <w:tcPr>
                  <w:tcW w:w="372" w:type="dxa"/>
                  <w:vAlign w:val="bottom"/>
                </w:tcPr>
                <w:p w:rsidR="009B0DE0" w:rsidRPr="00D22A34" w:rsidRDefault="009B0DE0" w:rsidP="00D07C4B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10</w:t>
                  </w:r>
                </w:p>
              </w:tc>
              <w:tc>
                <w:tcPr>
                  <w:tcW w:w="3969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D07C4B">
              <w:trPr>
                <w:trHeight w:val="1629"/>
                <w:jc w:val="center"/>
              </w:trPr>
              <w:tc>
                <w:tcPr>
                  <w:tcW w:w="372" w:type="dxa"/>
                  <w:vAlign w:val="bottom"/>
                </w:tcPr>
                <w:p w:rsidR="009B0DE0" w:rsidRPr="00D22A34" w:rsidRDefault="009B0DE0" w:rsidP="00D07C4B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15</w:t>
                  </w:r>
                </w:p>
              </w:tc>
              <w:tc>
                <w:tcPr>
                  <w:tcW w:w="3969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D07C4B">
              <w:trPr>
                <w:trHeight w:val="1545"/>
                <w:jc w:val="center"/>
              </w:trPr>
              <w:tc>
                <w:tcPr>
                  <w:tcW w:w="372" w:type="dxa"/>
                  <w:vAlign w:val="bottom"/>
                </w:tcPr>
                <w:p w:rsidR="009B0DE0" w:rsidRPr="00D22A34" w:rsidRDefault="009B0DE0" w:rsidP="00D07C4B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20</w:t>
                  </w:r>
                </w:p>
              </w:tc>
              <w:tc>
                <w:tcPr>
                  <w:tcW w:w="3969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D07C4B">
              <w:trPr>
                <w:trHeight w:val="1839"/>
                <w:jc w:val="center"/>
              </w:trPr>
              <w:tc>
                <w:tcPr>
                  <w:tcW w:w="372" w:type="dxa"/>
                  <w:vAlign w:val="bottom"/>
                </w:tcPr>
                <w:p w:rsidR="009B0DE0" w:rsidRPr="00D22A34" w:rsidRDefault="009B0DE0" w:rsidP="00D07C4B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25</w:t>
                  </w:r>
                </w:p>
              </w:tc>
              <w:tc>
                <w:tcPr>
                  <w:tcW w:w="3969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D07C4B">
              <w:trPr>
                <w:trHeight w:val="1489"/>
                <w:jc w:val="center"/>
              </w:trPr>
              <w:tc>
                <w:tcPr>
                  <w:tcW w:w="372" w:type="dxa"/>
                  <w:vAlign w:val="bottom"/>
                </w:tcPr>
                <w:p w:rsidR="009B0DE0" w:rsidRPr="00D22A34" w:rsidRDefault="009B0DE0" w:rsidP="00D07C4B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30</w:t>
                  </w:r>
                </w:p>
              </w:tc>
              <w:tc>
                <w:tcPr>
                  <w:tcW w:w="3969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D07C4B">
              <w:trPr>
                <w:trHeight w:val="340"/>
                <w:jc w:val="center"/>
              </w:trPr>
              <w:tc>
                <w:tcPr>
                  <w:tcW w:w="372" w:type="dxa"/>
                </w:tcPr>
                <w:p w:rsidR="009B0DE0" w:rsidRPr="00D22A34" w:rsidRDefault="009B0DE0" w:rsidP="00F526C0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3969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</w:tbl>
          <w:p w:rsidR="009B0DE0" w:rsidRPr="00D22A34" w:rsidRDefault="009B0DE0" w:rsidP="00253437">
            <w:pPr>
              <w:rPr>
                <w:rFonts w:cs="Arial"/>
                <w:b/>
                <w:bCs/>
                <w:szCs w:val="21"/>
              </w:rPr>
            </w:pPr>
          </w:p>
        </w:tc>
        <w:tc>
          <w:tcPr>
            <w:tcW w:w="4766" w:type="dxa"/>
          </w:tcPr>
          <w:tbl>
            <w:tblPr>
              <w:tblStyle w:val="TableGrid"/>
              <w:tblW w:w="4589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4"/>
              <w:gridCol w:w="4195"/>
            </w:tblGrid>
            <w:tr w:rsidR="009B0DE0" w:rsidRPr="00D22A34" w:rsidTr="000529FF">
              <w:trPr>
                <w:trHeight w:val="1134"/>
                <w:jc w:val="center"/>
              </w:trPr>
              <w:tc>
                <w:tcPr>
                  <w:tcW w:w="394" w:type="dxa"/>
                  <w:vAlign w:val="bottom"/>
                </w:tcPr>
                <w:p w:rsidR="009B0DE0" w:rsidRPr="00D22A34" w:rsidRDefault="009B0DE0" w:rsidP="000529FF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35</w:t>
                  </w:r>
                </w:p>
              </w:tc>
              <w:tc>
                <w:tcPr>
                  <w:tcW w:w="4195" w:type="dxa"/>
                  <w:vMerge w:val="restart"/>
                </w:tcPr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Aí vêm os dois Ladrões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que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têm muito que contar.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Ouvi agora, meninos,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uma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história de pasmar.</w:t>
                  </w:r>
                </w:p>
                <w:p w:rsidR="009B0DE0" w:rsidRPr="00D22A34" w:rsidRDefault="009B0DE0" w:rsidP="000529FF">
                  <w:pPr>
                    <w:spacing w:before="60" w:after="6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[…]</w:t>
                  </w:r>
                </w:p>
                <w:p w:rsidR="009B0DE0" w:rsidRPr="00D22A34" w:rsidRDefault="009B0DE0" w:rsidP="000529FF">
                  <w:pPr>
                    <w:spacing w:after="16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 xml:space="preserve">PRIMEIRO LADRÃO </w:t>
                  </w:r>
                  <w:r w:rsidRPr="00D22A34">
                    <w:rPr>
                      <w:rFonts w:eastAsia="Meiryo" w:cs="Arial"/>
                      <w:i/>
                      <w:iCs/>
                    </w:rPr>
                    <w:t>(Para o público)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O meu patrão era o Cão.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Eu guardava</w:t>
                  </w:r>
                  <w:r w:rsidRPr="00D22A34">
                    <w:rPr>
                      <w:rFonts w:ascii="MS Gothic" w:eastAsia="MS Gothic" w:hAnsi="MS Gothic" w:cs="MS Gothic" w:hint="eastAsia"/>
                    </w:rPr>
                    <w:t>‑</w:t>
                  </w:r>
                  <w:r w:rsidRPr="00D22A34">
                    <w:rPr>
                      <w:rFonts w:eastAsia="Meiryo" w:cs="Arial"/>
                    </w:rPr>
                    <w:t>lhe a casa e, em retribuição,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ele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dava</w:t>
                  </w:r>
                  <w:r w:rsidRPr="00D22A34">
                    <w:rPr>
                      <w:rFonts w:ascii="MS Gothic" w:eastAsia="MS Gothic" w:hAnsi="MS Gothic" w:cs="MS Gothic" w:hint="eastAsia"/>
                    </w:rPr>
                    <w:t>‑</w:t>
                  </w:r>
                  <w:r w:rsidRPr="00D22A34">
                    <w:rPr>
                      <w:rFonts w:eastAsia="Meiryo" w:cs="Arial"/>
                    </w:rPr>
                    <w:t>me, para comer, ossos</w:t>
                  </w:r>
                </w:p>
                <w:p w:rsidR="009B0DE0" w:rsidRPr="00D22A34" w:rsidRDefault="009B0DE0" w:rsidP="000529FF">
                  <w:pPr>
                    <w:spacing w:after="16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restos do jantar e do almoço.</w:t>
                  </w:r>
                </w:p>
                <w:p w:rsidR="000529FF" w:rsidRPr="00D22A34" w:rsidRDefault="000529FF" w:rsidP="00D07C4B">
                  <w:pPr>
                    <w:spacing w:after="0" w:line="312" w:lineRule="auto"/>
                    <w:rPr>
                      <w:rFonts w:eastAsia="Meiryo" w:cs="Arial"/>
                    </w:rPr>
                  </w:pPr>
                  <w:r w:rsidRPr="00D22A34">
                    <w:rPr>
                      <w:rFonts w:eastAsia="Meiryo" w:cs="Arial"/>
                    </w:rPr>
                    <w:t>Tinha casota, tinha coleira,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era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valente, obediente,</w:t>
                  </w:r>
                </w:p>
                <w:p w:rsidR="000529FF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arreganhava</w:t>
                  </w:r>
                  <w:proofErr w:type="gramEnd"/>
                  <w:r w:rsidR="000529FF" w:rsidRPr="00D22A34">
                    <w:rPr>
                      <w:rFonts w:eastAsia="Meiryo" w:cs="Arial"/>
                    </w:rPr>
                    <w:t xml:space="preserve"> os dentes, mostrava os dentes,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guardava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a casa a noite inteira.</w:t>
                  </w:r>
                </w:p>
                <w:p w:rsidR="00752701" w:rsidRDefault="009B0DE0" w:rsidP="00D07C4B">
                  <w:pPr>
                    <w:spacing w:after="0" w:line="312" w:lineRule="auto"/>
                    <w:rPr>
                      <w:rFonts w:eastAsia="Meiryo" w:cs="Arial"/>
                    </w:rPr>
                  </w:pPr>
                  <w:r w:rsidRPr="00D22A34">
                    <w:rPr>
                      <w:rFonts w:eastAsia="Meiryo" w:cs="Arial"/>
                    </w:rPr>
                    <w:t xml:space="preserve">Era uma boa pessoa de guarda 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o Cão meu patrão gostava.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Se eu gostasse também</w:t>
                  </w:r>
                </w:p>
                <w:p w:rsidR="009B0DE0" w:rsidRPr="00D22A34" w:rsidRDefault="009B0DE0" w:rsidP="000529FF">
                  <w:pPr>
                    <w:spacing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a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vida corria</w:t>
                  </w:r>
                  <w:r w:rsidRPr="00D22A34">
                    <w:rPr>
                      <w:rFonts w:ascii="MS Gothic" w:eastAsia="MS Gothic" w:hAnsi="MS Gothic" w:cs="MS Gothic" w:hint="eastAsia"/>
                    </w:rPr>
                    <w:t>‑</w:t>
                  </w:r>
                  <w:r w:rsidRPr="00D22A34">
                    <w:rPr>
                      <w:rFonts w:eastAsia="Meiryo" w:cs="Arial"/>
                    </w:rPr>
                    <w:t>me bem…</w:t>
                  </w:r>
                </w:p>
                <w:p w:rsidR="009B0DE0" w:rsidRPr="00D22A34" w:rsidRDefault="009B0DE0" w:rsidP="000529FF">
                  <w:pPr>
                    <w:spacing w:before="160" w:after="16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 xml:space="preserve">SEGUNDO LADRÃO </w:t>
                  </w:r>
                  <w:r w:rsidRPr="00D22A34">
                    <w:rPr>
                      <w:rFonts w:eastAsia="Meiryo" w:cs="Arial"/>
                      <w:i/>
                      <w:iCs/>
                      <w:sz w:val="18"/>
                    </w:rPr>
                    <w:t>(Também para o público)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Eu trabalhava no Circo.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Fazia coisas engraçadas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como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equilibrar</w:t>
                  </w:r>
                  <w:r w:rsidRPr="00D22A34">
                    <w:rPr>
                      <w:rFonts w:ascii="MS Gothic" w:eastAsia="MS Gothic" w:hAnsi="MS Gothic" w:cs="MS Gothic" w:hint="eastAsia"/>
                    </w:rPr>
                    <w:t>‑</w:t>
                  </w:r>
                  <w:r w:rsidRPr="00D22A34">
                    <w:rPr>
                      <w:rFonts w:eastAsia="Meiryo" w:cs="Arial"/>
                    </w:rPr>
                    <w:t>me de gatas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andar em quatro patas.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r w:rsidRPr="00D22A34">
                    <w:rPr>
                      <w:rFonts w:eastAsia="Meiryo" w:cs="Arial"/>
                    </w:rPr>
                    <w:t>E toda aquela bicharada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eastAsia="Meiryo" w:cs="Arial"/>
                      <w:color w:val="000000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me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achava imensa piada</w:t>
                  </w:r>
                </w:p>
                <w:p w:rsidR="009B0DE0" w:rsidRPr="00D22A34" w:rsidRDefault="009B0DE0" w:rsidP="00D07C4B">
                  <w:pPr>
                    <w:spacing w:after="0" w:line="312" w:lineRule="auto"/>
                    <w:rPr>
                      <w:rFonts w:cs="Arial"/>
                    </w:rPr>
                  </w:pPr>
                  <w:proofErr w:type="gramStart"/>
                  <w:r w:rsidRPr="00D22A34">
                    <w:rPr>
                      <w:rFonts w:eastAsia="Meiryo" w:cs="Arial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</w:rPr>
                    <w:t xml:space="preserve"> se ria muito de mim!</w:t>
                  </w:r>
                </w:p>
              </w:tc>
            </w:tr>
            <w:tr w:rsidR="009B0DE0" w:rsidRPr="00D22A34" w:rsidTr="000529FF">
              <w:trPr>
                <w:trHeight w:val="2146"/>
                <w:jc w:val="center"/>
              </w:trPr>
              <w:tc>
                <w:tcPr>
                  <w:tcW w:w="394" w:type="dxa"/>
                  <w:vAlign w:val="bottom"/>
                </w:tcPr>
                <w:p w:rsidR="009B0DE0" w:rsidRPr="00D22A34" w:rsidRDefault="009B0DE0" w:rsidP="000529FF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40</w:t>
                  </w:r>
                </w:p>
              </w:tc>
              <w:tc>
                <w:tcPr>
                  <w:tcW w:w="4195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0529FF">
              <w:trPr>
                <w:trHeight w:val="1670"/>
                <w:jc w:val="center"/>
              </w:trPr>
              <w:tc>
                <w:tcPr>
                  <w:tcW w:w="394" w:type="dxa"/>
                  <w:vAlign w:val="bottom"/>
                </w:tcPr>
                <w:p w:rsidR="009B0DE0" w:rsidRPr="00D22A34" w:rsidRDefault="009B0DE0" w:rsidP="000529FF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45</w:t>
                  </w:r>
                </w:p>
              </w:tc>
              <w:tc>
                <w:tcPr>
                  <w:tcW w:w="4195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0529FF">
              <w:trPr>
                <w:trHeight w:val="1810"/>
                <w:jc w:val="center"/>
              </w:trPr>
              <w:tc>
                <w:tcPr>
                  <w:tcW w:w="394" w:type="dxa"/>
                  <w:vAlign w:val="bottom"/>
                </w:tcPr>
                <w:p w:rsidR="009B0DE0" w:rsidRPr="00D22A34" w:rsidRDefault="009B0DE0" w:rsidP="000529FF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50</w:t>
                  </w:r>
                </w:p>
              </w:tc>
              <w:tc>
                <w:tcPr>
                  <w:tcW w:w="4195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9B0DE0" w:rsidRPr="00D22A34" w:rsidTr="000529FF">
              <w:trPr>
                <w:trHeight w:val="1566"/>
                <w:jc w:val="center"/>
              </w:trPr>
              <w:tc>
                <w:tcPr>
                  <w:tcW w:w="394" w:type="dxa"/>
                  <w:vAlign w:val="bottom"/>
                </w:tcPr>
                <w:p w:rsidR="009B0DE0" w:rsidRPr="00D22A34" w:rsidRDefault="009B0DE0" w:rsidP="000529FF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55</w:t>
                  </w:r>
                </w:p>
              </w:tc>
              <w:tc>
                <w:tcPr>
                  <w:tcW w:w="4195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  <w:tr w:rsidR="000529FF" w:rsidRPr="00D22A34" w:rsidTr="000529FF">
              <w:trPr>
                <w:trHeight w:val="20"/>
                <w:jc w:val="center"/>
              </w:trPr>
              <w:tc>
                <w:tcPr>
                  <w:tcW w:w="394" w:type="dxa"/>
                  <w:vAlign w:val="bottom"/>
                </w:tcPr>
                <w:p w:rsidR="009B0DE0" w:rsidRPr="00D22A34" w:rsidRDefault="009B0DE0" w:rsidP="000529FF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</w:p>
              </w:tc>
              <w:tc>
                <w:tcPr>
                  <w:tcW w:w="4195" w:type="dxa"/>
                  <w:vMerge/>
                </w:tcPr>
                <w:p w:rsidR="009B0DE0" w:rsidRPr="00D22A34" w:rsidRDefault="009B0DE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349" w:lineRule="exact"/>
                    <w:ind w:left="923"/>
                    <w:rPr>
                      <w:rFonts w:eastAsia="Meiryo" w:cs="Arial"/>
                      <w:szCs w:val="23"/>
                    </w:rPr>
                  </w:pPr>
                </w:p>
              </w:tc>
            </w:tr>
          </w:tbl>
          <w:p w:rsidR="00B0760D" w:rsidRPr="00D22A34" w:rsidRDefault="00B0760D" w:rsidP="00B0760D">
            <w:pPr>
              <w:pStyle w:val="NoSpacing"/>
              <w:rPr>
                <w:rFonts w:cs="Arial"/>
              </w:rPr>
            </w:pPr>
          </w:p>
          <w:p w:rsidR="00B0760D" w:rsidRPr="00D22A34" w:rsidRDefault="00B0760D" w:rsidP="00B0760D">
            <w:pPr>
              <w:pStyle w:val="NoSpacing"/>
              <w:rPr>
                <w:rFonts w:cs="Arial"/>
              </w:rPr>
            </w:pPr>
          </w:p>
        </w:tc>
      </w:tr>
    </w:tbl>
    <w:p w:rsidR="00313FAE" w:rsidRDefault="00B0760D" w:rsidP="00C170A6">
      <w:pPr>
        <w:spacing w:before="120"/>
        <w:ind w:left="142" w:right="139" w:hanging="142"/>
        <w:jc w:val="right"/>
        <w:rPr>
          <w:rFonts w:eastAsia="Meiryo" w:cs="Arial"/>
          <w:i/>
          <w:iCs/>
          <w:sz w:val="16"/>
          <w:szCs w:val="16"/>
        </w:rPr>
      </w:pPr>
      <w:r w:rsidRPr="00D22A34">
        <w:rPr>
          <w:rFonts w:eastAsia="Meiryo" w:cs="Arial"/>
          <w:sz w:val="16"/>
          <w:szCs w:val="16"/>
        </w:rPr>
        <w:t xml:space="preserve"> Manuel António PINA, 2002. </w:t>
      </w:r>
      <w:r w:rsidRPr="00D22A34">
        <w:rPr>
          <w:rFonts w:eastAsia="Meiryo" w:cs="Arial"/>
          <w:i/>
          <w:iCs/>
          <w:sz w:val="16"/>
          <w:szCs w:val="16"/>
        </w:rPr>
        <w:t>Perguntem aos vossos gatos</w:t>
      </w:r>
      <w:r w:rsidRPr="00D22A34">
        <w:rPr>
          <w:rFonts w:eastAsia="Meiryo" w:cs="Arial"/>
          <w:i/>
          <w:iCs/>
          <w:sz w:val="16"/>
          <w:szCs w:val="16"/>
        </w:rPr>
        <w:br/>
        <w:t xml:space="preserve">e aos vossos cães… </w:t>
      </w:r>
      <w:r w:rsidRPr="00D22A34">
        <w:rPr>
          <w:rFonts w:eastAsia="Meiryo" w:cs="Arial"/>
          <w:sz w:val="16"/>
          <w:szCs w:val="16"/>
        </w:rPr>
        <w:t>Lisboa: Assírio &amp; Alvim</w:t>
      </w:r>
      <w:r w:rsidRPr="00D22A34">
        <w:rPr>
          <w:rFonts w:eastAsia="Meiryo" w:cs="Arial"/>
          <w:i/>
          <w:iCs/>
          <w:sz w:val="16"/>
          <w:szCs w:val="16"/>
        </w:rPr>
        <w:t xml:space="preserve"> </w:t>
      </w:r>
    </w:p>
    <w:p w:rsidR="00313FAE" w:rsidRDefault="00B0760D" w:rsidP="00C170A6">
      <w:pPr>
        <w:spacing w:before="120"/>
        <w:rPr>
          <w:rFonts w:cs="Arial"/>
          <w:b/>
          <w:iCs/>
          <w:sz w:val="16"/>
          <w:szCs w:val="16"/>
        </w:rPr>
      </w:pPr>
      <w:r w:rsidRPr="00D22A34">
        <w:rPr>
          <w:rFonts w:eastAsia="Meiryo" w:cs="Arial"/>
          <w:i/>
          <w:iCs/>
          <w:sz w:val="16"/>
          <w:szCs w:val="16"/>
        </w:rPr>
        <w:br/>
      </w:r>
      <w:r w:rsidR="00313FAE">
        <w:rPr>
          <w:rFonts w:cs="Arial"/>
          <w:b/>
          <w:iCs/>
          <w:sz w:val="16"/>
          <w:szCs w:val="16"/>
        </w:rPr>
        <w:t>Vocabulário</w:t>
      </w:r>
    </w:p>
    <w:p w:rsidR="00313FAE" w:rsidRPr="00C8142A" w:rsidRDefault="00313FAE" w:rsidP="00313FAE">
      <w:pPr>
        <w:spacing w:before="120"/>
        <w:ind w:left="142" w:hanging="142"/>
        <w:rPr>
          <w:rFonts w:cs="Arial"/>
          <w:iCs/>
          <w:sz w:val="16"/>
          <w:szCs w:val="16"/>
        </w:rPr>
      </w:pPr>
      <w:r w:rsidRPr="00C8142A">
        <w:rPr>
          <w:rFonts w:cs="Arial"/>
          <w:b/>
          <w:iCs/>
          <w:sz w:val="16"/>
          <w:szCs w:val="16"/>
        </w:rPr>
        <w:t>1.</w:t>
      </w:r>
      <w:r w:rsidRPr="00C8142A">
        <w:rPr>
          <w:rFonts w:cs="Arial"/>
          <w:iCs/>
          <w:sz w:val="16"/>
          <w:szCs w:val="16"/>
        </w:rPr>
        <w:t xml:space="preserve"> </w:t>
      </w:r>
      <w:r w:rsidRPr="00C170A6">
        <w:rPr>
          <w:rFonts w:cs="Arial"/>
          <w:b/>
          <w:iCs/>
          <w:sz w:val="16"/>
          <w:szCs w:val="16"/>
        </w:rPr>
        <w:t>Sagui</w:t>
      </w:r>
      <w:r>
        <w:rPr>
          <w:rFonts w:cs="Arial"/>
          <w:b/>
          <w:iCs/>
          <w:sz w:val="16"/>
          <w:szCs w:val="16"/>
        </w:rPr>
        <w:t xml:space="preserve"> –</w:t>
      </w:r>
      <w:r w:rsidRPr="00313FAE">
        <w:rPr>
          <w:rFonts w:cs="Arial"/>
          <w:iCs/>
          <w:sz w:val="16"/>
          <w:szCs w:val="16"/>
        </w:rPr>
        <w:t xml:space="preserve"> </w:t>
      </w:r>
      <w:r w:rsidRPr="00D22A34">
        <w:rPr>
          <w:rFonts w:cs="Arial"/>
          <w:iCs/>
          <w:sz w:val="16"/>
          <w:szCs w:val="16"/>
        </w:rPr>
        <w:t xml:space="preserve">nome comum dado a uns pequenos macacos muito abundantes </w:t>
      </w:r>
      <w:r>
        <w:rPr>
          <w:rFonts w:cs="Arial"/>
          <w:iCs/>
          <w:sz w:val="16"/>
          <w:szCs w:val="16"/>
        </w:rPr>
        <w:t>em certas regiões do Brasil</w:t>
      </w:r>
      <w:r w:rsidRPr="00C8142A">
        <w:rPr>
          <w:rFonts w:cs="Arial"/>
          <w:iCs/>
          <w:sz w:val="16"/>
          <w:szCs w:val="16"/>
        </w:rPr>
        <w:t>.</w:t>
      </w:r>
    </w:p>
    <w:p w:rsidR="00B0760D" w:rsidRPr="00D22A34" w:rsidRDefault="00B0760D" w:rsidP="00B0760D">
      <w:pPr>
        <w:spacing w:before="120"/>
        <w:jc w:val="right"/>
        <w:rPr>
          <w:rFonts w:cs="Arial"/>
        </w:rPr>
      </w:pPr>
    </w:p>
    <w:p w:rsidR="002B3D49" w:rsidRPr="00D22A34" w:rsidRDefault="002B3D49" w:rsidP="00B0760D">
      <w:pPr>
        <w:rPr>
          <w:rFonts w:cs="Arial"/>
        </w:rPr>
        <w:sectPr w:rsidR="002B3D49" w:rsidRPr="00D22A34" w:rsidSect="002B1DE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567" w:footer="510" w:gutter="0"/>
          <w:cols w:space="708"/>
          <w:docGrid w:linePitch="360"/>
        </w:sectPr>
      </w:pPr>
    </w:p>
    <w:p w:rsidR="00B0760D" w:rsidRPr="00D22A34" w:rsidRDefault="000F78C8" w:rsidP="00B0760D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lastRenderedPageBreak/>
        <w:t>Responde ao que te é pedido sobre o texto que acabaste de ler, seguindo as orientações que te são dadas.</w:t>
      </w:r>
    </w:p>
    <w:p w:rsidR="000F78C8" w:rsidRPr="00D22A34" w:rsidRDefault="000F78C8" w:rsidP="00D9440E">
      <w:pPr>
        <w:pStyle w:val="ListParagraph"/>
        <w:numPr>
          <w:ilvl w:val="0"/>
          <w:numId w:val="9"/>
        </w:numPr>
        <w:spacing w:before="360"/>
        <w:ind w:left="357" w:hanging="357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>Assinala com X a opção que completa cada frase, de acordo com o sentido do texto.</w:t>
      </w:r>
    </w:p>
    <w:p w:rsidR="000F78C8" w:rsidRPr="00D22A34" w:rsidRDefault="000F78C8" w:rsidP="00D9440E">
      <w:pPr>
        <w:pStyle w:val="ListParagraph"/>
        <w:numPr>
          <w:ilvl w:val="1"/>
          <w:numId w:val="9"/>
        </w:numPr>
        <w:spacing w:before="240"/>
        <w:ind w:left="788" w:hanging="431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>Através da primeira fala do ator, ficamos a saber que a história que vai ser representada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acontece</w:t>
      </w:r>
      <w:proofErr w:type="gramEnd"/>
      <w:r w:rsidRPr="00D22A34">
        <w:rPr>
          <w:rFonts w:cs="Arial"/>
        </w:rPr>
        <w:t xml:space="preserve"> num local distante e invulgar.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ocorre</w:t>
      </w:r>
      <w:proofErr w:type="gramEnd"/>
      <w:r w:rsidRPr="00D22A34">
        <w:rPr>
          <w:rFonts w:cs="Arial"/>
        </w:rPr>
        <w:t xml:space="preserve"> num lugar onde os homens vivem em harmonia com os animais.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tem</w:t>
      </w:r>
      <w:proofErr w:type="gramEnd"/>
      <w:r w:rsidRPr="00D22A34">
        <w:rPr>
          <w:rFonts w:cs="Arial"/>
        </w:rPr>
        <w:t xml:space="preserve"> lugar num espaço em que os homens se sentem muito felizes.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reproduz</w:t>
      </w:r>
      <w:proofErr w:type="gramEnd"/>
      <w:r w:rsidRPr="00D22A34">
        <w:rPr>
          <w:rFonts w:cs="Arial"/>
        </w:rPr>
        <w:t xml:space="preserve"> o relacionamento típico entre homens e animais.</w:t>
      </w:r>
    </w:p>
    <w:p w:rsidR="000F78C8" w:rsidRPr="00752701" w:rsidRDefault="000F78C8" w:rsidP="00752701">
      <w:pPr>
        <w:pStyle w:val="ListParagraph"/>
        <w:numPr>
          <w:ilvl w:val="1"/>
          <w:numId w:val="9"/>
        </w:numPr>
        <w:spacing w:before="360"/>
        <w:ind w:left="788" w:hanging="431"/>
        <w:contextualSpacing w:val="0"/>
        <w:rPr>
          <w:rFonts w:cs="Arial"/>
        </w:rPr>
      </w:pPr>
      <w:r w:rsidRPr="00D22A34">
        <w:rPr>
          <w:rFonts w:cs="Arial"/>
        </w:rPr>
        <w:t xml:space="preserve">Através dos tempos verbais utilizados, podemos depreender que o acontecimento que </w:t>
      </w:r>
      <w:r w:rsidRPr="00752701">
        <w:rPr>
          <w:rFonts w:cs="Arial"/>
        </w:rPr>
        <w:t xml:space="preserve">vai despoletar a ação ocorre 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num</w:t>
      </w:r>
      <w:proofErr w:type="gramEnd"/>
      <w:r w:rsidRPr="00D22A34">
        <w:rPr>
          <w:rFonts w:cs="Arial"/>
        </w:rPr>
        <w:t xml:space="preserve"> tempo indefinido. 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num</w:t>
      </w:r>
      <w:proofErr w:type="gramEnd"/>
      <w:r w:rsidRPr="00D22A34">
        <w:rPr>
          <w:rFonts w:cs="Arial"/>
        </w:rPr>
        <w:t xml:space="preserve"> tempo passado. 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num</w:t>
      </w:r>
      <w:proofErr w:type="gramEnd"/>
      <w:r w:rsidRPr="00D22A34">
        <w:rPr>
          <w:rFonts w:cs="Arial"/>
        </w:rPr>
        <w:t xml:space="preserve"> tempo presente.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num</w:t>
      </w:r>
      <w:proofErr w:type="gramEnd"/>
      <w:r w:rsidRPr="00D22A34">
        <w:rPr>
          <w:rFonts w:cs="Arial"/>
        </w:rPr>
        <w:t xml:space="preserve"> tempo futuro.</w:t>
      </w:r>
    </w:p>
    <w:p w:rsidR="000F78C8" w:rsidRPr="00D22A34" w:rsidRDefault="000F78C8" w:rsidP="00D9440E">
      <w:pPr>
        <w:pStyle w:val="ListParagraph"/>
        <w:numPr>
          <w:ilvl w:val="1"/>
          <w:numId w:val="9"/>
        </w:numPr>
        <w:spacing w:before="360"/>
        <w:ind w:left="788" w:hanging="431"/>
        <w:contextualSpacing w:val="0"/>
        <w:rPr>
          <w:rFonts w:cs="Arial"/>
        </w:rPr>
      </w:pPr>
      <w:r w:rsidRPr="00D22A34">
        <w:rPr>
          <w:rFonts w:eastAsia="Meiryo" w:cs="Arial"/>
        </w:rPr>
        <w:t xml:space="preserve">Na expressão </w:t>
      </w:r>
      <w:r w:rsidRPr="00D22A34">
        <w:rPr>
          <w:rFonts w:eastAsia="Meiryo" w:cs="Arial"/>
          <w:i/>
          <w:iCs/>
        </w:rPr>
        <w:t>“</w:t>
      </w:r>
      <w:proofErr w:type="gramStart"/>
      <w:r w:rsidRPr="00D22A34">
        <w:rPr>
          <w:rFonts w:eastAsia="Meiryo" w:cs="Arial"/>
          <w:i/>
          <w:iCs/>
        </w:rPr>
        <w:t>(Deus</w:t>
      </w:r>
      <w:proofErr w:type="gramEnd"/>
      <w:r w:rsidRPr="00D22A34">
        <w:rPr>
          <w:rFonts w:eastAsia="Meiryo" w:cs="Arial"/>
          <w:i/>
          <w:iCs/>
        </w:rPr>
        <w:t xml:space="preserve"> nos livre que fosse aqui!)”</w:t>
      </w:r>
      <w:r w:rsidRPr="00D22A34">
        <w:rPr>
          <w:rFonts w:eastAsia="Meiryo" w:cs="Arial"/>
          <w:szCs w:val="23"/>
        </w:rPr>
        <w:t xml:space="preserve"> 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(v. 5)</w:t>
      </w:r>
      <w:r w:rsidRPr="00D22A34">
        <w:rPr>
          <w:rFonts w:eastAsia="Meiryo" w:cs="Arial"/>
          <w:szCs w:val="23"/>
        </w:rPr>
        <w:t xml:space="preserve">, </w:t>
      </w:r>
      <w:r w:rsidRPr="00D22A34">
        <w:rPr>
          <w:rFonts w:eastAsia="Meiryo" w:cs="Arial"/>
        </w:rPr>
        <w:t>o narrador revela o seu ponto de vista, deixando antever que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esse</w:t>
      </w:r>
      <w:proofErr w:type="gramEnd"/>
      <w:r w:rsidRPr="00D22A34">
        <w:rPr>
          <w:rFonts w:cs="Arial"/>
        </w:rPr>
        <w:t xml:space="preserve"> local é muito agradável.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lugar referido é pouco agradável.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esse</w:t>
      </w:r>
      <w:proofErr w:type="gramEnd"/>
      <w:r w:rsidRPr="00D22A34">
        <w:rPr>
          <w:rFonts w:cs="Arial"/>
        </w:rPr>
        <w:t xml:space="preserve"> local é extremamente desagradável. </w:t>
      </w:r>
    </w:p>
    <w:p w:rsidR="000F78C8" w:rsidRPr="00D22A34" w:rsidRDefault="000F78C8" w:rsidP="00D9440E">
      <w:pPr>
        <w:pStyle w:val="ListParagraph"/>
        <w:numPr>
          <w:ilvl w:val="0"/>
          <w:numId w:val="10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essa</w:t>
      </w:r>
      <w:proofErr w:type="gramEnd"/>
      <w:r w:rsidRPr="00D22A34">
        <w:rPr>
          <w:rFonts w:cs="Arial"/>
        </w:rPr>
        <w:t xml:space="preserve"> terra é aprazível.</w:t>
      </w:r>
    </w:p>
    <w:p w:rsidR="000F78C8" w:rsidRDefault="000F78C8" w:rsidP="00D9440E">
      <w:pPr>
        <w:pStyle w:val="ListParagraph"/>
        <w:numPr>
          <w:ilvl w:val="0"/>
          <w:numId w:val="9"/>
        </w:numPr>
        <w:spacing w:before="720"/>
        <w:ind w:left="357" w:hanging="357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>Explica, por palavras tuas, o acontecimento que veio alterar a vida do Reino Animal.</w:t>
      </w:r>
    </w:p>
    <w:p w:rsidR="00C170A6" w:rsidRDefault="00C170A6" w:rsidP="00C170A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170A6" w:rsidRDefault="00C170A6" w:rsidP="00C170A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F78C8" w:rsidRPr="00D22A34" w:rsidRDefault="000F78C8" w:rsidP="00D9440E">
      <w:pPr>
        <w:pStyle w:val="ListParagraph"/>
        <w:numPr>
          <w:ilvl w:val="0"/>
          <w:numId w:val="9"/>
        </w:numPr>
        <w:spacing w:before="360"/>
        <w:contextualSpacing w:val="0"/>
        <w:rPr>
          <w:rFonts w:eastAsia="Meiryo" w:cs="Arial"/>
        </w:rPr>
      </w:pPr>
      <w:r w:rsidRPr="00D22A34">
        <w:rPr>
          <w:rFonts w:eastAsia="Meiryo" w:cs="Arial"/>
        </w:rPr>
        <w:t xml:space="preserve">O Primeiro Ladrão, na sua fala, explica-nos em que consistia o seu </w:t>
      </w:r>
      <w:proofErr w:type="gramStart"/>
      <w:r w:rsidRPr="00D22A34">
        <w:rPr>
          <w:rFonts w:eastAsia="Meiryo" w:cs="Arial"/>
        </w:rPr>
        <w:t>dia a dia</w:t>
      </w:r>
      <w:proofErr w:type="gramEnd"/>
      <w:r w:rsidRPr="00D22A34">
        <w:rPr>
          <w:rFonts w:eastAsia="Meiryo" w:cs="Arial"/>
        </w:rPr>
        <w:t xml:space="preserve"> no Reino Animal.</w:t>
      </w:r>
    </w:p>
    <w:p w:rsidR="000F78C8" w:rsidRDefault="000F78C8" w:rsidP="00E324B5">
      <w:pPr>
        <w:ind w:left="357"/>
        <w:rPr>
          <w:rFonts w:cs="Arial"/>
        </w:rPr>
      </w:pPr>
      <w:r w:rsidRPr="00D22A34">
        <w:rPr>
          <w:rFonts w:cs="Arial"/>
        </w:rPr>
        <w:t>Parece-te que esta personagem era feliz? Justifica a tua resposta com expressões do texto.</w:t>
      </w:r>
    </w:p>
    <w:p w:rsidR="00C170A6" w:rsidRDefault="00C170A6" w:rsidP="00C170A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170A6" w:rsidRDefault="00C170A6" w:rsidP="00C170A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170A6" w:rsidRPr="00D22A34" w:rsidRDefault="00C170A6" w:rsidP="00C170A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170A6" w:rsidRDefault="00C170A6" w:rsidP="00C170A6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C170A6" w:rsidRPr="00C170A6" w:rsidRDefault="00C170A6" w:rsidP="00E324B5">
      <w:pPr>
        <w:ind w:left="357"/>
        <w:rPr>
          <w:rFonts w:cs="Arial"/>
          <w:sz w:val="2"/>
        </w:rPr>
      </w:pPr>
    </w:p>
    <w:p w:rsidR="000F78C8" w:rsidRPr="00D22A34" w:rsidRDefault="000F78C8" w:rsidP="00D9440E">
      <w:pPr>
        <w:pStyle w:val="ListParagraph"/>
        <w:numPr>
          <w:ilvl w:val="0"/>
          <w:numId w:val="9"/>
        </w:numPr>
        <w:spacing w:before="360"/>
        <w:ind w:left="357" w:hanging="357"/>
        <w:contextualSpacing w:val="0"/>
        <w:rPr>
          <w:rFonts w:eastAsia="Meiryo" w:cs="Arial"/>
        </w:rPr>
      </w:pPr>
      <w:r w:rsidRPr="00D22A34">
        <w:rPr>
          <w:rFonts w:eastAsia="Meiryo" w:cs="Arial"/>
        </w:rPr>
        <w:t>Distingue, no excerto abaixo, a parte que corresponde à fala da personagem e a parte que corresponde à indicação cénica:</w:t>
      </w:r>
    </w:p>
    <w:p w:rsidR="000F78C8" w:rsidRPr="00D22A34" w:rsidRDefault="000F78C8" w:rsidP="00E324B5">
      <w:pPr>
        <w:ind w:left="357"/>
        <w:rPr>
          <w:rFonts w:cs="Arial"/>
        </w:rPr>
      </w:pPr>
      <w:r w:rsidRPr="00D22A34">
        <w:rPr>
          <w:rFonts w:eastAsia="Meiryo" w:cs="Arial"/>
          <w:noProof/>
          <w:szCs w:val="21"/>
          <w:lang w:eastAsia="pt-PT"/>
        </w:rPr>
        <mc:AlternateContent>
          <mc:Choice Requires="wps">
            <w:drawing>
              <wp:inline distT="0" distB="0" distL="0" distR="0" wp14:anchorId="4274F3C0" wp14:editId="1BB7D668">
                <wp:extent cx="4295775" cy="288000"/>
                <wp:effectExtent l="0" t="0" r="28575" b="17145"/>
                <wp:docPr id="47" name="Volný tva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95775" cy="288000"/>
                        </a:xfrm>
                        <a:custGeom>
                          <a:avLst/>
                          <a:gdLst>
                            <a:gd name="T0" fmla="*/ 113 w 6708"/>
                            <a:gd name="T1" fmla="*/ 0 h 330"/>
                            <a:gd name="T2" fmla="*/ 76 w 6708"/>
                            <a:gd name="T3" fmla="*/ 0 h 330"/>
                            <a:gd name="T4" fmla="*/ 47 w 6708"/>
                            <a:gd name="T5" fmla="*/ 1 h 330"/>
                            <a:gd name="T6" fmla="*/ 27 w 6708"/>
                            <a:gd name="T7" fmla="*/ 5 h 330"/>
                            <a:gd name="T8" fmla="*/ 14 w 6708"/>
                            <a:gd name="T9" fmla="*/ 14 h 330"/>
                            <a:gd name="T10" fmla="*/ 6 w 6708"/>
                            <a:gd name="T11" fmla="*/ 27 h 330"/>
                            <a:gd name="T12" fmla="*/ 1 w 6708"/>
                            <a:gd name="T13" fmla="*/ 47 h 330"/>
                            <a:gd name="T14" fmla="*/ 0 w 6708"/>
                            <a:gd name="T15" fmla="*/ 75 h 330"/>
                            <a:gd name="T16" fmla="*/ 0 w 6708"/>
                            <a:gd name="T17" fmla="*/ 112 h 330"/>
                            <a:gd name="T18" fmla="*/ 0 w 6708"/>
                            <a:gd name="T19" fmla="*/ 113 h 330"/>
                            <a:gd name="T20" fmla="*/ 0 w 6708"/>
                            <a:gd name="T21" fmla="*/ 216 h 330"/>
                            <a:gd name="T22" fmla="*/ 0 w 6708"/>
                            <a:gd name="T23" fmla="*/ 254 h 330"/>
                            <a:gd name="T24" fmla="*/ 1 w 6708"/>
                            <a:gd name="T25" fmla="*/ 282 h 330"/>
                            <a:gd name="T26" fmla="*/ 5 w 6708"/>
                            <a:gd name="T27" fmla="*/ 302 h 330"/>
                            <a:gd name="T28" fmla="*/ 14 w 6708"/>
                            <a:gd name="T29" fmla="*/ 315 h 330"/>
                            <a:gd name="T30" fmla="*/ 27 w 6708"/>
                            <a:gd name="T31" fmla="*/ 324 h 330"/>
                            <a:gd name="T32" fmla="*/ 47 w 6708"/>
                            <a:gd name="T33" fmla="*/ 328 h 330"/>
                            <a:gd name="T34" fmla="*/ 75 w 6708"/>
                            <a:gd name="T35" fmla="*/ 329 h 330"/>
                            <a:gd name="T36" fmla="*/ 112 w 6708"/>
                            <a:gd name="T37" fmla="*/ 330 h 330"/>
                            <a:gd name="T38" fmla="*/ 113 w 6708"/>
                            <a:gd name="T39" fmla="*/ 330 h 330"/>
                            <a:gd name="T40" fmla="*/ 6594 w 6708"/>
                            <a:gd name="T41" fmla="*/ 330 h 330"/>
                            <a:gd name="T42" fmla="*/ 6632 w 6708"/>
                            <a:gd name="T43" fmla="*/ 329 h 330"/>
                            <a:gd name="T44" fmla="*/ 6660 w 6708"/>
                            <a:gd name="T45" fmla="*/ 328 h 330"/>
                            <a:gd name="T46" fmla="*/ 6680 w 6708"/>
                            <a:gd name="T47" fmla="*/ 324 h 330"/>
                            <a:gd name="T48" fmla="*/ 6693 w 6708"/>
                            <a:gd name="T49" fmla="*/ 316 h 330"/>
                            <a:gd name="T50" fmla="*/ 6702 w 6708"/>
                            <a:gd name="T51" fmla="*/ 302 h 330"/>
                            <a:gd name="T52" fmla="*/ 6706 w 6708"/>
                            <a:gd name="T53" fmla="*/ 282 h 330"/>
                            <a:gd name="T54" fmla="*/ 6707 w 6708"/>
                            <a:gd name="T55" fmla="*/ 254 h 330"/>
                            <a:gd name="T56" fmla="*/ 6708 w 6708"/>
                            <a:gd name="T57" fmla="*/ 217 h 330"/>
                            <a:gd name="T58" fmla="*/ 6708 w 6708"/>
                            <a:gd name="T59" fmla="*/ 216 h 330"/>
                            <a:gd name="T60" fmla="*/ 6708 w 6708"/>
                            <a:gd name="T61" fmla="*/ 113 h 330"/>
                            <a:gd name="T62" fmla="*/ 6707 w 6708"/>
                            <a:gd name="T63" fmla="*/ 76 h 330"/>
                            <a:gd name="T64" fmla="*/ 6706 w 6708"/>
                            <a:gd name="T65" fmla="*/ 47 h 330"/>
                            <a:gd name="T66" fmla="*/ 6702 w 6708"/>
                            <a:gd name="T67" fmla="*/ 27 h 330"/>
                            <a:gd name="T68" fmla="*/ 6694 w 6708"/>
                            <a:gd name="T69" fmla="*/ 14 h 330"/>
                            <a:gd name="T70" fmla="*/ 6680 w 6708"/>
                            <a:gd name="T71" fmla="*/ 6 h 330"/>
                            <a:gd name="T72" fmla="*/ 6660 w 6708"/>
                            <a:gd name="T73" fmla="*/ 1 h 330"/>
                            <a:gd name="T74" fmla="*/ 6632 w 6708"/>
                            <a:gd name="T75" fmla="*/ 0 h 330"/>
                            <a:gd name="T76" fmla="*/ 6595 w 6708"/>
                            <a:gd name="T77" fmla="*/ 0 h 330"/>
                            <a:gd name="T78" fmla="*/ 6594 w 6708"/>
                            <a:gd name="T79" fmla="*/ 0 h 330"/>
                            <a:gd name="T80" fmla="*/ 113 w 6708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6708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6594" y="330"/>
                              </a:lnTo>
                              <a:lnTo>
                                <a:pt x="6632" y="329"/>
                              </a:lnTo>
                              <a:lnTo>
                                <a:pt x="6660" y="328"/>
                              </a:lnTo>
                              <a:lnTo>
                                <a:pt x="6680" y="324"/>
                              </a:lnTo>
                              <a:lnTo>
                                <a:pt x="6693" y="316"/>
                              </a:lnTo>
                              <a:lnTo>
                                <a:pt x="6702" y="302"/>
                              </a:lnTo>
                              <a:lnTo>
                                <a:pt x="6706" y="282"/>
                              </a:lnTo>
                              <a:lnTo>
                                <a:pt x="6707" y="254"/>
                              </a:lnTo>
                              <a:lnTo>
                                <a:pt x="6708" y="217"/>
                              </a:lnTo>
                              <a:lnTo>
                                <a:pt x="6708" y="216"/>
                              </a:lnTo>
                              <a:lnTo>
                                <a:pt x="6708" y="113"/>
                              </a:lnTo>
                              <a:lnTo>
                                <a:pt x="6707" y="76"/>
                              </a:lnTo>
                              <a:lnTo>
                                <a:pt x="6706" y="47"/>
                              </a:lnTo>
                              <a:lnTo>
                                <a:pt x="6702" y="27"/>
                              </a:lnTo>
                              <a:lnTo>
                                <a:pt x="6694" y="14"/>
                              </a:lnTo>
                              <a:lnTo>
                                <a:pt x="6680" y="6"/>
                              </a:lnTo>
                              <a:lnTo>
                                <a:pt x="6660" y="1"/>
                              </a:lnTo>
                              <a:lnTo>
                                <a:pt x="6632" y="0"/>
                              </a:lnTo>
                              <a:lnTo>
                                <a:pt x="6595" y="0"/>
                              </a:lnTo>
                              <a:lnTo>
                                <a:pt x="6594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459F7" w:rsidRDefault="008459F7" w:rsidP="00E324B5">
                            <w:pPr>
                              <w:spacing w:before="40"/>
                            </w:pPr>
                            <w:r w:rsidRPr="00941378">
                              <w:rPr>
                                <w:rFonts w:eastAsia="Meiryo" w:cs="Meiryo"/>
                                <w:szCs w:val="20"/>
                              </w:rPr>
                              <w:t>“SEGUNDO LADRÃO (</w:t>
                            </w:r>
                            <w:r w:rsidRPr="00941378">
                              <w:rPr>
                                <w:rFonts w:eastAsia="Meiryo" w:cs="Meiryo"/>
                                <w:i/>
                                <w:iCs/>
                                <w:szCs w:val="20"/>
                              </w:rPr>
                              <w:t>Também para o público</w:t>
                            </w:r>
                            <w:r w:rsidRPr="00941378">
                              <w:rPr>
                                <w:rFonts w:eastAsia="Meiryo" w:cs="Meiryo"/>
                                <w:szCs w:val="20"/>
                              </w:rPr>
                              <w:t>) Eu trabalhava no Circo.”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4F3C0" id="Volný tvar 47" o:spid="_x0000_s1026" style="width:338.2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708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hpcJgcAAGAfAAAOAAAAZHJzL2Uyb0RvYy54bWysWclu40YQvQfIPxA8BvCIzVUSRh4MvAQB&#10;sgwwTu40SVlCKDZD0pYnQT4tp/xYqnqhi4qKagTxwaTcz6V67/VS3f3+w+uh9l6qrt/LZuOLd4Hv&#10;VU0hy33ztPF/fri/WvpeP+RNmdeyqTb+l6r3P1x//dX7Y7uuQrmTdVl1HgRp+vWx3fi7YWjXi0Vf&#10;7KpD3r+TbdVA41Z2h3yAj93TouzyI0Q/1IswCNLFUXZl28mi6nv4661u9K9V/O22Koafttu+Grx6&#10;40Nug/rdqd+P+Htx/T5fP3V5u9sXJo38P2RxyPcNfOkY6jYfcu+52/8r1GFfdLKX2+FdIQ8Lud3u&#10;i0pxADYiOGHzeZe3leIC4vTtKFP//4Utfnz51Hn7cuPHme81+QE8+kXWzd9/ecNL3nnwV5Do2PZr&#10;QH5uP3VIsm+/l8WvPTQsJi34oQeM93j8QZYQKX8epJLlddsd8D+BsPeq1P8yql+9Dl4Bf4zDVZJl&#10;ie8V0BYul0Gg7Fnka/vfxXM/fFtJFSl/+b4ftHslvCntS0PgAZzeHmow8puFJ0TkHb00C5bG7BEl&#10;CCrwdl4U2f4wQkICyVImTkRATJyYQOKMiQPU37I+n09KICEXB4wc4yTn48CoHCEiZvJZTUFnBRJU&#10;ak4gQZWGtM9HoloLJiVBtQYhz0eiagdcJKp2xsgkqN5sJKq3ECGTFJWcDTWRHDruWX4h1ZwLFU40&#10;FykTiorOhqKih0nMhKKqc/6FVPVwyWgVUtkTxsCQyh4FXCgqO9vTQ6p7JJjeANPD26iBbnx+Vomo&#10;8FHIqBVR4dkZIaLKR+HyvPIRVR66MpMXlT4KV0wsKj12ZibYRPyImfWiifjsPBxN1OeCxVT9NFlx&#10;s1Y80Z+NRvVP04gjGk8dYFSLqQNpmnIjKZ56wPgZUw/SdMlGm5jA9bSYmpCmK241jCcucBNGMnEh&#10;g2F3voMkExe40ZlMXMgCbgFJqAvstJFMXMgCboQm1AV2PksmLkD5wDGlLoSCWZOSiQsz0agLIedC&#10;euICl1tKXcBC6Ox6kp64wOmWUhegGjof7MQEztKUmsCt5OmJB1xvSyceMBakEwtSdgJJqQWwZJyl&#10;mU0c4MdoRh1gJMsm+vOzR0b1F0xeE/n5eQ3r7LECZKbvbKJ+suJWloyqz8WaiM/P3hkVn4m1pNrz&#10;5f2SSk9CwYbiyW4Z8p3dRRSvjdlGwJuX4/Y1UFuXVva4ZcE9BexLHgTuIiAEoHDPwYDBUQRHTmCw&#10;DMGJExg8QbDall1MA0RH8MopMpbyiIZq3YWiMByhJHeCG5bCjSZW3ioZN6LCMBVuVLGCxuhQJLvk&#10;HhqqoRvV0FCFYtcpuqEKBa0T3FCFmtUFjkUrUoWy1Alue64bVSw9VXQ3qpGhGrlRxfpRRXejihUi&#10;wqECdKEaG6pQ4jnBDVWo4Zzghqo+QLk4UrFKU7m7UcUyDOFQZrkkg3WWgrtRxUJKwd2oYqWk4G6u&#10;Yimk4G5UsdZBONQyLlSxmFFwN6qpoQrliFN0QxUKDie4oQolhQsciwrMHYoGJ7ihCnWBE9xQhaXf&#10;CW6owuruBDdUYQF3geMajlRhkSZwPUzMOtzB4e3psW3ne3Bs+4j/k6/bfMDl2756x42vjvm83cbH&#10;szxsOMiX6kEqyIDLOJQL6ovt0eJbe91QHNY+kJ+F2Ub7bFUwPDIFkKVgG+1Tg/CcAkBWdNtonxok&#10;tDfw0GrYVvvUKJ3TuE7YRvs0odTXjdOObbRPDdLqjz3BNtonBcEhwGxSOhTqOpe6RsGGxgUF889c&#10;LKjrQFDYBs6ioMAFFBwMzaKM8HDmMwszJsJxzizMdAg4qZmFYfGNuY1LuNXdPo2TpsQy59IwOGy7&#10;fVqc7tOXcHhoor9YH3SzAfE8xClDPOowwHnGeIphgPMK4gGFBl7oKjDSTY4XHAagGTcXOgwA9VCF&#10;I4FZ+/Qkg11Q2LnRGmKf2hgCnO/3I/DSMBpzhPlpbogATpO+MA8ATqt4YVIBW9xmKOvzhfRsv5mf&#10;Osd+OD8NQ7/WA+oiTHOYh52uENbSopZ9pTXHhUdtAscVCBcucjnVyPt9XQMYh6xalyI4XsOPvaz3&#10;JTaqD93T403deS853E5GaRRHdhaawDr53JQq2K7KyzvzPuT7Wr+rcYzx4CbNrId4p6auH/9YBau7&#10;5d0yvorD9O4qDm5vrz7e38RX6b3Iktvo9ubmVvyJqYl4vduXZdVgdvYqVMRuV43mUlZfYo6XoRMW&#10;PSV7r35MFyawxTQNJTJwsU/FTt054jWjvpccXh9fQRy8e3yU5Re4feykvuaFa2l42cnud987whXv&#10;xu9/e867yvfq7xq4Q12JGLcMg/oQJxnuCjva8khb8qaAUBt/8OF0AF9vBn2P/Nx2+6cdfJNQDjfy&#10;I9x6bvd4OalS1VmZD3CNq8iYK2e8J6afFertYvz6HwAAAP//AwBQSwMEFAAGAAgAAAAhAAUFJcjd&#10;AAAABAEAAA8AAABkcnMvZG93bnJldi54bWxMj0FLw0AQhe+C/2EZwZvdtLRR0kxKEQVPpdaC9LbN&#10;jkno7mzIbpPUX+/qpV4GHu/x3jf5arRG9NT5xjHCdJKAIC6dbrhC2H+8PjyB8EGxVsYxIVzIw6q4&#10;vclVpt3A79TvQiViCftMIdQhtJmUvqzJKj9xLXH0vlxnVYiyq6Tu1BDLrZGzJEmlVQ3HhVq19FxT&#10;edqdLcL2ux9Oby+Xz7WcHvR+yxvTzjaI93fjegki0BiuYfjFj+hQRKajO7P2wiDER8LfjV76mC5A&#10;HBHmiznIIpf/4YsfAAAA//8DAFBLAQItABQABgAIAAAAIQC2gziS/gAAAOEBAAATAAAAAAAAAAAA&#10;AAAAAAAAAABbQ29udGVudF9UeXBlc10ueG1sUEsBAi0AFAAGAAgAAAAhADj9If/WAAAAlAEAAAsA&#10;AAAAAAAAAAAAAAAALwEAAF9yZWxzLy5yZWxzUEsBAi0AFAAGAAgAAAAhADpqGlwmBwAAYB8AAA4A&#10;AAAAAAAAAAAAAAAALgIAAGRycy9lMm9Eb2MueG1sUEsBAi0AFAAGAAgAAAAhAAUFJcjdAAAABAEA&#10;AA8AAAAAAAAAAAAAAAAAgAkAAGRycy9kb3ducmV2LnhtbFBLBQYAAAAABAAEAPMAAACKCgAAAAA=&#10;" adj="-11796480,,5400" path="m113,l76,,47,1,27,5,14,14,6,27,1,47,,75r,37l,113,,216r,38l1,282r4,20l14,315r13,9l47,328r28,1l112,330r1,l6594,330r38,-1l6660,328r20,-4l6693,316r9,-14l6706,282r1,-28l6708,217r,-1l6708,113r-1,-37l6706,47r-4,-20l6694,14,6680,6,6660,1,6632,r-37,l6594,,113,xe" filled="f" strokecolor="#363435" strokeweight=".17636mm">
                <v:stroke joinstyle="round"/>
                <v:formulas/>
                <v:path arrowok="t" o:connecttype="custom" o:connectlocs="72365,0;48670,0;30099,873;17291,4364;8966,12218;3842,23564;640,41018;0,65455;0,97745;0,98618;0,188509;0,221673;640,246109;3202,263564;8966,274909;17291,282764;30099,286255;48030,287127;71724,288000;72365,288000;4222770,288000;4247105,287127;4265036,286255;4277844,282764;4286169,275782;4291933,263564;4294494,246109;4295135,221673;4295775,189382;4295775,188509;4295775,98618;4295135,66327;4294494,41018;4291933,23564;4286809,12218;4277844,5236;4265036,873;4247105,0;4223410,0;4222770,0;72365,0" o:connectangles="0,0,0,0,0,0,0,0,0,0,0,0,0,0,0,0,0,0,0,0,0,0,0,0,0,0,0,0,0,0,0,0,0,0,0,0,0,0,0,0,0" textboxrect="0,0,6708,330"/>
                <v:textbox>
                  <w:txbxContent>
                    <w:p w:rsidR="008459F7" w:rsidRDefault="008459F7" w:rsidP="00E324B5">
                      <w:pPr>
                        <w:spacing w:before="40"/>
                      </w:pPr>
                      <w:r w:rsidRPr="00941378">
                        <w:rPr>
                          <w:rFonts w:eastAsia="Meiryo" w:cs="Meiryo"/>
                          <w:szCs w:val="20"/>
                        </w:rPr>
                        <w:t>“SEGUNDO LADRÃO (</w:t>
                      </w:r>
                      <w:r w:rsidRPr="00941378">
                        <w:rPr>
                          <w:rFonts w:eastAsia="Meiryo" w:cs="Meiryo"/>
                          <w:i/>
                          <w:iCs/>
                          <w:szCs w:val="20"/>
                        </w:rPr>
                        <w:t>Também para o público</w:t>
                      </w:r>
                      <w:r w:rsidRPr="00941378">
                        <w:rPr>
                          <w:rFonts w:eastAsia="Meiryo" w:cs="Meiryo"/>
                          <w:szCs w:val="20"/>
                        </w:rPr>
                        <w:t>) Eu trabalhava no Circo.”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F78C8" w:rsidRPr="00D22A34" w:rsidRDefault="000F78C8" w:rsidP="00D9440E">
      <w:pPr>
        <w:pStyle w:val="ListParagraph"/>
        <w:numPr>
          <w:ilvl w:val="0"/>
          <w:numId w:val="11"/>
        </w:numPr>
        <w:ind w:left="714" w:hanging="357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>Fala da personagem</w:t>
      </w:r>
      <w:r w:rsidR="00C170A6">
        <w:rPr>
          <w:rFonts w:eastAsia="Meiryo" w:cs="Arial"/>
        </w:rPr>
        <w:t xml:space="preserve"> ______________________________________________________</w:t>
      </w:r>
    </w:p>
    <w:p w:rsidR="00537F40" w:rsidRPr="00C170A6" w:rsidRDefault="000F78C8" w:rsidP="00537F40">
      <w:pPr>
        <w:pStyle w:val="ListParagraph"/>
        <w:numPr>
          <w:ilvl w:val="0"/>
          <w:numId w:val="11"/>
        </w:numPr>
        <w:ind w:left="714" w:hanging="357"/>
        <w:contextualSpacing w:val="0"/>
        <w:rPr>
          <w:rFonts w:cs="Arial"/>
        </w:rPr>
      </w:pPr>
      <w:r w:rsidRPr="00D22A34">
        <w:rPr>
          <w:rFonts w:eastAsia="Meiryo" w:cs="Arial"/>
        </w:rPr>
        <w:t xml:space="preserve">Indicação </w:t>
      </w:r>
      <w:proofErr w:type="gramStart"/>
      <w:r w:rsidRPr="00D22A34">
        <w:rPr>
          <w:rFonts w:eastAsia="Meiryo" w:cs="Arial"/>
        </w:rPr>
        <w:t>cénica</w:t>
      </w:r>
      <w:r w:rsidR="00C170A6">
        <w:rPr>
          <w:rFonts w:eastAsia="Meiryo" w:cs="Arial"/>
        </w:rPr>
        <w:t xml:space="preserve">  _________________________________________________________</w:t>
      </w:r>
      <w:proofErr w:type="gramEnd"/>
      <w:r w:rsidR="00537F40" w:rsidRPr="00C170A6">
        <w:rPr>
          <w:rFonts w:cs="Arial"/>
        </w:rPr>
        <w:br w:type="page"/>
      </w:r>
    </w:p>
    <w:p w:rsidR="00BA3EC4" w:rsidRPr="00C170A6" w:rsidRDefault="00C170A6" w:rsidP="00C170A6">
      <w:pPr>
        <w:spacing w:before="600"/>
        <w:jc w:val="center"/>
        <w:rPr>
          <w:rFonts w:eastAsia="Meiryo" w:cs="Arial"/>
          <w:b/>
          <w:bCs/>
          <w:sz w:val="24"/>
        </w:rPr>
      </w:pPr>
      <w:r w:rsidRPr="00C170A6">
        <w:rPr>
          <w:rFonts w:eastAsia="Meiryo" w:cs="Arial"/>
          <w:b/>
          <w:bCs/>
          <w:sz w:val="24"/>
        </w:rPr>
        <w:lastRenderedPageBreak/>
        <w:t>GRUPO II</w:t>
      </w:r>
    </w:p>
    <w:p w:rsidR="00313FAE" w:rsidRPr="00313FAE" w:rsidRDefault="00313FAE" w:rsidP="00313FAE">
      <w:pPr>
        <w:spacing w:before="240"/>
        <w:rPr>
          <w:rFonts w:eastAsia="Meiryo" w:cs="Arial"/>
          <w:color w:val="000000"/>
        </w:rPr>
      </w:pPr>
      <w:r w:rsidRPr="00313FAE">
        <w:rPr>
          <w:rFonts w:cs="Arial"/>
          <w:b/>
          <w:bCs/>
          <w:szCs w:val="21"/>
        </w:rPr>
        <w:t>Responde aos itens que se seguem, de acordo com as orientações que te são dadas.</w:t>
      </w:r>
    </w:p>
    <w:p w:rsidR="00313FAE" w:rsidRPr="00C170A6" w:rsidRDefault="00313FAE" w:rsidP="00C170A6">
      <w:pPr>
        <w:spacing w:before="240"/>
        <w:rPr>
          <w:rFonts w:eastAsia="Meiryo" w:cs="Arial"/>
          <w:color w:val="000000"/>
          <w:sz w:val="6"/>
        </w:rPr>
      </w:pPr>
    </w:p>
    <w:p w:rsidR="00985EFC" w:rsidRPr="00985EFC" w:rsidRDefault="00BA3EC4" w:rsidP="00985EFC">
      <w:pPr>
        <w:pStyle w:val="ListParagraph"/>
        <w:numPr>
          <w:ilvl w:val="0"/>
          <w:numId w:val="12"/>
        </w:numPr>
        <w:spacing w:before="240"/>
        <w:ind w:left="284" w:hanging="284"/>
        <w:contextualSpacing w:val="0"/>
        <w:rPr>
          <w:rFonts w:eastAsia="Meiryo" w:cs="Arial"/>
          <w:color w:val="000000"/>
        </w:rPr>
      </w:pPr>
      <w:r w:rsidRPr="00D22A34">
        <w:rPr>
          <w:rFonts w:eastAsia="Meiryo" w:cs="Arial"/>
        </w:rPr>
        <w:t xml:space="preserve">Lê a frase: </w:t>
      </w:r>
    </w:p>
    <w:p w:rsidR="00BA3EC4" w:rsidRPr="00985EFC" w:rsidRDefault="00985EFC" w:rsidP="00985EFC">
      <w:pPr>
        <w:pStyle w:val="ListParagraph"/>
        <w:spacing w:before="240"/>
        <w:ind w:left="284"/>
        <w:contextualSpacing w:val="0"/>
        <w:rPr>
          <w:rFonts w:eastAsia="Meiryo" w:cs="Arial"/>
          <w:color w:val="000000"/>
        </w:rPr>
      </w:pPr>
      <w:r w:rsidRPr="00985EFC">
        <w:rPr>
          <w:rFonts w:eastAsia="Meiryo" w:cs="Arial"/>
        </w:rPr>
        <w:t>Estes cães trabalhadores</w:t>
      </w:r>
      <w:r w:rsidR="00BA3EC4" w:rsidRPr="00985EFC">
        <w:rPr>
          <w:rFonts w:eastAsia="Meiryo" w:cs="Arial"/>
          <w:b/>
          <w:bCs/>
        </w:rPr>
        <w:t xml:space="preserve"> </w:t>
      </w:r>
      <w:r w:rsidR="00BA3EC4" w:rsidRPr="00985EFC">
        <w:rPr>
          <w:rFonts w:eastAsia="Meiryo" w:cs="Arial"/>
        </w:rPr>
        <w:t xml:space="preserve">não pagam </w:t>
      </w:r>
      <w:r w:rsidR="00BA3EC4" w:rsidRPr="00985EFC">
        <w:rPr>
          <w:rFonts w:eastAsia="Meiryo" w:cs="Arial"/>
          <w:u w:val="single"/>
        </w:rPr>
        <w:t>bilhete</w:t>
      </w:r>
      <w:r w:rsidR="00BA3EC4" w:rsidRPr="00985EFC">
        <w:rPr>
          <w:rFonts w:eastAsia="Meiryo" w:cs="Arial"/>
        </w:rPr>
        <w:t xml:space="preserve"> nos transportes.</w:t>
      </w:r>
    </w:p>
    <w:p w:rsidR="006147A3" w:rsidRPr="006147A3" w:rsidRDefault="006147A3" w:rsidP="00985EFC">
      <w:pPr>
        <w:ind w:left="284"/>
        <w:rPr>
          <w:rFonts w:eastAsia="Meiryo" w:cs="Arial"/>
          <w:sz w:val="2"/>
        </w:rPr>
      </w:pPr>
    </w:p>
    <w:p w:rsidR="00BA3EC4" w:rsidRPr="00985EFC" w:rsidRDefault="00BA3EC4" w:rsidP="00985EFC">
      <w:pPr>
        <w:ind w:left="284"/>
        <w:rPr>
          <w:rFonts w:eastAsia="Meiryo" w:cs="Arial"/>
          <w:color w:val="000000"/>
        </w:rPr>
      </w:pPr>
      <w:r w:rsidRPr="00985EFC">
        <w:rPr>
          <w:rFonts w:eastAsia="Meiryo" w:cs="Arial"/>
        </w:rPr>
        <w:t>Escreve uma frase em que utilizes o nome sublinhado, mas com um significado diferente.</w:t>
      </w:r>
    </w:p>
    <w:p w:rsidR="00C170A6" w:rsidRPr="00D22A34" w:rsidRDefault="00C170A6" w:rsidP="00985EFC">
      <w:pPr>
        <w:pStyle w:val="ListParagraph"/>
        <w:ind w:left="792" w:hanging="508"/>
        <w:contextualSpacing w:val="0"/>
        <w:rPr>
          <w:rFonts w:eastAsia="Meiryo" w:cs="Arial"/>
          <w:color w:val="000000"/>
        </w:rPr>
      </w:pPr>
      <w:r>
        <w:rPr>
          <w:rFonts w:eastAsia="Meiryo" w:cs="Arial"/>
        </w:rPr>
        <w:t>_______________________________________________________________________</w:t>
      </w:r>
    </w:p>
    <w:p w:rsidR="006147A3" w:rsidRDefault="006147A3" w:rsidP="006147A3">
      <w:pPr>
        <w:rPr>
          <w:rFonts w:eastAsia="Meiryo" w:cs="Arial"/>
        </w:rPr>
      </w:pPr>
    </w:p>
    <w:p w:rsidR="006147A3" w:rsidRPr="00985EFC" w:rsidRDefault="006147A3" w:rsidP="006147A3">
      <w:pPr>
        <w:pStyle w:val="ListParagraph"/>
        <w:numPr>
          <w:ilvl w:val="0"/>
          <w:numId w:val="12"/>
        </w:numPr>
        <w:spacing w:before="240"/>
        <w:ind w:left="284" w:hanging="284"/>
        <w:contextualSpacing w:val="0"/>
        <w:rPr>
          <w:rFonts w:eastAsia="Meiryo" w:cs="Arial"/>
          <w:color w:val="000000"/>
        </w:rPr>
      </w:pPr>
      <w:r>
        <w:rPr>
          <w:rFonts w:eastAsia="Meiryo" w:cs="Arial"/>
        </w:rPr>
        <w:t>Atenta</w:t>
      </w:r>
      <w:r w:rsidRPr="00D22A34">
        <w:rPr>
          <w:rFonts w:eastAsia="Meiryo" w:cs="Arial"/>
        </w:rPr>
        <w:t xml:space="preserve"> </w:t>
      </w:r>
      <w:r>
        <w:rPr>
          <w:rFonts w:eastAsia="Meiryo" w:cs="Arial"/>
        </w:rPr>
        <w:t>na frase.</w:t>
      </w:r>
    </w:p>
    <w:p w:rsidR="006147A3" w:rsidRPr="00D22A34" w:rsidRDefault="006147A3" w:rsidP="006147A3">
      <w:pPr>
        <w:pStyle w:val="ListParagraph"/>
        <w:spacing w:before="240"/>
        <w:ind w:left="284"/>
        <w:contextualSpacing w:val="0"/>
        <w:rPr>
          <w:rFonts w:eastAsia="Meiryo" w:cs="Arial"/>
          <w:color w:val="000000"/>
        </w:rPr>
      </w:pPr>
      <w:r>
        <w:rPr>
          <w:rFonts w:eastAsia="Meiryo" w:cs="Arial"/>
        </w:rPr>
        <w:t>Os</w:t>
      </w:r>
      <w:r w:rsidRPr="00985EFC">
        <w:rPr>
          <w:rFonts w:eastAsia="Meiryo" w:cs="Arial"/>
        </w:rPr>
        <w:t xml:space="preserve"> </w:t>
      </w:r>
      <w:r w:rsidRPr="006147A3">
        <w:rPr>
          <w:rFonts w:eastAsia="Meiryo" w:cs="Arial"/>
          <w:u w:val="single"/>
        </w:rPr>
        <w:t>cães-guias</w:t>
      </w:r>
      <w:r>
        <w:rPr>
          <w:rFonts w:eastAsia="Meiryo" w:cs="Arial"/>
        </w:rPr>
        <w:t xml:space="preserve"> melhoram a qualidade de vida dos seus donos.</w:t>
      </w:r>
    </w:p>
    <w:p w:rsidR="006147A3" w:rsidRPr="006147A3" w:rsidRDefault="006147A3" w:rsidP="006147A3">
      <w:pPr>
        <w:ind w:firstLine="284"/>
        <w:rPr>
          <w:rFonts w:eastAsia="Meiryo" w:cs="Arial"/>
          <w:sz w:val="2"/>
        </w:rPr>
      </w:pPr>
    </w:p>
    <w:p w:rsidR="00BA3EC4" w:rsidRPr="006147A3" w:rsidRDefault="006147A3" w:rsidP="006147A3">
      <w:pPr>
        <w:ind w:firstLine="284"/>
        <w:rPr>
          <w:rFonts w:eastAsia="Meiryo" w:cs="Arial"/>
          <w:color w:val="000000"/>
        </w:rPr>
      </w:pPr>
      <w:proofErr w:type="gramStart"/>
      <w:r w:rsidRPr="006147A3">
        <w:rPr>
          <w:rFonts w:eastAsia="Meiryo" w:cs="Arial"/>
          <w:b/>
        </w:rPr>
        <w:t>a</w:t>
      </w:r>
      <w:proofErr w:type="gramEnd"/>
      <w:r w:rsidRPr="006147A3">
        <w:rPr>
          <w:rFonts w:eastAsia="Meiryo" w:cs="Arial"/>
          <w:b/>
        </w:rPr>
        <w:t>.</w:t>
      </w:r>
      <w:r>
        <w:rPr>
          <w:rFonts w:eastAsia="Meiryo" w:cs="Arial"/>
        </w:rPr>
        <w:t xml:space="preserve"> </w:t>
      </w:r>
      <w:r w:rsidR="00BA3EC4" w:rsidRPr="006147A3">
        <w:rPr>
          <w:rFonts w:eastAsia="Meiryo" w:cs="Arial"/>
        </w:rPr>
        <w:t>Identifica os elementos que constituem a palavra destacada a negrito.</w:t>
      </w:r>
    </w:p>
    <w:p w:rsidR="00F55490" w:rsidRPr="00F55490" w:rsidRDefault="00F55490" w:rsidP="006147A3">
      <w:pPr>
        <w:pStyle w:val="ListParagraph"/>
        <w:ind w:left="360" w:hanging="76"/>
        <w:contextualSpacing w:val="0"/>
        <w:rPr>
          <w:rFonts w:eastAsia="Meiryo" w:cs="Arial"/>
          <w:color w:val="000000"/>
        </w:rPr>
      </w:pPr>
      <w:r>
        <w:rPr>
          <w:rFonts w:eastAsia="Meiryo" w:cs="Arial"/>
        </w:rPr>
        <w:t>______________________________________________________________________</w:t>
      </w:r>
    </w:p>
    <w:p w:rsidR="00BA3EC4" w:rsidRPr="006147A3" w:rsidRDefault="006147A3" w:rsidP="006147A3">
      <w:pPr>
        <w:ind w:firstLine="284"/>
        <w:rPr>
          <w:rFonts w:eastAsia="Meiryo" w:cs="Arial"/>
          <w:color w:val="000000"/>
        </w:rPr>
      </w:pPr>
      <w:proofErr w:type="gramStart"/>
      <w:r w:rsidRPr="006147A3">
        <w:rPr>
          <w:rFonts w:eastAsia="Meiryo" w:cs="Arial"/>
          <w:b/>
        </w:rPr>
        <w:t>b</w:t>
      </w:r>
      <w:proofErr w:type="gramEnd"/>
      <w:r w:rsidRPr="006147A3">
        <w:rPr>
          <w:rFonts w:eastAsia="Meiryo" w:cs="Arial"/>
          <w:b/>
        </w:rPr>
        <w:t>.</w:t>
      </w:r>
      <w:r>
        <w:rPr>
          <w:rFonts w:eastAsia="Meiryo" w:cs="Arial"/>
        </w:rPr>
        <w:t xml:space="preserve"> </w:t>
      </w:r>
      <w:r w:rsidR="00BA3EC4" w:rsidRPr="006147A3">
        <w:rPr>
          <w:rFonts w:eastAsia="Meiryo" w:cs="Arial"/>
        </w:rPr>
        <w:t>Classifica-a quanto ao processo de formação.</w:t>
      </w:r>
    </w:p>
    <w:p w:rsidR="00F55490" w:rsidRPr="00D22A34" w:rsidRDefault="00F55490" w:rsidP="006147A3">
      <w:pPr>
        <w:pStyle w:val="ListParagraph"/>
        <w:ind w:left="360" w:hanging="76"/>
        <w:contextualSpacing w:val="0"/>
        <w:rPr>
          <w:rFonts w:eastAsia="Meiryo" w:cs="Arial"/>
          <w:color w:val="000000"/>
        </w:rPr>
      </w:pPr>
      <w:r>
        <w:rPr>
          <w:rFonts w:eastAsia="Meiryo" w:cs="Arial"/>
        </w:rPr>
        <w:t>____________________________________________________________________</w:t>
      </w:r>
    </w:p>
    <w:p w:rsidR="00F55490" w:rsidRPr="00D22A34" w:rsidRDefault="00F55490" w:rsidP="00F55490">
      <w:pPr>
        <w:pStyle w:val="ListParagraph"/>
        <w:ind w:left="1224"/>
        <w:contextualSpacing w:val="0"/>
        <w:rPr>
          <w:rFonts w:eastAsia="Meiryo" w:cs="Arial"/>
          <w:color w:val="000000"/>
        </w:rPr>
      </w:pPr>
    </w:p>
    <w:p w:rsidR="00BA3EC4" w:rsidRPr="00D22A34" w:rsidRDefault="00BA3EC4" w:rsidP="00D9440E">
      <w:pPr>
        <w:pStyle w:val="ListParagraph"/>
        <w:numPr>
          <w:ilvl w:val="0"/>
          <w:numId w:val="12"/>
        </w:numPr>
        <w:spacing w:before="240"/>
        <w:ind w:left="357" w:hanging="357"/>
        <w:contextualSpacing w:val="0"/>
        <w:rPr>
          <w:rFonts w:eastAsia="Meiryo" w:cs="Arial"/>
        </w:rPr>
      </w:pPr>
      <w:r w:rsidRPr="00D22A34">
        <w:rPr>
          <w:rFonts w:eastAsia="Meiryo" w:cs="Arial"/>
        </w:rPr>
        <w:t xml:space="preserve">Associa cada frase (coluna </w:t>
      </w:r>
      <w:r w:rsidRPr="00D22A34">
        <w:rPr>
          <w:rFonts w:eastAsia="Meiryo" w:cs="Arial"/>
          <w:b/>
          <w:bCs/>
        </w:rPr>
        <w:t>A</w:t>
      </w:r>
      <w:r w:rsidRPr="00D22A34">
        <w:rPr>
          <w:rFonts w:eastAsia="Meiryo" w:cs="Arial"/>
        </w:rPr>
        <w:t xml:space="preserve">) à constituição do predicado que lhe corresponde (coluna </w:t>
      </w:r>
      <w:r w:rsidRPr="00D22A34">
        <w:rPr>
          <w:rFonts w:eastAsia="Meiryo" w:cs="Arial"/>
          <w:b/>
          <w:bCs/>
        </w:rPr>
        <w:t>B</w:t>
      </w:r>
      <w:r w:rsidRPr="00D22A34">
        <w:rPr>
          <w:rFonts w:eastAsia="Meiryo" w:cs="Arial"/>
        </w:rPr>
        <w:t>).</w:t>
      </w:r>
    </w:p>
    <w:tbl>
      <w:tblPr>
        <w:tblStyle w:val="TableGrid"/>
        <w:tblW w:w="0" w:type="auto"/>
        <w:tblInd w:w="472" w:type="dxa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single" w:sz="8" w:space="0" w:color="363435"/>
          <w:insideV w:val="single" w:sz="8" w:space="0" w:color="363435"/>
        </w:tblBorders>
        <w:tblLayout w:type="fixed"/>
        <w:tblLook w:val="04A0" w:firstRow="1" w:lastRow="0" w:firstColumn="1" w:lastColumn="0" w:noHBand="0" w:noVBand="1"/>
      </w:tblPr>
      <w:tblGrid>
        <w:gridCol w:w="3712"/>
        <w:gridCol w:w="602"/>
        <w:gridCol w:w="986"/>
        <w:gridCol w:w="3514"/>
      </w:tblGrid>
      <w:tr w:rsidR="003869AA" w:rsidRPr="00D22A34" w:rsidTr="00F55490">
        <w:tc>
          <w:tcPr>
            <w:tcW w:w="4314" w:type="dxa"/>
            <w:gridSpan w:val="2"/>
            <w:shd w:val="clear" w:color="auto" w:fill="D1D2D4"/>
            <w:vAlign w:val="center"/>
          </w:tcPr>
          <w:p w:rsidR="003869AA" w:rsidRPr="00D22A34" w:rsidRDefault="003869AA" w:rsidP="003869AA">
            <w:pPr>
              <w:spacing w:before="40" w:after="40"/>
              <w:jc w:val="center"/>
              <w:rPr>
                <w:rFonts w:cs="Arial"/>
              </w:rPr>
            </w:pPr>
            <w:r w:rsidRPr="00D22A34">
              <w:rPr>
                <w:rFonts w:eastAsia="Meiryo" w:cs="Arial"/>
                <w:b/>
                <w:bCs/>
                <w:sz w:val="18"/>
                <w:szCs w:val="19"/>
              </w:rPr>
              <w:t>A.</w:t>
            </w:r>
            <w:r w:rsidRPr="00D22A34">
              <w:rPr>
                <w:rFonts w:eastAsia="Meiryo" w:cs="Arial"/>
                <w:sz w:val="18"/>
                <w:szCs w:val="19"/>
              </w:rPr>
              <w:t xml:space="preserve"> Frases</w:t>
            </w:r>
          </w:p>
        </w:tc>
        <w:tc>
          <w:tcPr>
            <w:tcW w:w="986" w:type="dxa"/>
            <w:tcBorders>
              <w:top w:val="nil"/>
              <w:bottom w:val="nil"/>
            </w:tcBorders>
            <w:vAlign w:val="center"/>
          </w:tcPr>
          <w:p w:rsidR="003869AA" w:rsidRPr="00D22A34" w:rsidRDefault="003869AA" w:rsidP="003869AA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3514" w:type="dxa"/>
            <w:shd w:val="clear" w:color="auto" w:fill="D1D2D4"/>
            <w:vAlign w:val="center"/>
          </w:tcPr>
          <w:p w:rsidR="003869AA" w:rsidRPr="00D22A34" w:rsidRDefault="003869AA" w:rsidP="003869AA">
            <w:pPr>
              <w:spacing w:before="40" w:after="40"/>
              <w:jc w:val="center"/>
              <w:rPr>
                <w:rFonts w:cs="Arial"/>
              </w:rPr>
            </w:pPr>
            <w:r w:rsidRPr="00D22A34">
              <w:rPr>
                <w:rFonts w:eastAsia="Meiryo" w:cs="Arial"/>
                <w:b/>
                <w:bCs/>
                <w:sz w:val="18"/>
                <w:szCs w:val="19"/>
              </w:rPr>
              <w:t>B.</w:t>
            </w:r>
            <w:r w:rsidRPr="00D22A34">
              <w:rPr>
                <w:rFonts w:eastAsia="Meiryo" w:cs="Arial"/>
                <w:sz w:val="18"/>
                <w:szCs w:val="19"/>
              </w:rPr>
              <w:t xml:space="preserve"> Predicado constituído </w:t>
            </w:r>
            <w:proofErr w:type="gramStart"/>
            <w:r w:rsidRPr="00D22A34">
              <w:rPr>
                <w:rFonts w:eastAsia="Meiryo" w:cs="Arial"/>
                <w:sz w:val="18"/>
                <w:szCs w:val="19"/>
              </w:rPr>
              <w:t>por</w:t>
            </w:r>
            <w:proofErr w:type="gramEnd"/>
            <w:r w:rsidRPr="00D22A34">
              <w:rPr>
                <w:rFonts w:eastAsia="Meiryo" w:cs="Arial"/>
                <w:sz w:val="18"/>
                <w:szCs w:val="19"/>
              </w:rPr>
              <w:t>…</w:t>
            </w:r>
          </w:p>
        </w:tc>
      </w:tr>
      <w:tr w:rsidR="00F55490" w:rsidRPr="00D22A34" w:rsidTr="00506AC1">
        <w:trPr>
          <w:trHeight w:val="524"/>
        </w:trPr>
        <w:tc>
          <w:tcPr>
            <w:tcW w:w="3712" w:type="dxa"/>
          </w:tcPr>
          <w:p w:rsidR="00F55490" w:rsidRPr="00F55490" w:rsidRDefault="00F55490" w:rsidP="00F55490">
            <w:pPr>
              <w:pStyle w:val="ListParagraph"/>
              <w:numPr>
                <w:ilvl w:val="0"/>
                <w:numId w:val="15"/>
              </w:numPr>
              <w:spacing w:before="120"/>
              <w:ind w:left="388" w:hanging="357"/>
              <w:contextualSpacing w:val="0"/>
              <w:rPr>
                <w:rFonts w:eastAsia="Meiryo" w:cs="Arial"/>
                <w:sz w:val="18"/>
              </w:rPr>
            </w:pPr>
            <w:r>
              <w:rPr>
                <w:rFonts w:eastAsia="Meiryo" w:cs="Arial"/>
                <w:sz w:val="18"/>
              </w:rPr>
              <w:t>Os cães</w:t>
            </w:r>
            <w:r w:rsidRPr="00D22A34">
              <w:rPr>
                <w:rFonts w:ascii="MS Gothic" w:eastAsia="MS Gothic" w:hAnsi="MS Gothic" w:cs="MS Gothic" w:hint="eastAsia"/>
                <w:sz w:val="18"/>
              </w:rPr>
              <w:t>‑</w:t>
            </w:r>
            <w:r w:rsidRPr="00D22A34">
              <w:rPr>
                <w:rFonts w:eastAsia="Meiryo" w:cs="Arial"/>
                <w:sz w:val="18"/>
              </w:rPr>
              <w:t>guias protegem os seus donos.</w:t>
            </w:r>
          </w:p>
        </w:tc>
        <w:tc>
          <w:tcPr>
            <w:tcW w:w="602" w:type="dxa"/>
          </w:tcPr>
          <w:p w:rsidR="00F55490" w:rsidRPr="00D22A34" w:rsidRDefault="00F55490" w:rsidP="00F55490">
            <w:pPr>
              <w:pStyle w:val="ListParagraph"/>
              <w:ind w:left="388"/>
              <w:contextualSpacing w:val="0"/>
              <w:rPr>
                <w:rFonts w:cs="Arial"/>
                <w:sz w:val="18"/>
              </w:rPr>
            </w:pPr>
          </w:p>
        </w:tc>
        <w:tc>
          <w:tcPr>
            <w:tcW w:w="986" w:type="dxa"/>
            <w:vMerge w:val="restart"/>
            <w:tcBorders>
              <w:top w:val="nil"/>
            </w:tcBorders>
          </w:tcPr>
          <w:p w:rsidR="00F55490" w:rsidRPr="00D22A34" w:rsidRDefault="00F55490" w:rsidP="00BA3EC4">
            <w:pPr>
              <w:rPr>
                <w:rFonts w:cs="Arial"/>
                <w:sz w:val="18"/>
              </w:rPr>
            </w:pPr>
          </w:p>
        </w:tc>
        <w:tc>
          <w:tcPr>
            <w:tcW w:w="3514" w:type="dxa"/>
            <w:vMerge w:val="restart"/>
          </w:tcPr>
          <w:p w:rsidR="00F55490" w:rsidRPr="00D22A34" w:rsidRDefault="00F55490" w:rsidP="00D9440E">
            <w:pPr>
              <w:pStyle w:val="ListParagraph"/>
              <w:numPr>
                <w:ilvl w:val="0"/>
                <w:numId w:val="16"/>
              </w:numPr>
              <w:spacing w:before="120"/>
              <w:ind w:left="373" w:hanging="357"/>
              <w:contextualSpacing w:val="0"/>
              <w:rPr>
                <w:rFonts w:eastAsia="Meiryo" w:cs="Arial"/>
                <w:color w:val="000000"/>
                <w:sz w:val="18"/>
              </w:rPr>
            </w:pPr>
            <w:proofErr w:type="gramStart"/>
            <w:r w:rsidRPr="00D22A34">
              <w:rPr>
                <w:rFonts w:eastAsia="Meiryo" w:cs="Arial"/>
                <w:sz w:val="18"/>
              </w:rPr>
              <w:t>verbo</w:t>
            </w:r>
            <w:proofErr w:type="gramEnd"/>
            <w:r w:rsidRPr="00D22A34">
              <w:rPr>
                <w:rFonts w:eastAsia="Meiryo" w:cs="Arial"/>
                <w:sz w:val="18"/>
              </w:rPr>
              <w:t xml:space="preserve"> e complemento direto.</w:t>
            </w:r>
          </w:p>
          <w:p w:rsidR="00F55490" w:rsidRPr="00D22A34" w:rsidRDefault="00F55490" w:rsidP="00D9440E">
            <w:pPr>
              <w:pStyle w:val="ListParagraph"/>
              <w:numPr>
                <w:ilvl w:val="0"/>
                <w:numId w:val="16"/>
              </w:numPr>
              <w:ind w:left="373" w:hanging="357"/>
              <w:contextualSpacing w:val="0"/>
              <w:rPr>
                <w:rFonts w:eastAsia="Meiryo" w:cs="Arial"/>
                <w:color w:val="000000"/>
                <w:sz w:val="18"/>
              </w:rPr>
            </w:pPr>
            <w:proofErr w:type="gramStart"/>
            <w:r w:rsidRPr="00D22A34">
              <w:rPr>
                <w:rFonts w:eastAsia="Meiryo" w:cs="Arial"/>
                <w:sz w:val="18"/>
              </w:rPr>
              <w:t>verbo</w:t>
            </w:r>
            <w:proofErr w:type="gramEnd"/>
            <w:r w:rsidRPr="00D22A34">
              <w:rPr>
                <w:rFonts w:eastAsia="Meiryo" w:cs="Arial"/>
                <w:sz w:val="18"/>
              </w:rPr>
              <w:t>, complemento indireto e complemento direto.</w:t>
            </w:r>
          </w:p>
          <w:p w:rsidR="00F55490" w:rsidRPr="00D22A34" w:rsidRDefault="00F55490" w:rsidP="00C170A6">
            <w:pPr>
              <w:pStyle w:val="ListParagraph"/>
              <w:numPr>
                <w:ilvl w:val="0"/>
                <w:numId w:val="16"/>
              </w:numPr>
              <w:ind w:left="373" w:hanging="357"/>
              <w:contextualSpacing w:val="0"/>
              <w:rPr>
                <w:rFonts w:cs="Arial"/>
                <w:sz w:val="18"/>
              </w:rPr>
            </w:pPr>
            <w:proofErr w:type="gramStart"/>
            <w:r w:rsidRPr="00D22A34">
              <w:rPr>
                <w:rFonts w:eastAsia="Meiryo" w:cs="Arial"/>
                <w:sz w:val="18"/>
              </w:rPr>
              <w:t>verbo</w:t>
            </w:r>
            <w:proofErr w:type="gramEnd"/>
            <w:r w:rsidRPr="00D22A34">
              <w:rPr>
                <w:rFonts w:eastAsia="Meiryo" w:cs="Arial"/>
                <w:sz w:val="18"/>
              </w:rPr>
              <w:t>, modificador e complemento oblíquo.</w:t>
            </w:r>
          </w:p>
        </w:tc>
      </w:tr>
      <w:tr w:rsidR="00F55490" w:rsidRPr="00D22A34" w:rsidTr="00506AC1">
        <w:trPr>
          <w:trHeight w:val="524"/>
        </w:trPr>
        <w:tc>
          <w:tcPr>
            <w:tcW w:w="3712" w:type="dxa"/>
          </w:tcPr>
          <w:p w:rsidR="00F55490" w:rsidRPr="00F55490" w:rsidRDefault="00F55490" w:rsidP="00F55490">
            <w:pPr>
              <w:rPr>
                <w:rFonts w:eastAsia="Meiryo" w:cs="Arial"/>
                <w:color w:val="000000"/>
                <w:sz w:val="18"/>
              </w:rPr>
            </w:pPr>
            <w:proofErr w:type="gramStart"/>
            <w:r w:rsidRPr="00F55490">
              <w:rPr>
                <w:rFonts w:eastAsia="Meiryo" w:cs="Arial"/>
                <w:b/>
                <w:sz w:val="18"/>
              </w:rPr>
              <w:t>b</w:t>
            </w:r>
            <w:proofErr w:type="gramEnd"/>
            <w:r w:rsidRPr="00F55490">
              <w:rPr>
                <w:rFonts w:eastAsia="Meiryo" w:cs="Arial"/>
                <w:b/>
                <w:sz w:val="18"/>
              </w:rPr>
              <w:t>.</w:t>
            </w:r>
            <w:r>
              <w:rPr>
                <w:rFonts w:eastAsia="Meiryo" w:cs="Arial"/>
                <w:sz w:val="18"/>
              </w:rPr>
              <w:t xml:space="preserve">    </w:t>
            </w:r>
            <w:r w:rsidRPr="00F55490">
              <w:rPr>
                <w:rFonts w:eastAsia="Meiryo" w:cs="Arial"/>
                <w:sz w:val="18"/>
              </w:rPr>
              <w:t xml:space="preserve">Lua sobe sempre ao palco. </w:t>
            </w:r>
          </w:p>
        </w:tc>
        <w:tc>
          <w:tcPr>
            <w:tcW w:w="602" w:type="dxa"/>
          </w:tcPr>
          <w:p w:rsidR="00F55490" w:rsidRPr="00D22A34" w:rsidRDefault="00F55490" w:rsidP="00F55490">
            <w:pPr>
              <w:pStyle w:val="ListParagraph"/>
              <w:ind w:left="388"/>
              <w:contextualSpacing w:val="0"/>
              <w:rPr>
                <w:rFonts w:cs="Arial"/>
                <w:sz w:val="18"/>
              </w:rPr>
            </w:pPr>
          </w:p>
        </w:tc>
        <w:tc>
          <w:tcPr>
            <w:tcW w:w="986" w:type="dxa"/>
            <w:vMerge/>
          </w:tcPr>
          <w:p w:rsidR="00F55490" w:rsidRPr="00D22A34" w:rsidRDefault="00F55490" w:rsidP="00BA3EC4">
            <w:pPr>
              <w:rPr>
                <w:rFonts w:cs="Arial"/>
                <w:sz w:val="18"/>
              </w:rPr>
            </w:pPr>
          </w:p>
        </w:tc>
        <w:tc>
          <w:tcPr>
            <w:tcW w:w="3514" w:type="dxa"/>
            <w:vMerge/>
          </w:tcPr>
          <w:p w:rsidR="00F55490" w:rsidRPr="00D22A34" w:rsidRDefault="00F55490" w:rsidP="00D9440E">
            <w:pPr>
              <w:pStyle w:val="ListParagraph"/>
              <w:numPr>
                <w:ilvl w:val="0"/>
                <w:numId w:val="16"/>
              </w:numPr>
              <w:spacing w:before="120"/>
              <w:ind w:left="373" w:hanging="357"/>
              <w:contextualSpacing w:val="0"/>
              <w:rPr>
                <w:rFonts w:eastAsia="Meiryo" w:cs="Arial"/>
                <w:sz w:val="18"/>
              </w:rPr>
            </w:pPr>
          </w:p>
        </w:tc>
      </w:tr>
      <w:tr w:rsidR="00F55490" w:rsidRPr="00D22A34" w:rsidTr="00506AC1">
        <w:trPr>
          <w:trHeight w:val="524"/>
        </w:trPr>
        <w:tc>
          <w:tcPr>
            <w:tcW w:w="3712" w:type="dxa"/>
          </w:tcPr>
          <w:p w:rsidR="00F55490" w:rsidRDefault="00F55490" w:rsidP="00F55490">
            <w:pPr>
              <w:pStyle w:val="ListParagraph"/>
              <w:numPr>
                <w:ilvl w:val="0"/>
                <w:numId w:val="44"/>
              </w:numPr>
              <w:spacing w:before="120"/>
              <w:ind w:left="379" w:hanging="379"/>
              <w:contextualSpacing w:val="0"/>
              <w:rPr>
                <w:rFonts w:eastAsia="Meiryo" w:cs="Arial"/>
                <w:sz w:val="18"/>
              </w:rPr>
            </w:pPr>
            <w:r>
              <w:rPr>
                <w:rFonts w:eastAsia="Meiryo" w:cs="Arial"/>
                <w:sz w:val="18"/>
              </w:rPr>
              <w:t>O educador ensina</w:t>
            </w:r>
            <w:r w:rsidRPr="00D22A34">
              <w:rPr>
                <w:rFonts w:ascii="MS Gothic" w:eastAsia="MS Gothic" w:hAnsi="MS Gothic" w:cs="MS Gothic" w:hint="eastAsia"/>
                <w:sz w:val="18"/>
              </w:rPr>
              <w:t>‑</w:t>
            </w:r>
            <w:r w:rsidRPr="00D22A34">
              <w:rPr>
                <w:rFonts w:eastAsia="Meiryo" w:cs="Arial"/>
                <w:sz w:val="18"/>
              </w:rPr>
              <w:t>lhes 20</w:t>
            </w:r>
            <w:r>
              <w:rPr>
                <w:rFonts w:eastAsia="Meiryo" w:cs="Arial"/>
                <w:sz w:val="18"/>
              </w:rPr>
              <w:t xml:space="preserve"> palavras.</w:t>
            </w:r>
          </w:p>
        </w:tc>
        <w:tc>
          <w:tcPr>
            <w:tcW w:w="602" w:type="dxa"/>
          </w:tcPr>
          <w:p w:rsidR="00F55490" w:rsidRPr="00D22A34" w:rsidRDefault="00F55490" w:rsidP="00F55490">
            <w:pPr>
              <w:pStyle w:val="ListParagraph"/>
              <w:ind w:left="388"/>
              <w:contextualSpacing w:val="0"/>
              <w:rPr>
                <w:rFonts w:cs="Arial"/>
                <w:sz w:val="18"/>
              </w:rPr>
            </w:pPr>
          </w:p>
        </w:tc>
        <w:tc>
          <w:tcPr>
            <w:tcW w:w="986" w:type="dxa"/>
            <w:vMerge/>
            <w:tcBorders>
              <w:bottom w:val="nil"/>
            </w:tcBorders>
          </w:tcPr>
          <w:p w:rsidR="00F55490" w:rsidRPr="00D22A34" w:rsidRDefault="00F55490" w:rsidP="00BA3EC4">
            <w:pPr>
              <w:rPr>
                <w:rFonts w:cs="Arial"/>
                <w:sz w:val="18"/>
              </w:rPr>
            </w:pPr>
          </w:p>
        </w:tc>
        <w:tc>
          <w:tcPr>
            <w:tcW w:w="3514" w:type="dxa"/>
            <w:vMerge/>
          </w:tcPr>
          <w:p w:rsidR="00F55490" w:rsidRPr="00D22A34" w:rsidRDefault="00F55490" w:rsidP="00D9440E">
            <w:pPr>
              <w:pStyle w:val="ListParagraph"/>
              <w:numPr>
                <w:ilvl w:val="0"/>
                <w:numId w:val="16"/>
              </w:numPr>
              <w:spacing w:before="120"/>
              <w:ind w:left="373" w:hanging="357"/>
              <w:contextualSpacing w:val="0"/>
              <w:rPr>
                <w:rFonts w:eastAsia="Meiryo" w:cs="Arial"/>
                <w:sz w:val="18"/>
              </w:rPr>
            </w:pPr>
          </w:p>
        </w:tc>
      </w:tr>
    </w:tbl>
    <w:p w:rsidR="003869AA" w:rsidRPr="00D22A34" w:rsidRDefault="003869AA" w:rsidP="00BA3EC4">
      <w:pPr>
        <w:rPr>
          <w:rFonts w:cs="Arial"/>
        </w:rPr>
      </w:pPr>
    </w:p>
    <w:p w:rsidR="00F55490" w:rsidRDefault="002F6359" w:rsidP="00D9440E">
      <w:pPr>
        <w:pStyle w:val="ListParagraph"/>
        <w:numPr>
          <w:ilvl w:val="0"/>
          <w:numId w:val="12"/>
        </w:numPr>
        <w:spacing w:after="240"/>
        <w:ind w:left="357" w:hanging="357"/>
        <w:rPr>
          <w:rFonts w:eastAsia="Meiryo" w:cs="Arial"/>
        </w:rPr>
      </w:pPr>
      <w:r w:rsidRPr="00D22A34">
        <w:rPr>
          <w:rFonts w:eastAsia="Meiryo" w:cs="Arial"/>
        </w:rPr>
        <w:t>Completa o texto, escrevendo os verbos destacados nos tempos e modos indicados entre parênteses.</w:t>
      </w:r>
    </w:p>
    <w:p w:rsidR="00A7569E" w:rsidRPr="00D22A34" w:rsidRDefault="00A7569E" w:rsidP="00F55490">
      <w:pPr>
        <w:pStyle w:val="ListParagraph"/>
        <w:spacing w:after="240"/>
        <w:ind w:left="357"/>
        <w:rPr>
          <w:rFonts w:eastAsia="Meiryo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48"/>
      </w:tblGrid>
      <w:tr w:rsidR="00DA422C" w:rsidRPr="00D22A34" w:rsidTr="00F55490">
        <w:trPr>
          <w:jc w:val="center"/>
        </w:trPr>
        <w:tc>
          <w:tcPr>
            <w:tcW w:w="824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EEEEEF"/>
          </w:tcPr>
          <w:p w:rsidR="00DA422C" w:rsidRPr="00F55490" w:rsidRDefault="00DA422C" w:rsidP="00F526C0">
            <w:pPr>
              <w:spacing w:before="120" w:line="276" w:lineRule="auto"/>
              <w:ind w:firstLine="284"/>
              <w:jc w:val="both"/>
              <w:rPr>
                <w:rFonts w:eastAsia="Meiryo" w:cs="Arial"/>
                <w:color w:val="000000"/>
              </w:rPr>
            </w:pPr>
            <w:r w:rsidRPr="00D22A34">
              <w:rPr>
                <w:rFonts w:eastAsia="Meiryo" w:cs="Arial"/>
              </w:rPr>
              <w:t xml:space="preserve">A Polícia de Segurança Pública do </w:t>
            </w:r>
            <w:proofErr w:type="gramStart"/>
            <w:r w:rsidRPr="00F55490">
              <w:rPr>
                <w:rFonts w:eastAsia="Meiryo" w:cs="Arial"/>
              </w:rPr>
              <w:t xml:space="preserve">Porto </w:t>
            </w:r>
            <w:r w:rsidR="00F55490" w:rsidRPr="00F55490">
              <w:rPr>
                <w:rFonts w:eastAsia="Meiryo" w:cs="Arial"/>
                <w:bCs/>
                <w:u w:val="single"/>
              </w:rPr>
              <w:t xml:space="preserve">                              </w:t>
            </w:r>
            <w:r w:rsidRPr="00F55490">
              <w:rPr>
                <w:rFonts w:eastAsia="Meiryo" w:cs="Arial"/>
                <w:bCs/>
              </w:rPr>
              <w:t xml:space="preserve"> </w:t>
            </w:r>
            <w:r w:rsidRPr="00F55490">
              <w:rPr>
                <w:rFonts w:eastAsia="Meiryo" w:cs="Arial"/>
                <w:sz w:val="18"/>
                <w:szCs w:val="18"/>
              </w:rPr>
              <w:t>(</w:t>
            </w:r>
            <w:r w:rsidRPr="00F55490">
              <w:rPr>
                <w:rFonts w:eastAsia="Meiryo" w:cs="Arial"/>
                <w:bCs/>
                <w:i/>
                <w:sz w:val="18"/>
                <w:szCs w:val="18"/>
              </w:rPr>
              <w:t>ter</w:t>
            </w:r>
            <w:proofErr w:type="gramEnd"/>
            <w:r w:rsidR="00F55490" w:rsidRPr="00F55490">
              <w:rPr>
                <w:rFonts w:eastAsia="Meiryo" w:cs="Arial"/>
                <w:bCs/>
                <w:sz w:val="18"/>
                <w:szCs w:val="18"/>
              </w:rPr>
              <w:t>,</w:t>
            </w:r>
            <w:r w:rsidRPr="00F55490">
              <w:rPr>
                <w:rFonts w:eastAsia="Meiryo" w:cs="Arial"/>
                <w:sz w:val="18"/>
                <w:szCs w:val="18"/>
              </w:rPr>
              <w:t xml:space="preserve"> presente do indicativo) </w:t>
            </w:r>
            <w:r w:rsidRPr="00F55490">
              <w:rPr>
                <w:rFonts w:eastAsia="Meiryo" w:cs="Arial"/>
              </w:rPr>
              <w:t>22 cães de várias raças […]. Cada um deles é treinado para ajudar os polícias em diferentes operações […].</w:t>
            </w:r>
          </w:p>
          <w:p w:rsidR="00DA422C" w:rsidRPr="00D22A34" w:rsidRDefault="00DA422C" w:rsidP="00F526C0">
            <w:pPr>
              <w:spacing w:line="276" w:lineRule="auto"/>
              <w:ind w:firstLine="284"/>
              <w:jc w:val="both"/>
              <w:rPr>
                <w:rFonts w:eastAsia="Meiryo" w:cs="Arial"/>
                <w:color w:val="000000"/>
              </w:rPr>
            </w:pPr>
            <w:r w:rsidRPr="00F55490">
              <w:rPr>
                <w:rFonts w:eastAsia="Meiryo" w:cs="Arial"/>
              </w:rPr>
              <w:t xml:space="preserve">O </w:t>
            </w:r>
            <w:proofErr w:type="spellStart"/>
            <w:r w:rsidRPr="00F55490">
              <w:rPr>
                <w:rFonts w:eastAsia="Meiryo" w:cs="Arial"/>
              </w:rPr>
              <w:t>Noddy</w:t>
            </w:r>
            <w:proofErr w:type="spellEnd"/>
            <w:r w:rsidRPr="00F55490">
              <w:rPr>
                <w:rFonts w:eastAsia="Meiryo" w:cs="Arial"/>
              </w:rPr>
              <w:t xml:space="preserve"> tem uma história curiosa.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="00F55490" w:rsidRPr="00F55490">
              <w:rPr>
                <w:rFonts w:eastAsia="Meiryo" w:cs="Arial"/>
                <w:bCs/>
                <w:szCs w:val="21"/>
                <w:u w:val="single"/>
              </w:rPr>
              <w:t xml:space="preserve">                       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</w:rPr>
              <w:t xml:space="preserve"> </w:t>
            </w:r>
            <w:r w:rsidRPr="00F55490">
              <w:rPr>
                <w:rFonts w:eastAsia="Meiryo" w:cs="Arial"/>
                <w:sz w:val="18"/>
                <w:szCs w:val="18"/>
              </w:rPr>
              <w:t>(</w:t>
            </w:r>
            <w:r w:rsidRPr="00F55490">
              <w:rPr>
                <w:rFonts w:eastAsia="Meiryo" w:cs="Arial"/>
                <w:bCs/>
                <w:i/>
                <w:sz w:val="18"/>
                <w:szCs w:val="18"/>
              </w:rPr>
              <w:t>pertencer</w:t>
            </w:r>
            <w:r w:rsidR="00F55490">
              <w:rPr>
                <w:rFonts w:eastAsia="Meiryo" w:cs="Arial"/>
                <w:bCs/>
                <w:sz w:val="18"/>
                <w:szCs w:val="18"/>
              </w:rPr>
              <w:t>,</w:t>
            </w:r>
            <w:r w:rsidRPr="00F55490">
              <w:rPr>
                <w:rFonts w:eastAsia="Meiryo" w:cs="Arial"/>
                <w:sz w:val="18"/>
                <w:szCs w:val="18"/>
              </w:rPr>
              <w:t xml:space="preserve"> pretérito imperfeito do indicativo) </w:t>
            </w:r>
            <w:r w:rsidRPr="00F55490">
              <w:rPr>
                <w:rFonts w:eastAsia="Meiryo" w:cs="Arial"/>
              </w:rPr>
              <w:t xml:space="preserve">a uma família, mas um dia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="00F55490" w:rsidRPr="00F55490">
              <w:rPr>
                <w:rFonts w:eastAsia="Meiryo" w:cs="Arial"/>
                <w:bCs/>
                <w:u w:val="single"/>
              </w:rPr>
              <w:t xml:space="preserve">                        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</w:rPr>
              <w:t xml:space="preserve"> </w:t>
            </w:r>
            <w:r w:rsidRPr="00F55490">
              <w:rPr>
                <w:rFonts w:eastAsia="Meiryo" w:cs="Arial"/>
                <w:sz w:val="18"/>
                <w:szCs w:val="18"/>
              </w:rPr>
              <w:t>(</w:t>
            </w:r>
            <w:r w:rsidRPr="00F55490">
              <w:rPr>
                <w:rFonts w:eastAsia="Meiryo" w:cs="Arial"/>
                <w:bCs/>
                <w:i/>
                <w:sz w:val="18"/>
                <w:szCs w:val="18"/>
              </w:rPr>
              <w:t>atacar</w:t>
            </w:r>
            <w:r w:rsidR="00F55490">
              <w:rPr>
                <w:rFonts w:eastAsia="Meiryo" w:cs="Arial"/>
                <w:bCs/>
                <w:sz w:val="18"/>
                <w:szCs w:val="18"/>
              </w:rPr>
              <w:t>,</w:t>
            </w:r>
            <w:r w:rsidRPr="00F55490">
              <w:rPr>
                <w:rFonts w:eastAsia="Meiryo" w:cs="Arial"/>
                <w:sz w:val="18"/>
                <w:szCs w:val="18"/>
              </w:rPr>
              <w:t xml:space="preserve"> pretérito perfeito do indicativo) </w:t>
            </w:r>
            <w:r w:rsidRPr="00F55490">
              <w:rPr>
                <w:rFonts w:eastAsia="Meiryo" w:cs="Arial"/>
              </w:rPr>
              <w:t>um carro e mandaram</w:t>
            </w:r>
            <w:r w:rsidRPr="00F55490">
              <w:rPr>
                <w:rFonts w:ascii="MS Gothic" w:eastAsia="MS Gothic" w:hAnsi="MS Gothic" w:cs="MS Gothic" w:hint="eastAsia"/>
              </w:rPr>
              <w:t>‑</w:t>
            </w:r>
            <w:r w:rsidRPr="00F55490">
              <w:rPr>
                <w:rFonts w:eastAsia="Meiryo" w:cs="Arial"/>
              </w:rPr>
              <w:t xml:space="preserve">no abater. A Polícia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="00F55490" w:rsidRPr="00F55490">
              <w:rPr>
                <w:rFonts w:eastAsia="Meiryo" w:cs="Arial"/>
                <w:bCs/>
                <w:u w:val="single"/>
              </w:rPr>
              <w:t xml:space="preserve">                         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</w:rPr>
              <w:t xml:space="preserve"> </w:t>
            </w:r>
            <w:r w:rsidRPr="00F55490">
              <w:rPr>
                <w:rFonts w:eastAsia="Meiryo" w:cs="Arial"/>
                <w:sz w:val="18"/>
                <w:szCs w:val="18"/>
              </w:rPr>
              <w:t>(</w:t>
            </w:r>
            <w:r w:rsidRPr="00F55490">
              <w:rPr>
                <w:rFonts w:eastAsia="Meiryo" w:cs="Arial"/>
                <w:bCs/>
                <w:i/>
                <w:sz w:val="18"/>
                <w:szCs w:val="18"/>
              </w:rPr>
              <w:t>saber</w:t>
            </w:r>
            <w:r w:rsidR="00F55490">
              <w:rPr>
                <w:rFonts w:eastAsia="Meiryo" w:cs="Arial"/>
                <w:bCs/>
                <w:sz w:val="18"/>
                <w:szCs w:val="18"/>
              </w:rPr>
              <w:t>,</w:t>
            </w:r>
            <w:r w:rsidRPr="00F55490">
              <w:rPr>
                <w:rFonts w:eastAsia="Meiryo" w:cs="Arial"/>
                <w:sz w:val="18"/>
                <w:szCs w:val="18"/>
              </w:rPr>
              <w:t xml:space="preserve"> pretérito perfeito do indicativo) </w:t>
            </w:r>
            <w:r w:rsidR="00752701" w:rsidRPr="00F55490">
              <w:rPr>
                <w:rFonts w:eastAsia="Meiryo" w:cs="Arial"/>
              </w:rPr>
              <w:t>e foi buscá</w:t>
            </w:r>
            <w:r w:rsidRPr="00F55490">
              <w:rPr>
                <w:rFonts w:eastAsia="Meiryo" w:cs="Arial"/>
              </w:rPr>
              <w:t xml:space="preserve">-lo para ser “reciclado”, conta o agente Álvaro Silva, </w:t>
            </w:r>
            <w:proofErr w:type="gramStart"/>
            <w:r w:rsidRPr="00F55490">
              <w:rPr>
                <w:rFonts w:eastAsia="Meiryo" w:cs="Arial"/>
              </w:rPr>
              <w:t>que</w:t>
            </w:r>
            <w:proofErr w:type="gramEnd"/>
            <w:r w:rsidRPr="00F55490">
              <w:rPr>
                <w:rFonts w:eastAsia="Meiryo" w:cs="Arial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="00F55490" w:rsidRPr="00F55490">
              <w:rPr>
                <w:rFonts w:eastAsia="Meiryo" w:cs="Arial"/>
                <w:bCs/>
                <w:u w:val="single"/>
              </w:rPr>
              <w:t xml:space="preserve">                                 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  <w:u w:val="single"/>
              </w:rPr>
              <w:t xml:space="preserve"> </w:t>
            </w:r>
            <w:r w:rsidRPr="00F55490">
              <w:rPr>
                <w:rFonts w:eastAsia="Meiryo" w:cs="Arial"/>
                <w:bCs/>
                <w:u w:val="single"/>
              </w:rPr>
              <w:t> </w:t>
            </w:r>
            <w:r w:rsidRPr="00F55490">
              <w:rPr>
                <w:rFonts w:eastAsia="Meiryo" w:cs="Arial"/>
                <w:bCs/>
              </w:rPr>
              <w:t xml:space="preserve"> </w:t>
            </w:r>
            <w:r w:rsidRPr="00F55490">
              <w:rPr>
                <w:rFonts w:eastAsia="Meiryo" w:cs="Arial"/>
                <w:sz w:val="18"/>
                <w:szCs w:val="18"/>
              </w:rPr>
              <w:t>(</w:t>
            </w:r>
            <w:r w:rsidRPr="00F55490">
              <w:rPr>
                <w:rFonts w:eastAsia="Meiryo" w:cs="Arial"/>
                <w:bCs/>
                <w:i/>
                <w:sz w:val="18"/>
                <w:szCs w:val="18"/>
              </w:rPr>
              <w:t>ser</w:t>
            </w:r>
            <w:r w:rsidR="00F55490">
              <w:rPr>
                <w:rFonts w:eastAsia="Meiryo" w:cs="Arial"/>
                <w:bCs/>
                <w:sz w:val="18"/>
                <w:szCs w:val="18"/>
              </w:rPr>
              <w:t>,</w:t>
            </w:r>
            <w:r w:rsidRPr="00F55490">
              <w:rPr>
                <w:rFonts w:eastAsia="Meiryo" w:cs="Arial"/>
                <w:sz w:val="18"/>
                <w:szCs w:val="18"/>
              </w:rPr>
              <w:t xml:space="preserve"> presente do indicativo) </w:t>
            </w:r>
            <w:r w:rsidRPr="00F55490">
              <w:rPr>
                <w:rFonts w:eastAsia="Meiryo" w:cs="Arial"/>
              </w:rPr>
              <w:t>o seu tratador</w:t>
            </w:r>
            <w:r w:rsidRPr="00D22A34">
              <w:rPr>
                <w:rFonts w:eastAsia="Meiryo" w:cs="Arial"/>
              </w:rPr>
              <w:t>.</w:t>
            </w:r>
          </w:p>
          <w:p w:rsidR="00DA422C" w:rsidRPr="00D22A34" w:rsidRDefault="00DA422C" w:rsidP="00F526C0">
            <w:pPr>
              <w:spacing w:before="240"/>
              <w:jc w:val="right"/>
              <w:rPr>
                <w:rFonts w:cs="Arial"/>
              </w:rPr>
            </w:pPr>
            <w:r w:rsidRPr="00D22A34">
              <w:rPr>
                <w:rFonts w:eastAsia="Meiryo" w:cs="Arial"/>
                <w:sz w:val="18"/>
                <w:szCs w:val="18"/>
              </w:rPr>
              <w:t xml:space="preserve">Joana FILLOL, “Cães… trabalhadores”, in </w:t>
            </w:r>
            <w:r w:rsidRPr="00D22A34">
              <w:rPr>
                <w:rFonts w:eastAsia="Meiryo" w:cs="Arial"/>
                <w:i/>
                <w:iCs/>
                <w:sz w:val="18"/>
                <w:szCs w:val="18"/>
              </w:rPr>
              <w:t>Visão Júnior</w:t>
            </w:r>
            <w:r w:rsidRPr="00D22A34">
              <w:rPr>
                <w:rFonts w:eastAsia="Meiryo" w:cs="Arial"/>
                <w:sz w:val="18"/>
                <w:szCs w:val="18"/>
              </w:rPr>
              <w:t>, n.º 89,</w:t>
            </w:r>
            <w:r w:rsidRPr="00D22A34">
              <w:rPr>
                <w:rFonts w:eastAsia="Meiryo" w:cs="Arial"/>
                <w:sz w:val="18"/>
                <w:szCs w:val="18"/>
              </w:rPr>
              <w:br/>
            </w:r>
            <w:proofErr w:type="gramStart"/>
            <w:r w:rsidRPr="00D22A34">
              <w:rPr>
                <w:rFonts w:eastAsia="Meiryo" w:cs="Arial"/>
                <w:sz w:val="18"/>
                <w:szCs w:val="18"/>
              </w:rPr>
              <w:t>outubro</w:t>
            </w:r>
            <w:proofErr w:type="gramEnd"/>
            <w:r w:rsidRPr="00D22A34">
              <w:rPr>
                <w:rFonts w:eastAsia="Meiryo" w:cs="Arial"/>
                <w:sz w:val="18"/>
                <w:szCs w:val="18"/>
              </w:rPr>
              <w:t xml:space="preserve"> de 2011 (adaptado e com supressões)</w:t>
            </w:r>
          </w:p>
        </w:tc>
      </w:tr>
    </w:tbl>
    <w:p w:rsidR="006147A3" w:rsidRPr="002E2D01" w:rsidRDefault="006147A3" w:rsidP="006147A3">
      <w:pPr>
        <w:pStyle w:val="ListParagraph"/>
        <w:spacing w:after="240"/>
        <w:ind w:left="357"/>
        <w:rPr>
          <w:rFonts w:eastAsia="Meiryo" w:cs="Arial"/>
          <w:sz w:val="2"/>
        </w:rPr>
      </w:pPr>
    </w:p>
    <w:p w:rsidR="006147A3" w:rsidRDefault="006147A3" w:rsidP="006147A3">
      <w:pPr>
        <w:pStyle w:val="ListParagraph"/>
        <w:numPr>
          <w:ilvl w:val="0"/>
          <w:numId w:val="12"/>
        </w:numPr>
        <w:spacing w:after="240"/>
        <w:ind w:left="357" w:hanging="357"/>
        <w:rPr>
          <w:rFonts w:eastAsia="Meiryo" w:cs="Arial"/>
        </w:rPr>
      </w:pPr>
      <w:r>
        <w:rPr>
          <w:rFonts w:eastAsia="Meiryo" w:cs="Arial"/>
        </w:rPr>
        <w:lastRenderedPageBreak/>
        <w:t xml:space="preserve">Assinala com </w:t>
      </w:r>
      <w:r w:rsidRPr="00F34666">
        <w:rPr>
          <w:rFonts w:eastAsia="Meiryo" w:cs="Arial"/>
          <w:b/>
        </w:rPr>
        <w:t>X</w:t>
      </w:r>
      <w:r>
        <w:rPr>
          <w:rFonts w:eastAsia="Meiryo" w:cs="Arial"/>
        </w:rPr>
        <w:t xml:space="preserve"> a única alínea que contém uma frase simples.</w:t>
      </w:r>
    </w:p>
    <w:p w:rsidR="006147A3" w:rsidRPr="00D22A34" w:rsidRDefault="006147A3" w:rsidP="006147A3">
      <w:pPr>
        <w:pStyle w:val="ListParagraph"/>
        <w:numPr>
          <w:ilvl w:val="0"/>
          <w:numId w:val="45"/>
        </w:numPr>
        <w:rPr>
          <w:rFonts w:cs="Arial"/>
        </w:rPr>
      </w:pPr>
      <w:r>
        <w:rPr>
          <w:rFonts w:cs="Arial"/>
        </w:rPr>
        <w:t>A cadela Lua é uma companheira para a vida</w:t>
      </w:r>
      <w:r w:rsidRPr="00D22A34">
        <w:rPr>
          <w:rFonts w:cs="Arial"/>
        </w:rPr>
        <w:t xml:space="preserve">. </w:t>
      </w:r>
    </w:p>
    <w:p w:rsidR="006147A3" w:rsidRPr="00D22A34" w:rsidRDefault="006147A3" w:rsidP="006147A3">
      <w:pPr>
        <w:pStyle w:val="ListParagraph"/>
        <w:numPr>
          <w:ilvl w:val="0"/>
          <w:numId w:val="45"/>
        </w:numPr>
        <w:rPr>
          <w:rFonts w:cs="Arial"/>
        </w:rPr>
      </w:pPr>
      <w:r>
        <w:rPr>
          <w:rFonts w:cs="Arial"/>
        </w:rPr>
        <w:t>Augusto Hortas adora a sua cadela que o acompanha para todo o lado.</w:t>
      </w:r>
      <w:r w:rsidRPr="00D22A34">
        <w:rPr>
          <w:rFonts w:cs="Arial"/>
        </w:rPr>
        <w:t xml:space="preserve"> </w:t>
      </w:r>
    </w:p>
    <w:p w:rsidR="006147A3" w:rsidRPr="00D22A34" w:rsidRDefault="006147A3" w:rsidP="006147A3">
      <w:pPr>
        <w:pStyle w:val="ListParagraph"/>
        <w:numPr>
          <w:ilvl w:val="0"/>
          <w:numId w:val="45"/>
        </w:numPr>
        <w:rPr>
          <w:rFonts w:cs="Arial"/>
        </w:rPr>
      </w:pPr>
      <w:r>
        <w:rPr>
          <w:rFonts w:cs="Arial"/>
        </w:rPr>
        <w:t>A Lua não é só uma guia, mas também uma companheira.</w:t>
      </w:r>
    </w:p>
    <w:p w:rsidR="006147A3" w:rsidRDefault="006147A3" w:rsidP="006147A3">
      <w:pPr>
        <w:pStyle w:val="ListParagraph"/>
        <w:numPr>
          <w:ilvl w:val="0"/>
          <w:numId w:val="45"/>
        </w:numPr>
        <w:rPr>
          <w:rFonts w:cs="Arial"/>
        </w:rPr>
      </w:pPr>
      <w:r>
        <w:rPr>
          <w:rFonts w:cs="Arial"/>
        </w:rPr>
        <w:t>Os cães-guias começam os treinos quando têm um ano</w:t>
      </w:r>
      <w:r w:rsidRPr="00D22A34">
        <w:rPr>
          <w:rFonts w:cs="Arial"/>
        </w:rPr>
        <w:t>.</w:t>
      </w:r>
    </w:p>
    <w:p w:rsidR="006147A3" w:rsidRDefault="006147A3" w:rsidP="006147A3">
      <w:pPr>
        <w:rPr>
          <w:rFonts w:cs="Arial"/>
        </w:rPr>
      </w:pPr>
    </w:p>
    <w:p w:rsidR="002E2D01" w:rsidRPr="002E2D01" w:rsidRDefault="002E2D01" w:rsidP="002E2D01">
      <w:pPr>
        <w:rPr>
          <w:rFonts w:cs="Arial"/>
        </w:rPr>
      </w:pPr>
      <w:r>
        <w:rPr>
          <w:rFonts w:cs="Arial"/>
          <w:b/>
        </w:rPr>
        <w:t>6</w:t>
      </w:r>
      <w:r w:rsidRPr="002E2D01">
        <w:rPr>
          <w:rFonts w:cs="Arial"/>
          <w:b/>
        </w:rPr>
        <w:t>.</w:t>
      </w:r>
      <w:r w:rsidRPr="002E2D01">
        <w:rPr>
          <w:rFonts w:cs="Arial"/>
        </w:rPr>
        <w:t xml:space="preserve"> Lê a</w:t>
      </w:r>
      <w:r>
        <w:rPr>
          <w:rFonts w:cs="Arial"/>
        </w:rPr>
        <w:t>s</w:t>
      </w:r>
      <w:r w:rsidRPr="002E2D01">
        <w:rPr>
          <w:rFonts w:cs="Arial"/>
        </w:rPr>
        <w:t xml:space="preserve"> frase</w:t>
      </w:r>
      <w:r>
        <w:rPr>
          <w:rFonts w:cs="Arial"/>
        </w:rPr>
        <w:t>s</w:t>
      </w:r>
      <w:r w:rsidRPr="002E2D01">
        <w:rPr>
          <w:rFonts w:cs="Arial"/>
        </w:rPr>
        <w:t xml:space="preserve"> seguinte</w:t>
      </w:r>
      <w:r>
        <w:rPr>
          <w:rFonts w:cs="Arial"/>
        </w:rPr>
        <w:t>s</w:t>
      </w:r>
      <w:r w:rsidRPr="002E2D01">
        <w:rPr>
          <w:rFonts w:cs="Arial"/>
        </w:rPr>
        <w:t>.</w:t>
      </w:r>
    </w:p>
    <w:p w:rsidR="002E2D01" w:rsidRDefault="002E2D01" w:rsidP="002E2D01">
      <w:pPr>
        <w:pStyle w:val="ListParagraph"/>
        <w:ind w:left="788" w:hanging="646"/>
        <w:contextualSpacing w:val="0"/>
        <w:rPr>
          <w:rFonts w:cs="Arial"/>
        </w:rPr>
      </w:pPr>
      <w:r>
        <w:rPr>
          <w:rFonts w:cs="Arial"/>
        </w:rPr>
        <w:t>Augusto Hortas g</w:t>
      </w:r>
      <w:r w:rsidR="00F34666">
        <w:rPr>
          <w:rFonts w:cs="Arial"/>
        </w:rPr>
        <w:t>arantiu</w:t>
      </w:r>
      <w:r>
        <w:rPr>
          <w:rFonts w:cs="Arial"/>
        </w:rPr>
        <w:t>:</w:t>
      </w:r>
    </w:p>
    <w:p w:rsidR="002E2D01" w:rsidRDefault="002E2D01" w:rsidP="002E2D01">
      <w:pPr>
        <w:pStyle w:val="ListParagraph"/>
        <w:ind w:left="788" w:hanging="646"/>
        <w:contextualSpacing w:val="0"/>
        <w:rPr>
          <w:rFonts w:cs="Arial"/>
        </w:rPr>
      </w:pPr>
      <w:r>
        <w:rPr>
          <w:rFonts w:cs="Arial"/>
        </w:rPr>
        <w:t xml:space="preserve">– A </w:t>
      </w:r>
      <w:r w:rsidR="00F34666">
        <w:rPr>
          <w:rFonts w:cs="Arial"/>
        </w:rPr>
        <w:t xml:space="preserve">minha cadela </w:t>
      </w:r>
      <w:r>
        <w:rPr>
          <w:rFonts w:cs="Arial"/>
        </w:rPr>
        <w:t>Lua sabe distinguir muito bem a brincadeira do trabalho.</w:t>
      </w:r>
    </w:p>
    <w:p w:rsidR="002E2D01" w:rsidRPr="002E2D01" w:rsidRDefault="002E2D01" w:rsidP="002E2D01">
      <w:pPr>
        <w:pStyle w:val="ListParagraph"/>
        <w:ind w:left="788" w:hanging="646"/>
        <w:contextualSpacing w:val="0"/>
        <w:rPr>
          <w:rFonts w:cs="Arial"/>
          <w:sz w:val="2"/>
        </w:rPr>
      </w:pPr>
    </w:p>
    <w:p w:rsidR="002E2D01" w:rsidRPr="002E2D01" w:rsidRDefault="002E2D01" w:rsidP="002E2D01">
      <w:pPr>
        <w:rPr>
          <w:rFonts w:cs="Arial"/>
        </w:rPr>
      </w:pPr>
      <w:r w:rsidRPr="002E2D01">
        <w:rPr>
          <w:rFonts w:cs="Arial"/>
        </w:rPr>
        <w:t xml:space="preserve">Reescreve </w:t>
      </w:r>
      <w:r>
        <w:rPr>
          <w:rFonts w:cs="Arial"/>
        </w:rPr>
        <w:t>em discurso indireto a fala de Augusto Hortas. Faz apenas</w:t>
      </w:r>
      <w:r w:rsidRPr="002E2D01">
        <w:rPr>
          <w:rFonts w:cs="Arial"/>
        </w:rPr>
        <w:t xml:space="preserve"> as alterações necessárias.</w:t>
      </w:r>
    </w:p>
    <w:p w:rsidR="006147A3" w:rsidRDefault="002E2D01" w:rsidP="002E2D01">
      <w:pPr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:rsidR="002E2D01" w:rsidRPr="002E2D01" w:rsidRDefault="002E2D01" w:rsidP="002E2D01">
      <w:pPr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:rsidR="00A7569E" w:rsidRPr="002E2D01" w:rsidRDefault="00DA422C" w:rsidP="002E2D01">
      <w:pPr>
        <w:spacing w:before="960"/>
        <w:jc w:val="center"/>
        <w:rPr>
          <w:rFonts w:eastAsia="Meiryo" w:cs="Arial"/>
          <w:b/>
          <w:bCs/>
          <w:sz w:val="24"/>
        </w:rPr>
      </w:pPr>
      <w:r w:rsidRPr="002E2D01">
        <w:rPr>
          <w:rFonts w:eastAsia="Meiryo" w:cs="Arial"/>
          <w:b/>
          <w:bCs/>
          <w:sz w:val="24"/>
        </w:rPr>
        <w:t>Grupo III</w:t>
      </w:r>
    </w:p>
    <w:p w:rsidR="00DA422C" w:rsidRPr="00D22A34" w:rsidRDefault="00DA422C" w:rsidP="00DA422C">
      <w:pPr>
        <w:spacing w:before="48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b/>
          <w:bCs/>
          <w:szCs w:val="21"/>
        </w:rPr>
        <w:t>Agora, vais escrever um texto de 140 a 200 palavras.</w:t>
      </w:r>
    </w:p>
    <w:p w:rsidR="00DA422C" w:rsidRPr="00D22A34" w:rsidRDefault="00DA422C" w:rsidP="00DA422C">
      <w:pPr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szCs w:val="21"/>
        </w:rPr>
        <w:t xml:space="preserve">Recorda os acontecimentos </w:t>
      </w:r>
      <w:r w:rsidR="002E2D01">
        <w:rPr>
          <w:rFonts w:eastAsia="Meiryo" w:cs="Arial"/>
          <w:szCs w:val="21"/>
        </w:rPr>
        <w:t>apresentados no texto da Parte B</w:t>
      </w:r>
      <w:r w:rsidRPr="00D22A34">
        <w:rPr>
          <w:rFonts w:eastAsia="Meiryo" w:cs="Arial"/>
          <w:szCs w:val="21"/>
        </w:rPr>
        <w:t>.</w:t>
      </w:r>
    </w:p>
    <w:p w:rsidR="00DA422C" w:rsidRPr="00D22A34" w:rsidRDefault="00DA422C" w:rsidP="00285EEC">
      <w:pPr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szCs w:val="21"/>
        </w:rPr>
        <w:t>Tendo em conta que os dois ladrões irão ser julgados, imagina uma nova cena que sirva de</w:t>
      </w:r>
      <w:r w:rsidR="00285EEC"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szCs w:val="21"/>
        </w:rPr>
        <w:t>continuação ao excerto que leste. Não te esqueças de incluir no teu texto: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novas</w:t>
      </w:r>
      <w:proofErr w:type="gramEnd"/>
      <w:r w:rsidRPr="00D22A34">
        <w:rPr>
          <w:rFonts w:eastAsia="Meiryo" w:cs="Arial"/>
          <w:szCs w:val="21"/>
        </w:rPr>
        <w:t xml:space="preserve"> personagens, nomeadamente o Juiz Elefante e o Papagaio Advogado (de acusação);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argumentos</w:t>
      </w:r>
      <w:proofErr w:type="gramEnd"/>
      <w:r w:rsidRPr="00D22A34">
        <w:rPr>
          <w:rFonts w:eastAsia="Meiryo" w:cs="Arial"/>
          <w:szCs w:val="21"/>
        </w:rPr>
        <w:t xml:space="preserve"> de defesa apresentados pelos ladrões;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situações</w:t>
      </w:r>
      <w:proofErr w:type="gramEnd"/>
      <w:r w:rsidRPr="00D22A34">
        <w:rPr>
          <w:rFonts w:eastAsia="Meiryo" w:cs="Arial"/>
          <w:szCs w:val="21"/>
        </w:rPr>
        <w:t xml:space="preserve"> cómicas que possam divertir os leitores;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algumas</w:t>
      </w:r>
      <w:proofErr w:type="gramEnd"/>
      <w:r w:rsidRPr="00D22A34">
        <w:rPr>
          <w:rFonts w:eastAsia="Meiryo" w:cs="Arial"/>
          <w:szCs w:val="21"/>
        </w:rPr>
        <w:t xml:space="preserve"> indicações cénicas nas falas das personagens.</w:t>
      </w:r>
    </w:p>
    <w:p w:rsidR="00DA422C" w:rsidRPr="00D22A34" w:rsidRDefault="00DA422C" w:rsidP="00DA422C">
      <w:pPr>
        <w:spacing w:before="48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b/>
          <w:bCs/>
          <w:szCs w:val="21"/>
        </w:rPr>
        <w:t>Antes de começares a escrever, toma atenção às seguintes instruções: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planifica</w:t>
      </w:r>
      <w:proofErr w:type="gramEnd"/>
      <w:r w:rsidRPr="00D22A34">
        <w:rPr>
          <w:rFonts w:eastAsia="Meiryo" w:cs="Arial"/>
          <w:szCs w:val="21"/>
        </w:rPr>
        <w:t xml:space="preserve"> o teu texto;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escreve</w:t>
      </w:r>
      <w:proofErr w:type="gramEnd"/>
      <w:r w:rsidRPr="00D22A34">
        <w:rPr>
          <w:rFonts w:eastAsia="Meiryo" w:cs="Arial"/>
          <w:szCs w:val="21"/>
        </w:rPr>
        <w:t xml:space="preserve"> um texto de acordo com o que te foi pedido;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respeita</w:t>
      </w:r>
      <w:proofErr w:type="gramEnd"/>
      <w:r w:rsidRPr="00D22A34">
        <w:rPr>
          <w:rFonts w:eastAsia="Meiryo" w:cs="Arial"/>
          <w:szCs w:val="21"/>
        </w:rPr>
        <w:t xml:space="preserve"> o número de palavras indicado;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faz</w:t>
      </w:r>
      <w:proofErr w:type="gramEnd"/>
      <w:r w:rsidRPr="00D22A34">
        <w:rPr>
          <w:rFonts w:eastAsia="Meiryo" w:cs="Arial"/>
          <w:szCs w:val="21"/>
        </w:rPr>
        <w:t xml:space="preserve"> um rascunho, a lápis.</w:t>
      </w:r>
    </w:p>
    <w:p w:rsidR="00DA422C" w:rsidRPr="00D22A34" w:rsidRDefault="00DA422C" w:rsidP="00DA422C">
      <w:pPr>
        <w:spacing w:before="480"/>
        <w:rPr>
          <w:rFonts w:eastAsia="Meiryo" w:cs="Arial"/>
          <w:color w:val="000000"/>
          <w:szCs w:val="21"/>
        </w:rPr>
      </w:pPr>
      <w:r w:rsidRPr="00D22A34">
        <w:rPr>
          <w:rFonts w:eastAsia="Meiryo" w:cs="Arial"/>
          <w:b/>
          <w:bCs/>
          <w:szCs w:val="21"/>
        </w:rPr>
        <w:t>Depois de escreveres o rascunho do teu texto: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revê</w:t>
      </w:r>
      <w:proofErr w:type="gramEnd"/>
      <w:r w:rsidRPr="00D22A34">
        <w:rPr>
          <w:rFonts w:eastAsia="Meiryo" w:cs="Arial"/>
          <w:szCs w:val="21"/>
        </w:rPr>
        <w:t>, com cuidado, o que escreveste e corrige o que for necessário;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copia</w:t>
      </w:r>
      <w:proofErr w:type="gramEnd"/>
      <w:r w:rsidRPr="00D22A34">
        <w:rPr>
          <w:rFonts w:eastAsia="Meiryo" w:cs="Arial"/>
          <w:szCs w:val="21"/>
        </w:rPr>
        <w:t xml:space="preserve"> o texto para a folha do teste, em letra bem legível, a caneta ou esferográfica, de tinta </w:t>
      </w:r>
    </w:p>
    <w:p w:rsidR="00DA422C" w:rsidRPr="00D22A34" w:rsidRDefault="00752701" w:rsidP="00752701">
      <w:pPr>
        <w:pStyle w:val="ListParagraph"/>
        <w:ind w:left="284"/>
        <w:contextualSpacing w:val="0"/>
        <w:rPr>
          <w:rFonts w:eastAsia="Meiryo" w:cs="Arial"/>
          <w:color w:val="000000"/>
          <w:szCs w:val="21"/>
        </w:rPr>
      </w:pPr>
      <w:proofErr w:type="gramStart"/>
      <w:r>
        <w:rPr>
          <w:rFonts w:eastAsia="Meiryo" w:cs="Arial"/>
          <w:szCs w:val="21"/>
        </w:rPr>
        <w:t>a</w:t>
      </w:r>
      <w:r w:rsidR="00DA422C" w:rsidRPr="00D22A34">
        <w:rPr>
          <w:rFonts w:eastAsia="Meiryo" w:cs="Arial"/>
          <w:szCs w:val="21"/>
        </w:rPr>
        <w:t>zul</w:t>
      </w:r>
      <w:proofErr w:type="gramEnd"/>
      <w:r w:rsidR="00DA422C" w:rsidRPr="00D22A34">
        <w:rPr>
          <w:rFonts w:eastAsia="Meiryo" w:cs="Arial"/>
          <w:szCs w:val="21"/>
        </w:rPr>
        <w:t xml:space="preserve"> ou preta;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eastAsia="Meiryo" w:cs="Arial"/>
          <w:color w:val="000000"/>
          <w:szCs w:val="21"/>
        </w:rPr>
      </w:pPr>
      <w:proofErr w:type="gramStart"/>
      <w:r w:rsidRPr="00D22A34">
        <w:rPr>
          <w:rFonts w:eastAsia="Meiryo" w:cs="Arial"/>
          <w:szCs w:val="21"/>
        </w:rPr>
        <w:t>se</w:t>
      </w:r>
      <w:proofErr w:type="gramEnd"/>
      <w:r w:rsidRPr="00D22A34">
        <w:rPr>
          <w:rFonts w:eastAsia="Meiryo" w:cs="Arial"/>
          <w:szCs w:val="21"/>
        </w:rPr>
        <w:t xml:space="preserve"> te enganares, risca e escreve de novo (não uses corretor);</w:t>
      </w:r>
    </w:p>
    <w:p w:rsidR="00DA422C" w:rsidRPr="00D22A34" w:rsidRDefault="00DA422C" w:rsidP="00D9440E">
      <w:pPr>
        <w:pStyle w:val="ListParagraph"/>
        <w:numPr>
          <w:ilvl w:val="0"/>
          <w:numId w:val="17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eastAsia="Meiryo" w:cs="Arial"/>
          <w:szCs w:val="21"/>
        </w:rPr>
        <w:t>se</w:t>
      </w:r>
      <w:proofErr w:type="gramEnd"/>
      <w:r w:rsidRPr="00D22A34">
        <w:rPr>
          <w:rFonts w:eastAsia="Meiryo" w:cs="Arial"/>
          <w:szCs w:val="21"/>
        </w:rPr>
        <w:t xml:space="preserve"> acabares antes do tempo previsto, deves reler o texto que escreveste.</w:t>
      </w:r>
    </w:p>
    <w:p w:rsidR="007C7D26" w:rsidRPr="00D22A34" w:rsidRDefault="007C7D26" w:rsidP="00DA422C">
      <w:pPr>
        <w:rPr>
          <w:rFonts w:cs="Arial"/>
        </w:rPr>
        <w:sectPr w:rsidR="007C7D26" w:rsidRPr="00D22A34" w:rsidSect="002B3D49">
          <w:headerReference w:type="default" r:id="rId13"/>
          <w:pgSz w:w="11906" w:h="16838"/>
          <w:pgMar w:top="1418" w:right="1418" w:bottom="1418" w:left="1418" w:header="709" w:footer="510" w:gutter="0"/>
          <w:cols w:space="708"/>
          <w:docGrid w:linePitch="360"/>
        </w:sectPr>
      </w:pP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F062C3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Pr="00694C3F" w:rsidRDefault="002E2D01" w:rsidP="002E2D01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A0E19" w:rsidRPr="002E2D01" w:rsidRDefault="002E2D01" w:rsidP="002E2D01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sectPr w:rsidR="00DA0E19" w:rsidRPr="002E2D01" w:rsidSect="006D40DB">
      <w:headerReference w:type="default" r:id="rId14"/>
      <w:pgSz w:w="11906" w:h="16838"/>
      <w:pgMar w:top="1418" w:right="1418" w:bottom="1418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40E" w:rsidRDefault="00D9440E" w:rsidP="00D830D0">
      <w:pPr>
        <w:spacing w:after="0" w:line="240" w:lineRule="auto"/>
      </w:pPr>
      <w:r>
        <w:separator/>
      </w:r>
    </w:p>
  </w:endnote>
  <w:end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7EF" w:rsidRDefault="00E017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252"/>
    </w:tblGrid>
    <w:tr w:rsidR="004003AC" w:rsidTr="00BC3E2B">
      <w:tc>
        <w:tcPr>
          <w:tcW w:w="3369" w:type="dxa"/>
          <w:vAlign w:val="center"/>
        </w:tcPr>
        <w:p w:rsidR="004003AC" w:rsidRPr="00BD07D0" w:rsidRDefault="004003AC" w:rsidP="00BC3E2B">
          <w:pPr>
            <w:pStyle w:val="Footer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E017EF" w:rsidRPr="00E017EF">
            <w:rPr>
              <w:b/>
              <w:noProof/>
              <w:sz w:val="22"/>
              <w:lang w:val="cs-CZ"/>
            </w:rPr>
            <w:t>8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4252" w:type="dxa"/>
          <w:vAlign w:val="center"/>
        </w:tcPr>
        <w:p w:rsidR="004003AC" w:rsidRDefault="004003AC" w:rsidP="00E017EF">
          <w:pPr>
            <w:pStyle w:val="Footer"/>
            <w:jc w:val="right"/>
          </w:pPr>
          <w:r w:rsidRPr="00BD07D0">
            <w:t>DF6 © Porto Editora</w:t>
          </w:r>
        </w:p>
      </w:tc>
    </w:tr>
  </w:tbl>
  <w:p w:rsidR="004003AC" w:rsidRDefault="004003AC" w:rsidP="004003AC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9A65103" wp14:editId="3C7EBC41">
              <wp:simplePos x="0" y="0"/>
              <wp:positionH relativeFrom="margin">
                <wp:align>right</wp:align>
              </wp:positionH>
              <wp:positionV relativeFrom="margin">
                <wp:posOffset>9001125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003AC" w:rsidRPr="004D7D71" w:rsidRDefault="004003AC" w:rsidP="004003AC">
                              <w:pPr>
                                <w:spacing w:line="240" w:lineRule="auto"/>
                                <w:rPr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3AC" w:rsidRPr="00CF2E3B" w:rsidRDefault="004003AC" w:rsidP="004003A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A65103" id="Skupina 91" o:spid="_x0000_s1027" style="position:absolute;margin-left:16.25pt;margin-top:708.75pt;width:67.45pt;height:48.75pt;z-index:251672576;mso-position-horizontal:right;mso-position-horizontal-relative:margin;mso-position-vertical-relative:margin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F6Ycd4QAAAAoBAAAPAAAAZHJzL2Rv&#10;d25yZXYueG1sTI/NTsMwEITvSLyDtUjcqGPa8BPiVFUFnCokWiTEbRtvk6jxOordJH173BPcdndG&#10;s9/ky8m2YqDeN441qFkCgrh0puFKw9fu7e4JhA/IBlvHpOFMHpbF9VWOmXEjf9KwDZWIIewz1FCH&#10;0GVS+rImi37mOuKoHVxvMcS1r6TpcYzhtpX3SfIgLTYcP9TY0bqm8rg9WQ3vI46ruXodNsfD+vyz&#10;Sz++N4q0vr2ZVi8gAk3hzwwX/IgORWTauxMbL1oNsUiI14V6TEFc9PniGcQ+DqlKE5BFLv9XKH4B&#10;AAD//wMAUEsBAi0AFAAGAAgAAAAhALaDOJL+AAAA4QEAABMAAAAAAAAAAAAAAAAAAAAAAFtDb250&#10;ZW50X1R5cGVzXS54bWxQSwECLQAUAAYACAAAACEAOP0h/9YAAACUAQAACwAAAAAAAAAAAAAAAAAv&#10;AQAAX3JlbHMvLnJlbHNQSwECLQAUAAYACAAAACEAiRRrhcobAABg8wAADgAAAAAAAAAAAAAAAAAu&#10;AgAAZHJzL2Uyb0RvYy54bWxQSwECLQAUAAYACAAAACEARemHHeEAAAAKAQAADwAAAAAAAAAAAAAA&#10;AAAkHgAAZHJzL2Rvd25yZXYueG1sUEsFBgAAAAAEAAQA8wAAADIfAAAAAA==&#10;">
              <v:group id="Skupina 92" o:spid="_x0000_s102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4003AC" w:rsidRPr="004D7D71" w:rsidRDefault="004003AC" w:rsidP="004003AC">
                        <w:pPr>
                          <w:spacing w:line="240" w:lineRule="auto"/>
                          <w:rPr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4003AC" w:rsidRPr="00CF2E3B" w:rsidRDefault="004003AC" w:rsidP="004003AC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4003AC" w:rsidRDefault="004003A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7EF" w:rsidRDefault="00E017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40E" w:rsidRDefault="00D9440E" w:rsidP="00D830D0">
      <w:pPr>
        <w:spacing w:after="0" w:line="240" w:lineRule="auto"/>
      </w:pPr>
      <w:r>
        <w:separator/>
      </w:r>
    </w:p>
  </w:footnote>
  <w:foot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7EF" w:rsidRDefault="00E017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2B1DED" w:rsidRDefault="008459F7" w:rsidP="002B1DED">
    <w:pPr>
      <w:pStyle w:val="Header"/>
      <w:tabs>
        <w:tab w:val="clear" w:pos="4536"/>
        <w:tab w:val="clear" w:pos="9072"/>
      </w:tabs>
      <w:rPr>
        <w:rFonts w:cs="Arial"/>
        <w:color w:val="FDFDFD"/>
        <w:sz w:val="28"/>
        <w:szCs w:val="28"/>
      </w:rPr>
    </w:pPr>
    <w:r w:rsidRPr="00F471FA">
      <w:rPr>
        <w:rFonts w:cs="Arial"/>
        <w:b/>
        <w:bCs/>
        <w:color w:val="FDFDFD"/>
        <w:sz w:val="32"/>
        <w:szCs w:val="32"/>
      </w:rPr>
      <w:t xml:space="preserve">Modelo de Prova Final de Língua Portuguesa </w:t>
    </w:r>
    <w:r>
      <w:rPr>
        <w:rFonts w:cs="Arial"/>
        <w:b/>
        <w:bCs/>
        <w:color w:val="FDFDFD"/>
        <w:sz w:val="32"/>
        <w:szCs w:val="32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7EF" w:rsidRDefault="00E017E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E43D17" w:rsidRDefault="008459F7" w:rsidP="002B3D49">
    <w:pPr>
      <w:pStyle w:val="Header"/>
      <w:tabs>
        <w:tab w:val="clear" w:pos="4536"/>
        <w:tab w:val="clear" w:pos="9072"/>
      </w:tabs>
      <w:ind w:right="565"/>
      <w:jc w:val="right"/>
    </w:pPr>
    <w:bookmarkStart w:id="0" w:name="_GoBack"/>
    <w:r w:rsidRPr="00E43D17">
      <w:rPr>
        <w:noProof/>
        <w:sz w:val="22"/>
        <w:lang w:eastAsia="pt-PT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7382587B" wp14:editId="6A896F33">
              <wp:simplePos x="0" y="0"/>
              <wp:positionH relativeFrom="column">
                <wp:posOffset>5498465</wp:posOffset>
              </wp:positionH>
              <wp:positionV relativeFrom="paragraph">
                <wp:posOffset>-564515</wp:posOffset>
              </wp:positionV>
              <wp:extent cx="1162685" cy="720725"/>
              <wp:effectExtent l="0" t="0" r="0" b="3175"/>
              <wp:wrapNone/>
              <wp:docPr id="44" name="Skupina 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62685" cy="720725"/>
                        <a:chOff x="0" y="0"/>
                        <a:chExt cx="1162990" cy="721233"/>
                      </a:xfrm>
                    </wpg:grpSpPr>
                    <wps:wsp>
                      <wps:cNvPr id="45" name="Freeform 3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20090" cy="719455"/>
                        </a:xfrm>
                        <a:custGeom>
                          <a:avLst/>
                          <a:gdLst>
                            <a:gd name="T0" fmla="*/ 613 w 1134"/>
                            <a:gd name="T1" fmla="*/ 1131 h 1133"/>
                            <a:gd name="T2" fmla="*/ 658 w 1134"/>
                            <a:gd name="T3" fmla="*/ 1126 h 1133"/>
                            <a:gd name="T4" fmla="*/ 703 w 1134"/>
                            <a:gd name="T5" fmla="*/ 1117 h 1133"/>
                            <a:gd name="T6" fmla="*/ 746 w 1134"/>
                            <a:gd name="T7" fmla="*/ 1104 h 1133"/>
                            <a:gd name="T8" fmla="*/ 787 w 1134"/>
                            <a:gd name="T9" fmla="*/ 1089 h 1133"/>
                            <a:gd name="T10" fmla="*/ 827 w 1134"/>
                            <a:gd name="T11" fmla="*/ 1070 h 1133"/>
                            <a:gd name="T12" fmla="*/ 865 w 1134"/>
                            <a:gd name="T13" fmla="*/ 1048 h 1133"/>
                            <a:gd name="T14" fmla="*/ 901 w 1134"/>
                            <a:gd name="T15" fmla="*/ 1024 h 1133"/>
                            <a:gd name="T16" fmla="*/ 935 w 1134"/>
                            <a:gd name="T17" fmla="*/ 997 h 1133"/>
                            <a:gd name="T18" fmla="*/ 967 w 1134"/>
                            <a:gd name="T19" fmla="*/ 967 h 1133"/>
                            <a:gd name="T20" fmla="*/ 997 w 1134"/>
                            <a:gd name="T21" fmla="*/ 935 h 1133"/>
                            <a:gd name="T22" fmla="*/ 1024 w 1134"/>
                            <a:gd name="T23" fmla="*/ 901 h 1133"/>
                            <a:gd name="T24" fmla="*/ 1048 w 1134"/>
                            <a:gd name="T25" fmla="*/ 865 h 1133"/>
                            <a:gd name="T26" fmla="*/ 1070 w 1134"/>
                            <a:gd name="T27" fmla="*/ 827 h 1133"/>
                            <a:gd name="T28" fmla="*/ 1089 w 1134"/>
                            <a:gd name="T29" fmla="*/ 787 h 1133"/>
                            <a:gd name="T30" fmla="*/ 1104 w 1134"/>
                            <a:gd name="T31" fmla="*/ 746 h 1133"/>
                            <a:gd name="T32" fmla="*/ 1117 w 1134"/>
                            <a:gd name="T33" fmla="*/ 703 h 1133"/>
                            <a:gd name="T34" fmla="*/ 1126 w 1134"/>
                            <a:gd name="T35" fmla="*/ 658 h 1133"/>
                            <a:gd name="T36" fmla="*/ 1131 w 1134"/>
                            <a:gd name="T37" fmla="*/ 613 h 1133"/>
                            <a:gd name="T38" fmla="*/ 1133 w 1134"/>
                            <a:gd name="T39" fmla="*/ 566 h 1133"/>
                            <a:gd name="T40" fmla="*/ 1131 w 1134"/>
                            <a:gd name="T41" fmla="*/ 520 h 1133"/>
                            <a:gd name="T42" fmla="*/ 1126 w 1134"/>
                            <a:gd name="T43" fmla="*/ 474 h 1133"/>
                            <a:gd name="T44" fmla="*/ 1117 w 1134"/>
                            <a:gd name="T45" fmla="*/ 430 h 1133"/>
                            <a:gd name="T46" fmla="*/ 1104 w 1134"/>
                            <a:gd name="T47" fmla="*/ 387 h 1133"/>
                            <a:gd name="T48" fmla="*/ 1089 w 1134"/>
                            <a:gd name="T49" fmla="*/ 346 h 1133"/>
                            <a:gd name="T50" fmla="*/ 1070 w 1134"/>
                            <a:gd name="T51" fmla="*/ 306 h 1133"/>
                            <a:gd name="T52" fmla="*/ 1048 w 1134"/>
                            <a:gd name="T53" fmla="*/ 268 h 1133"/>
                            <a:gd name="T54" fmla="*/ 1024 w 1134"/>
                            <a:gd name="T55" fmla="*/ 232 h 1133"/>
                            <a:gd name="T56" fmla="*/ 997 w 1134"/>
                            <a:gd name="T57" fmla="*/ 197 h 1133"/>
                            <a:gd name="T58" fmla="*/ 971 w 1134"/>
                            <a:gd name="T59" fmla="*/ 170 h 1133"/>
                            <a:gd name="T60" fmla="*/ 162 w 1134"/>
                            <a:gd name="T61" fmla="*/ 170 h 1133"/>
                            <a:gd name="T62" fmla="*/ 136 w 1134"/>
                            <a:gd name="T63" fmla="*/ 197 h 1133"/>
                            <a:gd name="T64" fmla="*/ 109 w 1134"/>
                            <a:gd name="T65" fmla="*/ 232 h 1133"/>
                            <a:gd name="T66" fmla="*/ 84 w 1134"/>
                            <a:gd name="T67" fmla="*/ 268 h 1133"/>
                            <a:gd name="T68" fmla="*/ 63 w 1134"/>
                            <a:gd name="T69" fmla="*/ 306 h 1133"/>
                            <a:gd name="T70" fmla="*/ 44 w 1134"/>
                            <a:gd name="T71" fmla="*/ 346 h 1133"/>
                            <a:gd name="T72" fmla="*/ 28 w 1134"/>
                            <a:gd name="T73" fmla="*/ 387 h 1133"/>
                            <a:gd name="T74" fmla="*/ 16 w 1134"/>
                            <a:gd name="T75" fmla="*/ 430 h 1133"/>
                            <a:gd name="T76" fmla="*/ 7 w 1134"/>
                            <a:gd name="T77" fmla="*/ 474 h 1133"/>
                            <a:gd name="T78" fmla="*/ 1 w 1134"/>
                            <a:gd name="T79" fmla="*/ 520 h 1133"/>
                            <a:gd name="T80" fmla="*/ 0 w 1134"/>
                            <a:gd name="T81" fmla="*/ 566 h 1133"/>
                            <a:gd name="T82" fmla="*/ 1 w 1134"/>
                            <a:gd name="T83" fmla="*/ 613 h 1133"/>
                            <a:gd name="T84" fmla="*/ 7 w 1134"/>
                            <a:gd name="T85" fmla="*/ 658 h 1133"/>
                            <a:gd name="T86" fmla="*/ 16 w 1134"/>
                            <a:gd name="T87" fmla="*/ 703 h 1133"/>
                            <a:gd name="T88" fmla="*/ 28 w 1134"/>
                            <a:gd name="T89" fmla="*/ 746 h 1133"/>
                            <a:gd name="T90" fmla="*/ 44 w 1134"/>
                            <a:gd name="T91" fmla="*/ 787 h 1133"/>
                            <a:gd name="T92" fmla="*/ 63 w 1134"/>
                            <a:gd name="T93" fmla="*/ 827 h 1133"/>
                            <a:gd name="T94" fmla="*/ 84 w 1134"/>
                            <a:gd name="T95" fmla="*/ 865 h 1133"/>
                            <a:gd name="T96" fmla="*/ 109 w 1134"/>
                            <a:gd name="T97" fmla="*/ 901 h 1133"/>
                            <a:gd name="T98" fmla="*/ 136 w 1134"/>
                            <a:gd name="T99" fmla="*/ 935 h 1133"/>
                            <a:gd name="T100" fmla="*/ 166 w 1134"/>
                            <a:gd name="T101" fmla="*/ 967 h 1133"/>
                            <a:gd name="T102" fmla="*/ 197 w 1134"/>
                            <a:gd name="T103" fmla="*/ 997 h 1133"/>
                            <a:gd name="T104" fmla="*/ 232 w 1134"/>
                            <a:gd name="T105" fmla="*/ 1024 h 1133"/>
                            <a:gd name="T106" fmla="*/ 268 w 1134"/>
                            <a:gd name="T107" fmla="*/ 1048 h 1133"/>
                            <a:gd name="T108" fmla="*/ 306 w 1134"/>
                            <a:gd name="T109" fmla="*/ 1070 h 1133"/>
                            <a:gd name="T110" fmla="*/ 346 w 1134"/>
                            <a:gd name="T111" fmla="*/ 1089 h 1133"/>
                            <a:gd name="T112" fmla="*/ 387 w 1134"/>
                            <a:gd name="T113" fmla="*/ 1104 h 1133"/>
                            <a:gd name="T114" fmla="*/ 430 w 1134"/>
                            <a:gd name="T115" fmla="*/ 1117 h 1133"/>
                            <a:gd name="T116" fmla="*/ 474 w 1134"/>
                            <a:gd name="T117" fmla="*/ 1126 h 1133"/>
                            <a:gd name="T118" fmla="*/ 520 w 1134"/>
                            <a:gd name="T119" fmla="*/ 1131 h 1133"/>
                            <a:gd name="T120" fmla="*/ 566 w 1134"/>
                            <a:gd name="T121" fmla="*/ 1133 h 1133"/>
                            <a:gd name="T122" fmla="*/ 613 w 1134"/>
                            <a:gd name="T123" fmla="*/ 1131 h 1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134" h="1133">
                              <a:moveTo>
                                <a:pt x="613" y="1131"/>
                              </a:moveTo>
                              <a:lnTo>
                                <a:pt x="658" y="1126"/>
                              </a:lnTo>
                              <a:lnTo>
                                <a:pt x="703" y="1117"/>
                              </a:lnTo>
                              <a:lnTo>
                                <a:pt x="746" y="1104"/>
                              </a:lnTo>
                              <a:lnTo>
                                <a:pt x="787" y="1089"/>
                              </a:lnTo>
                              <a:lnTo>
                                <a:pt x="827" y="1070"/>
                              </a:lnTo>
                              <a:lnTo>
                                <a:pt x="865" y="1048"/>
                              </a:lnTo>
                              <a:lnTo>
                                <a:pt x="901" y="1024"/>
                              </a:lnTo>
                              <a:lnTo>
                                <a:pt x="935" y="997"/>
                              </a:lnTo>
                              <a:lnTo>
                                <a:pt x="967" y="967"/>
                              </a:lnTo>
                              <a:lnTo>
                                <a:pt x="997" y="935"/>
                              </a:lnTo>
                              <a:lnTo>
                                <a:pt x="1024" y="901"/>
                              </a:lnTo>
                              <a:lnTo>
                                <a:pt x="1048" y="865"/>
                              </a:lnTo>
                              <a:lnTo>
                                <a:pt x="1070" y="827"/>
                              </a:lnTo>
                              <a:lnTo>
                                <a:pt x="1089" y="787"/>
                              </a:lnTo>
                              <a:lnTo>
                                <a:pt x="1104" y="746"/>
                              </a:lnTo>
                              <a:lnTo>
                                <a:pt x="1117" y="703"/>
                              </a:lnTo>
                              <a:lnTo>
                                <a:pt x="1126" y="658"/>
                              </a:lnTo>
                              <a:lnTo>
                                <a:pt x="1131" y="613"/>
                              </a:lnTo>
                              <a:lnTo>
                                <a:pt x="1133" y="566"/>
                              </a:lnTo>
                              <a:lnTo>
                                <a:pt x="1131" y="520"/>
                              </a:lnTo>
                              <a:lnTo>
                                <a:pt x="1126" y="474"/>
                              </a:lnTo>
                              <a:lnTo>
                                <a:pt x="1117" y="430"/>
                              </a:lnTo>
                              <a:lnTo>
                                <a:pt x="1104" y="387"/>
                              </a:lnTo>
                              <a:lnTo>
                                <a:pt x="1089" y="346"/>
                              </a:lnTo>
                              <a:lnTo>
                                <a:pt x="1070" y="306"/>
                              </a:lnTo>
                              <a:lnTo>
                                <a:pt x="1048" y="268"/>
                              </a:lnTo>
                              <a:lnTo>
                                <a:pt x="1024" y="232"/>
                              </a:lnTo>
                              <a:lnTo>
                                <a:pt x="997" y="197"/>
                              </a:lnTo>
                              <a:lnTo>
                                <a:pt x="971" y="170"/>
                              </a:lnTo>
                              <a:lnTo>
                                <a:pt x="162" y="170"/>
                              </a:lnTo>
                              <a:lnTo>
                                <a:pt x="136" y="197"/>
                              </a:lnTo>
                              <a:lnTo>
                                <a:pt x="109" y="232"/>
                              </a:lnTo>
                              <a:lnTo>
                                <a:pt x="84" y="268"/>
                              </a:lnTo>
                              <a:lnTo>
                                <a:pt x="63" y="306"/>
                              </a:lnTo>
                              <a:lnTo>
                                <a:pt x="44" y="346"/>
                              </a:lnTo>
                              <a:lnTo>
                                <a:pt x="28" y="387"/>
                              </a:lnTo>
                              <a:lnTo>
                                <a:pt x="16" y="430"/>
                              </a:lnTo>
                              <a:lnTo>
                                <a:pt x="7" y="474"/>
                              </a:lnTo>
                              <a:lnTo>
                                <a:pt x="1" y="520"/>
                              </a:lnTo>
                              <a:lnTo>
                                <a:pt x="0" y="566"/>
                              </a:lnTo>
                              <a:lnTo>
                                <a:pt x="1" y="613"/>
                              </a:lnTo>
                              <a:lnTo>
                                <a:pt x="7" y="658"/>
                              </a:lnTo>
                              <a:lnTo>
                                <a:pt x="16" y="703"/>
                              </a:lnTo>
                              <a:lnTo>
                                <a:pt x="28" y="746"/>
                              </a:lnTo>
                              <a:lnTo>
                                <a:pt x="44" y="787"/>
                              </a:lnTo>
                              <a:lnTo>
                                <a:pt x="63" y="827"/>
                              </a:lnTo>
                              <a:lnTo>
                                <a:pt x="84" y="865"/>
                              </a:lnTo>
                              <a:lnTo>
                                <a:pt x="109" y="901"/>
                              </a:lnTo>
                              <a:lnTo>
                                <a:pt x="136" y="935"/>
                              </a:lnTo>
                              <a:lnTo>
                                <a:pt x="166" y="967"/>
                              </a:lnTo>
                              <a:lnTo>
                                <a:pt x="197" y="997"/>
                              </a:lnTo>
                              <a:lnTo>
                                <a:pt x="232" y="1024"/>
                              </a:lnTo>
                              <a:lnTo>
                                <a:pt x="268" y="1048"/>
                              </a:lnTo>
                              <a:lnTo>
                                <a:pt x="306" y="1070"/>
                              </a:lnTo>
                              <a:lnTo>
                                <a:pt x="346" y="1089"/>
                              </a:lnTo>
                              <a:lnTo>
                                <a:pt x="387" y="1104"/>
                              </a:lnTo>
                              <a:lnTo>
                                <a:pt x="430" y="1117"/>
                              </a:lnTo>
                              <a:lnTo>
                                <a:pt x="474" y="1126"/>
                              </a:lnTo>
                              <a:lnTo>
                                <a:pt x="520" y="1131"/>
                              </a:lnTo>
                              <a:lnTo>
                                <a:pt x="566" y="1133"/>
                              </a:lnTo>
                              <a:lnTo>
                                <a:pt x="613" y="1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Rectangle 36"/>
                      <wps:cNvSpPr>
                        <a:spLocks/>
                      </wps:cNvSpPr>
                      <wps:spPr bwMode="auto">
                        <a:xfrm>
                          <a:off x="358445" y="109728"/>
                          <a:ext cx="804545" cy="61150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273B984" id="Skupina 44" o:spid="_x0000_s1026" style="position:absolute;margin-left:432.95pt;margin-top:-44.45pt;width:91.55pt;height:56.75pt;z-index:-251645952" coordsize="11629,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2GNgoAACcyAAAOAAAAZHJzL2Uyb0RvYy54bWzkW11v49gNfS/Q/yDosUDGuvqWMZlFd7MZ&#10;FJi2i870Byi2HBtrW6rkxJkW/e/luR8KNRtKF9v2afMQ2fExdcnDy0tSzPvvXk7H4Lnph0N7vg3V&#10;uygMmvOm3R7Oj7fh37/c35RhMFzq87Y+tufmNvzaDOF3H37/u/fXbt3E7b49bps+ICHnYX3tbsP9&#10;5dKtV6ths29O9fCu7Zozfbhr+1N9obf942rb11eSfjqu4ijKV9e233Z9u2mGgf56Zz4MP2j5u12z&#10;ufx1txuaS3C8DWltF/27178f8Hv14X29fuzrbn/Y2GXUv2IVp/pwppuOou7qSx089YdfiDodNn07&#10;tLvLu017WrW73WHTaB1IGxV9o83Hvn3qtC6P6+tjN5qJTPuNnX612M1fnn/qg8P2NkzTMDjXJ+Lo&#10;889P3eFcB/QXMs+1e1wT6mPffe5+6u0fHs07aPyy60+4ki7Bizbs19Gwzcsl2NAflcrjvMzCYEOf&#10;FXFUxJmx/GZP9Pzia5v9j+yLVUXEmS+qOEnwxZW77QqrGxdz7ciJhlc7Df+dnT7v667R5h9gAWcn&#10;UsPY6b5vGnhmkGhtcHeCwUqwx9B9ajc/D1jt5BO8GQgTPFz/3G7J3PXTpdW+42NJMl402kNVaaZv&#10;PdqjXm+ehsvHptWU1M+fhgstgNxyS6/MC7v4L2TU3elIzv6HVZCrJLgGSiWaccAdSjEUfa6CPWCa&#10;BA6LGSzPSkFYwlBKxbkgjBxxXFkRSSsjGkaUUqoQhOUMVqS5sLKCoZSKUkEYBbPxnkVZCMIqhlJR&#10;WQnCFGegjCVpakJBVESSOM5BmWfC4tSEhCgtJXGchSpSkrgJDVEsWU5xHqpEXB0noqokUhUnospF&#10;03EmABOclxOBm769FWJOBFQQpHEeFCwiiONEwMCCOM4Deaa0tyiivvom6BfEcR4UvElYHScCzimI&#10;40RoXxfEcSawc94Wl3Am9D58W1zCqcCuFsRNqECMEMRxKhBxBHETKhC/BHGcCkRDQdyECsRWQRyn&#10;ApFaEDehgmK0JI5TkeWS7dIpFeLqUk5FFkvRKZ1SIdou5VSkhRROkKyMkVhH/7dtl3Iq0kRc3ZQK&#10;iv+COE5FIrpxOqECJ4AgjlORiG6cTaiQ92zGqUgiidlsQoUcUTJOBaVvgt9lEyrkeEeZyitlcRJL&#10;4jgVcjDOOBNKPCgyzkRVSFss40Qo8YjNJ0TksUBrznmYkTbhIZGiSc5pkDXNpzRILpf7sZBzFkpp&#10;O+ScBNlDck5CLsWlnHMge2/BOUillRWcAnlnFZyCWDpaC86AvOuLCQMSnQUnQI5IBSdAOrcKbn85&#10;WBbc/tIWKLj55ThecvNLyUPJrS8fMSW3vrSukhtfPv1KbnzJXqhAx1NDPphLbnslEVly48tJQ8mN&#10;L7pYya0vJzSo/EYFROevuPnlZKvi5he3ZcXtLyeCFbe/GDAqToCcpFYTAiIpllWcATmDrjgDSoyz&#10;FadATu9VxDlQlD+9fbariLMgFx9UITBOEd8leZyImdIo4kzgnJXkcS50nfJ2XqkizgaivCSQ06Er&#10;FUkgJwSRXhLIGdG1iiBwUkkj2gsCvyml5cpccU4Q8SWBnJOZvoFSnBREfUnghBS5q0ENNeY1CP2S&#10;wAkpcs9FTUpqxH9J4IQUuSOkYr5PcAgIAidlNXpLQmKoYk7KTMcqnpIy6VlRo2xshdV71x3bvJxt&#10;e4xeBTVa15HuyHXtgOYkemXUuPyibO+RUOilCWBaJsCuUTkPJr8A2HXx5sHEOcCF1zJokwFceYGx&#10;g4CmHWLaq/MLwf7QcD8l4f0a7qcmfFvD/RSF52q4n6rwS8DJ73xUhddpuJ+qsVXVNLjJ3eYNGVtV&#10;Yz9VY6tq7Kcq2ilYO7VLfFRNnOf6qUrNYiPdj9XEqpr4qZpYVRM/VdGugKrUjvBRFe0IDfdTFe0G&#10;DfdTNbWqpn6qol2gpfupinYA4FTu+6iKcl/D/VRFOa/hfqpmVlWqx70WY1WlgtsHjoIbi6GK2gtu&#10;VaWS2QtuVaWa2AtuVaWq1wtuVaW61geOuhaqUuXqBbeqUm3qBbeqUvXpBbeqUoHpBbeqUg3pA0cN&#10;CVWpTPSCW1WpEvSCW1Wp2POCW1WpnPOCW1WpYPOBo2CDqlSSecGtqlR0ecGtqlRWecGtqlQ3ecGt&#10;qlQY+cB1YQRdUfn4fcFqqyI/dammMNZUkZ/CunQxS/JTmZ5guDt4Kv2aOHkqPaZO9CDOy0pj8qQ8&#10;lR7TJ+Wp9JhAKU+lXQqlPHMonbprHig3Z0qb9Mim3j3Nanw7pdGHAU1pPOA79bqrL8jY3cvgirkC&#10;JCF7/SLRGfupfW6+tBpzQepOdYJmFM+u7a1fIcfzBIpmMa0ST6Yt1AHctdMyqdljgaOFHcBdLdAm&#10;AqgM5yWimYRb07OCWSA1YCyQzgtjSXdLdzW3puaKBVJ2MQekvokFUuo6C6QpB6yRWg/zOHSFgRvP&#10;SbcydzUrhByNM9MT5Avuc3c1OLQmDHCMKw7grg5oEynoPqcJWglaIqw5D0RfjnShJto80IUmat0t&#10;AMlltMQx5jkl3NUqAycEkNqUCxLxMBTAMaA4Se7qJNLYBoBUi/tJpC7AAtCukfoPC0CrNXU+FoA2&#10;xFPPZR6IjQJlqNuzALRcU59pAWi9hzpcC0Drj9RbmwU6B6ee3jwODytIFXpSNIujGSo/nK20lu6r&#10;ImPCJT3QWqflLdkFz6lAyIKdbSm1xJutdBf9wGySJb8ye27RTbUCS15vQsfiJtKylvakWdfiFjdK&#10;4tiZi1bWZEshyBKwFNIsnUsh0jrHcsg1vobTZk4Has9rw1H/fR6HB5TkbUuHDPaAxi3sQewB4PRh&#10;M7dA7AIDXDhXsQ8McGFbYycY4MLZj72ggUvZBHaDAS7kJ9gQBriQ8WBPGOCYRbnDxV3NIYNtYYHz&#10;zvpGXuYkbY7t0BgOkPLpac8x90PKyCYch/Z42N4fjkdkfEP/+PDDsQ+eaxr2vVN38Z07liawo27e&#10;nlt8zVGNr9Owqk0vMbaqh3f/Vak4jb6Pq5v7vCxu0vs0u6mKqLyJVPV9lUdpld7d/xuJp0rX+8N2&#10;25w/Hc6NGyRWqd8Aqh1pNiPAepQYyW2VURNR6yUqGekfu1MmStLk8HlL2tXrfVNvf7SvL/XhaF6v&#10;pivWRia13VUbQs+tYlQVQ8DD+qHdfqWx1b41Q9Q09E0v9m3/zzC40gD1bTj846numzA4/ulMk7eV&#10;StGUu+g3aUaDq2HQ808e+Cf1eUOibsNLSP13vPzhYqa0n7r+8LinOylti3P7RxqX3R0w1qrXZ1Zl&#10;39Dwr1nr/38KmPzcTAH/jeoWemRwbAKKXbSqybDv/2AMOMnKFGNMOjpVBUV5TSt8FKPVZZRm+BgD&#10;0rlS2Vgau2nirjcDwQFe3IYos7Ql3XAw7SgHmXe23/iOOh0u9J8Kx8MJNseP4eE3t730yD39N4IO&#10;FfY/J/DvDvy93o6v/9/x4T8AAAD//wMAUEsDBBQABgAIAAAAIQAa1Djl4QAAAAsBAAAPAAAAZHJz&#10;L2Rvd25yZXYueG1sTI/BasJAEIbvhb7DMkJvuonVEGMmItL2JIVqofS2JmMSzO6G7JrEt+94qrcZ&#10;5uOf7083o25ET52rrUEIZwEIMrktalMifB/fpzEI55UpVGMNIdzIwSZ7fkpVUtjBfFF/8KXgEOMS&#10;hVB53yZSurwirdzMtmT4dradVp7XrpRFpwYO142cB0EktaoNf6hUS7uK8svhqhE+BjVsX8O3fn85&#10;726/x+Xnzz4kxJfJuF2D8DT6fxju+qwOGTud7NUUTjQIcbRcMYowjWMe7kSwWHG9E8J8EYHMUvnY&#10;IfsDAAD//wMAUEsBAi0AFAAGAAgAAAAhALaDOJL+AAAA4QEAABMAAAAAAAAAAAAAAAAAAAAAAFtD&#10;b250ZW50X1R5cGVzXS54bWxQSwECLQAUAAYACAAAACEAOP0h/9YAAACUAQAACwAAAAAAAAAAAAAA&#10;AAAvAQAAX3JlbHMvLnJlbHNQSwECLQAUAAYACAAAACEAyaRNhjYKAAAnMgAADgAAAAAAAAAAAAAA&#10;AAAuAgAAZHJzL2Uyb0RvYy54bWxQSwECLQAUAAYACAAAACEAGtQ45eEAAAALAQAADwAAAAAAAAAA&#10;AAAAAACQDAAAZHJzL2Rvd25yZXYueG1sUEsFBgAAAAAEAAQA8wAAAJ4NAAAAAA==&#10;">
              <v:shape id="Freeform 35" o:spid="_x0000_s1027" style="position:absolute;width:7200;height:7194;visibility:visible;mso-wrap-style:square;v-text-anchor:top" coordsize="1134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eCjr4A&#10;AADbAAAADwAAAGRycy9kb3ducmV2LnhtbESP3YrCMBSE7wXfIRzBO03912oUERa83eoDHJpjU2xO&#10;ShPb+vZmQdjLYWa+YQ6n3laipcaXjhXMpgkI4tzpkgsF99vPZAvCB2SNlWNS8CYPp+NwcMBUu45/&#10;qc1CISKEfYoKTAh1KqXPDVn0U1cTR+/hGoshyqaQusEuwm0l50mylhZLjgsGa7oYyp/Zyyooye+q&#10;fNFl7fz60o/1akNkNkqNR/15DyJQH/7D3/ZVK1iu4O9L/AHy+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lHgo6+AAAA2wAAAA8AAAAAAAAAAAAAAAAAmAIAAGRycy9kb3ducmV2&#10;LnhtbFBLBQYAAAAABAAEAPUAAACDAwAAAAA=&#10;" path="m613,1131r45,-5l703,1117r43,-13l787,1089r40,-19l865,1048r36,-24l935,997r32,-30l997,935r27,-34l1048,865r22,-38l1089,787r15,-41l1117,703r9,-45l1131,613r2,-47l1131,520r-5,-46l1117,430r-13,-43l1089,346r-19,-40l1048,268r-24,-36l997,197,971,170r-809,l136,197r-27,35l84,268,63,306,44,346,28,387,16,430,7,474,1,520,,566r1,47l7,658r9,45l28,746r16,41l63,827r21,38l109,901r27,34l166,967r31,30l232,1024r36,24l306,1070r40,19l387,1104r43,13l474,1126r46,5l566,1133r47,-2xe" fillcolor="#d1d2d4" stroked="f">
                <v:path arrowok="t" o:connecttype="custom" o:connectlocs="389255,718185;417830,715010;446405,709295;473710,701040;499745,691515;525145,679450;549275,665480;572135,650240;593725,633095;614045,614045;633095,593725;650240,572135;665480,549275;679450,525145;691515,499745;701040,473710;709295,446405;715010,417830;718185,389255;719455,359410;718185,330200;715010,300990;709295,273050;701040,245745;691515,219710;679450,194310;665480,170180;650240,147320;633095,125095;616585,107950;102870,107950;86360,125095;69215,147320;53340,170180;40005,194310;27940,219710;17780,245745;10160,273050;4445,300990;635,330200;0,359410;635,389255;4445,417830;10160,446405;17780,473710;27940,499745;40005,525145;53340,549275;69215,572135;86360,593725;105410,614045;125095,633095;147320,650240;170180,665480;194310,679450;219710,691515;245745,701040;273050,709295;300990,715010;330200,718185;359410,719455;389255,718185" o:connectangles="0,0,0,0,0,0,0,0,0,0,0,0,0,0,0,0,0,0,0,0,0,0,0,0,0,0,0,0,0,0,0,0,0,0,0,0,0,0,0,0,0,0,0,0,0,0,0,0,0,0,0,0,0,0,0,0,0,0,0,0,0,0"/>
              </v:shape>
              <v:rect id="Rectangle 36" o:spid="_x0000_s1028" style="position:absolute;left:3584;top:1097;width:8045;height:6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N348YA&#10;AADbAAAADwAAAGRycy9kb3ducmV2LnhtbESPQWvCQBSE70L/w/IKXqRuqiIlzUaKRBB6kKoQentk&#10;X5O02bchu01Sf70rFDwOM/MNk2xG04ieOldbVvA8j0AQF1bXXCo4n3ZPLyCcR9bYWCYFf+Rgkz5M&#10;Eoy1HfiD+qMvRYCwi1FB5X0bS+mKigy6uW2Jg/dlO4M+yK6UusMhwE0jF1G0lgZrDgsVtrStqPg5&#10;/hoFbeYOn9l3dDkM29V7ny3zfEa5UtPH8e0VhKfR38P/7b1WsFrD7Uv4ATK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8N348YAAADbAAAADwAAAAAAAAAAAAAAAACYAgAAZHJz&#10;L2Rvd25yZXYueG1sUEsFBgAAAAAEAAQA9QAAAIsDAAAAAA==&#10;" fillcolor="#d1d2d4" stroked="f">
                <v:path arrowok="t"/>
              </v:rect>
            </v:group>
          </w:pict>
        </mc:Fallback>
      </mc:AlternateContent>
    </w:r>
    <w:bookmarkEnd w:id="0"/>
    <w:r>
      <w:rPr>
        <w:rFonts w:cs="Arial"/>
        <w:b/>
        <w:bCs/>
        <w:color w:val="727376"/>
        <w:sz w:val="22"/>
        <w:szCs w:val="18"/>
      </w:rPr>
      <w:t>Modelo de Prova Final 2</w:t>
    </w:r>
  </w:p>
  <w:p w:rsidR="008459F7" w:rsidRPr="002B3D49" w:rsidRDefault="008459F7" w:rsidP="002B3D4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6D40DB" w:rsidRDefault="008459F7" w:rsidP="006D40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7.6pt;height:117.6pt" o:bullet="t">
        <v:imagedata r:id="rId1" o:title="odrazka"/>
      </v:shape>
    </w:pict>
  </w:numPicBullet>
  <w:abstractNum w:abstractNumId="0">
    <w:nsid w:val="055A6D5A"/>
    <w:multiLevelType w:val="hybridMultilevel"/>
    <w:tmpl w:val="EB0CE37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475"/>
    <w:multiLevelType w:val="hybridMultilevel"/>
    <w:tmpl w:val="AF74604E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A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275C24"/>
    <w:multiLevelType w:val="hybridMultilevel"/>
    <w:tmpl w:val="3828A7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7A8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8F3860"/>
    <w:multiLevelType w:val="hybridMultilevel"/>
    <w:tmpl w:val="5906AEBE"/>
    <w:lvl w:ilvl="0" w:tplc="34CAA5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153F3"/>
    <w:multiLevelType w:val="hybridMultilevel"/>
    <w:tmpl w:val="AB0688D2"/>
    <w:lvl w:ilvl="0" w:tplc="D5328498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021D7"/>
    <w:multiLevelType w:val="hybridMultilevel"/>
    <w:tmpl w:val="17A6AEC4"/>
    <w:lvl w:ilvl="0" w:tplc="37FA04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E6454E"/>
    <w:multiLevelType w:val="hybridMultilevel"/>
    <w:tmpl w:val="022482D2"/>
    <w:lvl w:ilvl="0" w:tplc="DC486550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91CBB"/>
    <w:multiLevelType w:val="hybridMultilevel"/>
    <w:tmpl w:val="DB1A09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241081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1E45AD7"/>
    <w:multiLevelType w:val="hybridMultilevel"/>
    <w:tmpl w:val="86E6AC94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6E62DA"/>
    <w:multiLevelType w:val="hybridMultilevel"/>
    <w:tmpl w:val="46FCBEE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8718B1"/>
    <w:multiLevelType w:val="hybridMultilevel"/>
    <w:tmpl w:val="7F1A8DC8"/>
    <w:lvl w:ilvl="0" w:tplc="D3FE38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9A73E6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9356C8A"/>
    <w:multiLevelType w:val="hybridMultilevel"/>
    <w:tmpl w:val="FDAC5374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9E0DBB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4C6C5A"/>
    <w:multiLevelType w:val="hybridMultilevel"/>
    <w:tmpl w:val="FF02B0A4"/>
    <w:lvl w:ilvl="0" w:tplc="F3AA713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54221"/>
    <w:multiLevelType w:val="hybridMultilevel"/>
    <w:tmpl w:val="5BFC41BC"/>
    <w:lvl w:ilvl="0" w:tplc="127C7BB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04632F"/>
    <w:multiLevelType w:val="hybridMultilevel"/>
    <w:tmpl w:val="B60448BA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5E1053"/>
    <w:multiLevelType w:val="hybridMultilevel"/>
    <w:tmpl w:val="C98225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70DEE"/>
    <w:multiLevelType w:val="hybridMultilevel"/>
    <w:tmpl w:val="0FC43612"/>
    <w:lvl w:ilvl="0" w:tplc="BF6062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2451EA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2F17E1"/>
    <w:multiLevelType w:val="hybridMultilevel"/>
    <w:tmpl w:val="7B1677D0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B4B70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46FFD"/>
    <w:multiLevelType w:val="hybridMultilevel"/>
    <w:tmpl w:val="10701958"/>
    <w:lvl w:ilvl="0" w:tplc="EC949640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71180"/>
    <w:multiLevelType w:val="hybridMultilevel"/>
    <w:tmpl w:val="25A6DED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610EC"/>
    <w:multiLevelType w:val="hybridMultilevel"/>
    <w:tmpl w:val="D1EA9CF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01957"/>
    <w:multiLevelType w:val="hybridMultilevel"/>
    <w:tmpl w:val="D6ECC28A"/>
    <w:lvl w:ilvl="0" w:tplc="DEEECA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7F69A7"/>
    <w:multiLevelType w:val="hybridMultilevel"/>
    <w:tmpl w:val="E69C9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91A8C"/>
    <w:multiLevelType w:val="hybridMultilevel"/>
    <w:tmpl w:val="AAB0A9BC"/>
    <w:lvl w:ilvl="0" w:tplc="44BEAAD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733BDF"/>
    <w:multiLevelType w:val="hybridMultilevel"/>
    <w:tmpl w:val="56D4726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EE1EE3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629100F"/>
    <w:multiLevelType w:val="hybridMultilevel"/>
    <w:tmpl w:val="8266E8C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C0AB3"/>
    <w:multiLevelType w:val="hybridMultilevel"/>
    <w:tmpl w:val="22C2D2A8"/>
    <w:lvl w:ilvl="0" w:tplc="06EAA0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854D9"/>
    <w:multiLevelType w:val="hybridMultilevel"/>
    <w:tmpl w:val="08FC08D2"/>
    <w:lvl w:ilvl="0" w:tplc="C2FE1D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5616C"/>
    <w:multiLevelType w:val="hybridMultilevel"/>
    <w:tmpl w:val="650637B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C85120"/>
    <w:multiLevelType w:val="hybridMultilevel"/>
    <w:tmpl w:val="080609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DA46F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6E904F37"/>
    <w:multiLevelType w:val="hybridMultilevel"/>
    <w:tmpl w:val="69E62F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D441F"/>
    <w:multiLevelType w:val="hybridMultilevel"/>
    <w:tmpl w:val="1CFE908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F42209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C26127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D7549CA"/>
    <w:multiLevelType w:val="multilevel"/>
    <w:tmpl w:val="02BA01D8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E125A21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5"/>
  </w:num>
  <w:num w:numId="3">
    <w:abstractNumId w:val="16"/>
  </w:num>
  <w:num w:numId="4">
    <w:abstractNumId w:val="37"/>
  </w:num>
  <w:num w:numId="5">
    <w:abstractNumId w:val="33"/>
  </w:num>
  <w:num w:numId="6">
    <w:abstractNumId w:val="17"/>
  </w:num>
  <w:num w:numId="7">
    <w:abstractNumId w:val="12"/>
  </w:num>
  <w:num w:numId="8">
    <w:abstractNumId w:val="40"/>
  </w:num>
  <w:num w:numId="9">
    <w:abstractNumId w:val="38"/>
  </w:num>
  <w:num w:numId="10">
    <w:abstractNumId w:val="7"/>
  </w:num>
  <w:num w:numId="11">
    <w:abstractNumId w:val="27"/>
  </w:num>
  <w:num w:numId="12">
    <w:abstractNumId w:val="10"/>
  </w:num>
  <w:num w:numId="13">
    <w:abstractNumId w:val="31"/>
  </w:num>
  <w:num w:numId="14">
    <w:abstractNumId w:val="3"/>
  </w:num>
  <w:num w:numId="15">
    <w:abstractNumId w:val="24"/>
  </w:num>
  <w:num w:numId="16">
    <w:abstractNumId w:val="11"/>
  </w:num>
  <w:num w:numId="17">
    <w:abstractNumId w:val="19"/>
  </w:num>
  <w:num w:numId="18">
    <w:abstractNumId w:val="32"/>
  </w:num>
  <w:num w:numId="19">
    <w:abstractNumId w:val="35"/>
  </w:num>
  <w:num w:numId="20">
    <w:abstractNumId w:val="30"/>
  </w:num>
  <w:num w:numId="21">
    <w:abstractNumId w:val="14"/>
  </w:num>
  <w:num w:numId="22">
    <w:abstractNumId w:val="34"/>
  </w:num>
  <w:num w:numId="23">
    <w:abstractNumId w:val="0"/>
  </w:num>
  <w:num w:numId="24">
    <w:abstractNumId w:val="23"/>
  </w:num>
  <w:num w:numId="25">
    <w:abstractNumId w:val="4"/>
  </w:num>
  <w:num w:numId="26">
    <w:abstractNumId w:val="5"/>
  </w:num>
  <w:num w:numId="27">
    <w:abstractNumId w:val="26"/>
  </w:num>
  <w:num w:numId="28">
    <w:abstractNumId w:val="22"/>
  </w:num>
  <w:num w:numId="29">
    <w:abstractNumId w:val="28"/>
  </w:num>
  <w:num w:numId="30">
    <w:abstractNumId w:val="20"/>
  </w:num>
  <w:num w:numId="31">
    <w:abstractNumId w:val="25"/>
  </w:num>
  <w:num w:numId="32">
    <w:abstractNumId w:val="18"/>
  </w:num>
  <w:num w:numId="33">
    <w:abstractNumId w:val="9"/>
  </w:num>
  <w:num w:numId="34">
    <w:abstractNumId w:val="36"/>
  </w:num>
  <w:num w:numId="35">
    <w:abstractNumId w:val="8"/>
  </w:num>
  <w:num w:numId="36">
    <w:abstractNumId w:val="42"/>
  </w:num>
  <w:num w:numId="37">
    <w:abstractNumId w:val="21"/>
  </w:num>
  <w:num w:numId="38">
    <w:abstractNumId w:val="39"/>
  </w:num>
  <w:num w:numId="39">
    <w:abstractNumId w:val="13"/>
  </w:num>
  <w:num w:numId="40">
    <w:abstractNumId w:val="2"/>
  </w:num>
  <w:num w:numId="41">
    <w:abstractNumId w:val="29"/>
  </w:num>
  <w:num w:numId="42">
    <w:abstractNumId w:val="1"/>
  </w:num>
  <w:num w:numId="43">
    <w:abstractNumId w:val="44"/>
  </w:num>
  <w:num w:numId="44">
    <w:abstractNumId w:val="6"/>
  </w:num>
  <w:num w:numId="45">
    <w:abstractNumId w:val="4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D0"/>
    <w:rsid w:val="0002270D"/>
    <w:rsid w:val="00051353"/>
    <w:rsid w:val="000529FF"/>
    <w:rsid w:val="000B3155"/>
    <w:rsid w:val="000B6498"/>
    <w:rsid w:val="000D4960"/>
    <w:rsid w:val="000F78C8"/>
    <w:rsid w:val="00167E9A"/>
    <w:rsid w:val="0017296C"/>
    <w:rsid w:val="001C18C2"/>
    <w:rsid w:val="001C503E"/>
    <w:rsid w:val="001C527A"/>
    <w:rsid w:val="00207025"/>
    <w:rsid w:val="00212CEE"/>
    <w:rsid w:val="0023453D"/>
    <w:rsid w:val="00253437"/>
    <w:rsid w:val="00253E00"/>
    <w:rsid w:val="00261430"/>
    <w:rsid w:val="00262D76"/>
    <w:rsid w:val="002717C4"/>
    <w:rsid w:val="00285EEC"/>
    <w:rsid w:val="00297553"/>
    <w:rsid w:val="002A75D3"/>
    <w:rsid w:val="002B1DED"/>
    <w:rsid w:val="002B3D49"/>
    <w:rsid w:val="002C4892"/>
    <w:rsid w:val="002D49C5"/>
    <w:rsid w:val="002E2D01"/>
    <w:rsid w:val="002E624F"/>
    <w:rsid w:val="002F6359"/>
    <w:rsid w:val="002F7D5F"/>
    <w:rsid w:val="00313FAE"/>
    <w:rsid w:val="00337EAF"/>
    <w:rsid w:val="0034339D"/>
    <w:rsid w:val="003869AA"/>
    <w:rsid w:val="00394EDD"/>
    <w:rsid w:val="003E3C8F"/>
    <w:rsid w:val="004003AC"/>
    <w:rsid w:val="00407781"/>
    <w:rsid w:val="00431E77"/>
    <w:rsid w:val="004513B6"/>
    <w:rsid w:val="00455B04"/>
    <w:rsid w:val="004623AF"/>
    <w:rsid w:val="0049138E"/>
    <w:rsid w:val="004C462A"/>
    <w:rsid w:val="004E2408"/>
    <w:rsid w:val="004E4B01"/>
    <w:rsid w:val="004F4C0F"/>
    <w:rsid w:val="005053D7"/>
    <w:rsid w:val="00514843"/>
    <w:rsid w:val="005343AB"/>
    <w:rsid w:val="00537F40"/>
    <w:rsid w:val="005619BB"/>
    <w:rsid w:val="005674DE"/>
    <w:rsid w:val="005820A5"/>
    <w:rsid w:val="00591ADE"/>
    <w:rsid w:val="00594A8A"/>
    <w:rsid w:val="005F712A"/>
    <w:rsid w:val="00600396"/>
    <w:rsid w:val="00602972"/>
    <w:rsid w:val="00606C4A"/>
    <w:rsid w:val="006147A3"/>
    <w:rsid w:val="00635F56"/>
    <w:rsid w:val="0063690A"/>
    <w:rsid w:val="0064138B"/>
    <w:rsid w:val="00643980"/>
    <w:rsid w:val="00647EF5"/>
    <w:rsid w:val="006B24ED"/>
    <w:rsid w:val="006B6097"/>
    <w:rsid w:val="006C2D74"/>
    <w:rsid w:val="006E7A2F"/>
    <w:rsid w:val="007162B2"/>
    <w:rsid w:val="00731F4B"/>
    <w:rsid w:val="00752701"/>
    <w:rsid w:val="00754C16"/>
    <w:rsid w:val="007611D0"/>
    <w:rsid w:val="00764152"/>
    <w:rsid w:val="007647B9"/>
    <w:rsid w:val="007B241F"/>
    <w:rsid w:val="007B4D43"/>
    <w:rsid w:val="007B62AD"/>
    <w:rsid w:val="007C4F77"/>
    <w:rsid w:val="007C6C13"/>
    <w:rsid w:val="007C7D26"/>
    <w:rsid w:val="007F2A6D"/>
    <w:rsid w:val="007F548B"/>
    <w:rsid w:val="008007FD"/>
    <w:rsid w:val="00833C07"/>
    <w:rsid w:val="008459F7"/>
    <w:rsid w:val="00856BD6"/>
    <w:rsid w:val="008573FD"/>
    <w:rsid w:val="00894FEB"/>
    <w:rsid w:val="008C04F5"/>
    <w:rsid w:val="00902DF1"/>
    <w:rsid w:val="00943FB1"/>
    <w:rsid w:val="00985EFC"/>
    <w:rsid w:val="009B0DE0"/>
    <w:rsid w:val="009C04C2"/>
    <w:rsid w:val="009C59E3"/>
    <w:rsid w:val="00A245D8"/>
    <w:rsid w:val="00A3054B"/>
    <w:rsid w:val="00A3331C"/>
    <w:rsid w:val="00A70DD3"/>
    <w:rsid w:val="00A71628"/>
    <w:rsid w:val="00A7569E"/>
    <w:rsid w:val="00AA0442"/>
    <w:rsid w:val="00AC126E"/>
    <w:rsid w:val="00AC5CCE"/>
    <w:rsid w:val="00AD2E0D"/>
    <w:rsid w:val="00B0760D"/>
    <w:rsid w:val="00B231FA"/>
    <w:rsid w:val="00B27499"/>
    <w:rsid w:val="00B36506"/>
    <w:rsid w:val="00B36709"/>
    <w:rsid w:val="00B4028B"/>
    <w:rsid w:val="00B44504"/>
    <w:rsid w:val="00B761E7"/>
    <w:rsid w:val="00BA3A0E"/>
    <w:rsid w:val="00BA3EC4"/>
    <w:rsid w:val="00BD07D0"/>
    <w:rsid w:val="00BF0E7D"/>
    <w:rsid w:val="00C170A6"/>
    <w:rsid w:val="00C30EE5"/>
    <w:rsid w:val="00C326EB"/>
    <w:rsid w:val="00C3621F"/>
    <w:rsid w:val="00C366B0"/>
    <w:rsid w:val="00C60B36"/>
    <w:rsid w:val="00C73ED9"/>
    <w:rsid w:val="00C75CD6"/>
    <w:rsid w:val="00C87D11"/>
    <w:rsid w:val="00CA1776"/>
    <w:rsid w:val="00CB5F8A"/>
    <w:rsid w:val="00CC772E"/>
    <w:rsid w:val="00CF251D"/>
    <w:rsid w:val="00CF5E11"/>
    <w:rsid w:val="00D07C4B"/>
    <w:rsid w:val="00D179F4"/>
    <w:rsid w:val="00D22A34"/>
    <w:rsid w:val="00D27C9B"/>
    <w:rsid w:val="00D43B1D"/>
    <w:rsid w:val="00D830D0"/>
    <w:rsid w:val="00D9440E"/>
    <w:rsid w:val="00DA0E19"/>
    <w:rsid w:val="00DA422C"/>
    <w:rsid w:val="00DB1C28"/>
    <w:rsid w:val="00DB1CE2"/>
    <w:rsid w:val="00DB416C"/>
    <w:rsid w:val="00DD2B9B"/>
    <w:rsid w:val="00DF3617"/>
    <w:rsid w:val="00E017EF"/>
    <w:rsid w:val="00E324B5"/>
    <w:rsid w:val="00E41194"/>
    <w:rsid w:val="00E43D17"/>
    <w:rsid w:val="00E5500E"/>
    <w:rsid w:val="00EA3879"/>
    <w:rsid w:val="00EA506A"/>
    <w:rsid w:val="00EC461E"/>
    <w:rsid w:val="00ED7638"/>
    <w:rsid w:val="00EE1A9B"/>
    <w:rsid w:val="00F00E21"/>
    <w:rsid w:val="00F2468B"/>
    <w:rsid w:val="00F34666"/>
    <w:rsid w:val="00F4224B"/>
    <w:rsid w:val="00F471FA"/>
    <w:rsid w:val="00F526C0"/>
    <w:rsid w:val="00F55490"/>
    <w:rsid w:val="00F61FE1"/>
    <w:rsid w:val="00F638CB"/>
    <w:rsid w:val="00F7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FBF224-EE6C-455B-AB0F-8514DFEF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53D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A245D8"/>
    <w:pPr>
      <w:spacing w:after="0" w:line="240" w:lineRule="auto"/>
    </w:pPr>
    <w:rPr>
      <w:rFonts w:ascii="Arial" w:eastAsia="Times New Roman" w:hAnsi="Arial" w:cs="Times New Roman"/>
      <w:color w:val="363435"/>
      <w:sz w:val="18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8</Pages>
  <Words>2743</Words>
  <Characters>14813</Characters>
  <Application>Microsoft Office Word</Application>
  <DocSecurity>0</DocSecurity>
  <Lines>123</Lines>
  <Paragraphs>35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Maria João Leite</cp:lastModifiedBy>
  <cp:revision>131</cp:revision>
  <dcterms:created xsi:type="dcterms:W3CDTF">2012-04-04T14:40:00Z</dcterms:created>
  <dcterms:modified xsi:type="dcterms:W3CDTF">2014-07-09T18:55:00Z</dcterms:modified>
</cp:coreProperties>
</file>