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BBB" w:rsidRDefault="00B93BBB" w:rsidP="00B93BBB">
      <w:pPr>
        <w:pStyle w:val="NoSpacing"/>
        <w:rPr>
          <w:rFonts w:cs="Arial"/>
          <w:b/>
          <w:bCs/>
          <w:color w:val="848688"/>
          <w:sz w:val="28"/>
          <w:szCs w:val="19"/>
        </w:rPr>
      </w:pPr>
      <w:r w:rsidRPr="00976454">
        <w:rPr>
          <w:rFonts w:cs="Arial"/>
          <w:b/>
          <w:bCs/>
          <w:color w:val="848688"/>
          <w:sz w:val="28"/>
          <w:szCs w:val="19"/>
        </w:rPr>
        <w:t>Modelo de Pr</w:t>
      </w:r>
      <w:r>
        <w:rPr>
          <w:rFonts w:cs="Arial"/>
          <w:b/>
          <w:bCs/>
          <w:color w:val="848688"/>
          <w:sz w:val="28"/>
          <w:szCs w:val="19"/>
        </w:rPr>
        <w:t xml:space="preserve">ova Final de </w:t>
      </w:r>
      <w:r w:rsidR="003475AA">
        <w:rPr>
          <w:rFonts w:cs="Arial"/>
          <w:b/>
          <w:bCs/>
          <w:color w:val="848688"/>
          <w:sz w:val="28"/>
          <w:szCs w:val="19"/>
        </w:rPr>
        <w:t>Port</w:t>
      </w:r>
      <w:r w:rsidR="002D1586">
        <w:rPr>
          <w:rFonts w:cs="Arial"/>
          <w:b/>
          <w:bCs/>
          <w:color w:val="848688"/>
          <w:sz w:val="28"/>
          <w:szCs w:val="19"/>
        </w:rPr>
        <w:t>u</w:t>
      </w:r>
      <w:bookmarkStart w:id="0" w:name="_GoBack"/>
      <w:bookmarkEnd w:id="0"/>
      <w:r w:rsidR="003475AA">
        <w:rPr>
          <w:rFonts w:cs="Arial"/>
          <w:b/>
          <w:bCs/>
          <w:color w:val="848688"/>
          <w:sz w:val="28"/>
          <w:szCs w:val="19"/>
        </w:rPr>
        <w:t>guês</w:t>
      </w:r>
      <w:r>
        <w:rPr>
          <w:rFonts w:cs="Arial"/>
          <w:b/>
          <w:bCs/>
          <w:color w:val="848688"/>
          <w:sz w:val="28"/>
          <w:szCs w:val="19"/>
        </w:rPr>
        <w:t xml:space="preserve"> 3</w:t>
      </w:r>
    </w:p>
    <w:p w:rsidR="00B93BBB" w:rsidRPr="00B93BBB" w:rsidRDefault="00B93BBB" w:rsidP="00B93BBB">
      <w:pPr>
        <w:pStyle w:val="NoSpacing"/>
        <w:rPr>
          <w:rFonts w:cs="Arial"/>
          <w:sz w:val="2"/>
        </w:rPr>
      </w:pPr>
    </w:p>
    <w:p w:rsidR="00F526C0" w:rsidRPr="00B93BBB" w:rsidRDefault="00B93BBB" w:rsidP="00B93BBB">
      <w:pPr>
        <w:spacing w:before="360" w:after="240"/>
        <w:jc w:val="center"/>
        <w:rPr>
          <w:rFonts w:eastAsia="Meiryo" w:cs="Arial"/>
          <w:b/>
          <w:bCs/>
          <w:sz w:val="24"/>
        </w:rPr>
      </w:pPr>
      <w:r w:rsidRPr="00B93BBB">
        <w:rPr>
          <w:rFonts w:eastAsia="Meiryo" w:cs="Arial"/>
          <w:b/>
          <w:bCs/>
          <w:sz w:val="24"/>
        </w:rPr>
        <w:t>GRUPO I</w:t>
      </w:r>
    </w:p>
    <w:p w:rsidR="00F526C0" w:rsidRDefault="00F526C0" w:rsidP="00647EF5">
      <w:pPr>
        <w:spacing w:after="240"/>
        <w:jc w:val="center"/>
        <w:rPr>
          <w:rFonts w:eastAsia="Meiryo" w:cs="Arial"/>
          <w:b/>
          <w:bCs/>
          <w:szCs w:val="20"/>
        </w:rPr>
      </w:pPr>
      <w:r w:rsidRPr="00D22A34">
        <w:rPr>
          <w:rFonts w:eastAsia="Meiryo" w:cs="Arial"/>
          <w:b/>
          <w:bCs/>
          <w:szCs w:val="20"/>
        </w:rPr>
        <w:t>PARTE A</w:t>
      </w:r>
    </w:p>
    <w:p w:rsidR="00B93BBB" w:rsidRPr="00B93BBB" w:rsidRDefault="00B93BBB" w:rsidP="00647EF5">
      <w:pPr>
        <w:spacing w:after="240"/>
        <w:jc w:val="center"/>
        <w:rPr>
          <w:rFonts w:eastAsia="Meiryo" w:cs="Arial"/>
          <w:b/>
          <w:bCs/>
          <w:sz w:val="2"/>
          <w:szCs w:val="20"/>
        </w:rPr>
      </w:pPr>
    </w:p>
    <w:p w:rsidR="00B93BBB" w:rsidRPr="00D22A34" w:rsidRDefault="00B93BBB" w:rsidP="00B93BBB">
      <w:pPr>
        <w:spacing w:before="240" w:after="360"/>
        <w:jc w:val="both"/>
        <w:rPr>
          <w:rFonts w:eastAsia="Meiryo" w:cs="Arial"/>
          <w:b/>
          <w:bCs/>
          <w:szCs w:val="21"/>
        </w:rPr>
      </w:pPr>
      <w:r w:rsidRPr="00D22A34">
        <w:rPr>
          <w:rFonts w:eastAsia="Meiryo" w:cs="Arial"/>
          <w:b/>
          <w:bCs/>
          <w:szCs w:val="21"/>
        </w:rPr>
        <w:t xml:space="preserve">Lê atentamente o texto abaixo sobre </w:t>
      </w:r>
      <w:r>
        <w:rPr>
          <w:rFonts w:eastAsia="Meiryo" w:cs="Arial"/>
          <w:b/>
          <w:bCs/>
          <w:szCs w:val="21"/>
        </w:rPr>
        <w:t>a</w:t>
      </w:r>
      <w:r w:rsidRPr="00D22A34">
        <w:rPr>
          <w:rFonts w:eastAsia="Meiryo" w:cs="Arial"/>
          <w:b/>
          <w:bCs/>
          <w:szCs w:val="21"/>
        </w:rPr>
        <w:t xml:space="preserve"> reciclagem </w:t>
      </w:r>
      <w:r>
        <w:rPr>
          <w:rFonts w:eastAsia="Meiryo" w:cs="Arial"/>
          <w:b/>
          <w:bCs/>
          <w:szCs w:val="21"/>
        </w:rPr>
        <w:t>do óleo alimentar</w:t>
      </w:r>
      <w:r w:rsidRPr="00D22A34">
        <w:rPr>
          <w:rFonts w:eastAsia="Meiryo" w:cs="Arial"/>
          <w:b/>
          <w:bCs/>
          <w:szCs w:val="21"/>
        </w:rPr>
        <w:t>. Podes consultar o vocabulário a seguir ao texto.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6"/>
        <w:gridCol w:w="405"/>
        <w:gridCol w:w="4419"/>
      </w:tblGrid>
      <w:tr w:rsidR="00B93BBB" w:rsidRPr="00D22A34" w:rsidTr="00FB4FFC">
        <w:tc>
          <w:tcPr>
            <w:tcW w:w="4361" w:type="dxa"/>
            <w:shd w:val="clear" w:color="auto" w:fill="E7E7E8"/>
          </w:tcPr>
          <w:p w:rsidR="00B93BBB" w:rsidRPr="00D22A34" w:rsidRDefault="00B93BBB" w:rsidP="00FB4FFC">
            <w:pPr>
              <w:pStyle w:val="NoSpacing"/>
              <w:rPr>
                <w:rFonts w:cs="Arial"/>
              </w:rPr>
            </w:pPr>
          </w:p>
          <w:tbl>
            <w:tblPr>
              <w:tblStyle w:val="TableGrid"/>
              <w:tblW w:w="0" w:type="auto"/>
              <w:jc w:val="center"/>
              <w:tblBorders>
                <w:top w:val="single" w:sz="12" w:space="0" w:color="5F6062"/>
                <w:left w:val="single" w:sz="12" w:space="0" w:color="5F6062"/>
                <w:bottom w:val="single" w:sz="12" w:space="0" w:color="5F6062"/>
                <w:right w:val="single" w:sz="12" w:space="0" w:color="5F6062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71"/>
            </w:tblGrid>
            <w:tr w:rsidR="00B93BBB" w:rsidRPr="00D22A34" w:rsidTr="00B93BBB">
              <w:trPr>
                <w:jc w:val="center"/>
              </w:trPr>
              <w:tc>
                <w:tcPr>
                  <w:tcW w:w="3671" w:type="dxa"/>
                </w:tcPr>
                <w:p w:rsidR="00B93BBB" w:rsidRPr="00D22A34" w:rsidRDefault="00B93BBB" w:rsidP="00FB4FFC">
                  <w:pPr>
                    <w:widowControl w:val="0"/>
                    <w:autoSpaceDE w:val="0"/>
                    <w:autoSpaceDN w:val="0"/>
                    <w:adjustRightInd w:val="0"/>
                    <w:spacing w:before="120" w:after="0" w:line="276" w:lineRule="auto"/>
                    <w:rPr>
                      <w:rFonts w:eastAsia="Meiryo" w:cs="Arial"/>
                      <w:b/>
                      <w:szCs w:val="23"/>
                    </w:rPr>
                  </w:pPr>
                  <w:r w:rsidRPr="00D22A34">
                    <w:rPr>
                      <w:rFonts w:eastAsia="Meiryo" w:cs="Arial"/>
                      <w:b/>
                      <w:szCs w:val="23"/>
                    </w:rPr>
                    <w:t>Tão certo como o destino:</w:t>
                  </w:r>
                  <w:r w:rsidRPr="00D22A34">
                    <w:rPr>
                      <w:rFonts w:eastAsia="Meiryo" w:cs="Arial"/>
                      <w:b/>
                      <w:szCs w:val="23"/>
                    </w:rPr>
                    <w:br/>
                  </w:r>
                  <w:proofErr w:type="gramStart"/>
                  <w:r w:rsidRPr="00D22A34">
                    <w:rPr>
                      <w:rFonts w:eastAsia="Meiryo" w:cs="Arial"/>
                      <w:b/>
                      <w:szCs w:val="23"/>
                    </w:rPr>
                    <w:t>óleo</w:t>
                  </w:r>
                  <w:proofErr w:type="gramEnd"/>
                  <w:r w:rsidRPr="00D22A34">
                    <w:rPr>
                      <w:rFonts w:eastAsia="Meiryo" w:cs="Arial"/>
                      <w:b/>
                      <w:szCs w:val="23"/>
                    </w:rPr>
                    <w:t xml:space="preserve"> alimentar usado é no </w:t>
                  </w:r>
                  <w:proofErr w:type="spellStart"/>
                  <w:r w:rsidRPr="00D22A34">
                    <w:rPr>
                      <w:rFonts w:eastAsia="Meiryo" w:cs="Arial"/>
                      <w:b/>
                      <w:szCs w:val="23"/>
                    </w:rPr>
                    <w:t>Oleão</w:t>
                  </w:r>
                  <w:proofErr w:type="spellEnd"/>
                  <w:r w:rsidRPr="00D22A34">
                    <w:rPr>
                      <w:rFonts w:eastAsia="Meiryo" w:cs="Arial"/>
                      <w:b/>
                      <w:szCs w:val="23"/>
                    </w:rPr>
                    <w:t>.</w:t>
                  </w:r>
                </w:p>
                <w:p w:rsidR="00B93BBB" w:rsidRPr="00D22A34" w:rsidRDefault="00B93BBB" w:rsidP="00FB4FFC">
                  <w:pPr>
                    <w:widowControl w:val="0"/>
                    <w:autoSpaceDE w:val="0"/>
                    <w:autoSpaceDN w:val="0"/>
                    <w:adjustRightInd w:val="0"/>
                    <w:spacing w:before="120" w:after="0" w:line="276" w:lineRule="auto"/>
                    <w:jc w:val="both"/>
                    <w:rPr>
                      <w:rFonts w:eastAsia="Arial Unicode MS" w:cs="Arial"/>
                      <w:sz w:val="18"/>
                      <w:szCs w:val="19"/>
                    </w:rPr>
                  </w:pPr>
                  <w:r w:rsidRPr="00D22A34">
                    <w:rPr>
                      <w:rFonts w:eastAsia="Arial Unicode MS" w:cs="Arial"/>
                      <w:sz w:val="18"/>
                      <w:szCs w:val="19"/>
                    </w:rPr>
                    <w:t>Em casa, deposite os óleos alimentares usados (depois de arrefecidos) numa garrafa ou garrafão de plástico. Quando a embalagem estiver cheia e bem fechada, deposite</w:t>
                  </w:r>
                  <w:r w:rsidRPr="00D22A34">
                    <w:rPr>
                      <w:rFonts w:ascii="MS Gothic" w:eastAsia="MS Gothic" w:hAnsi="MS Gothic" w:cs="MS Gothic" w:hint="eastAsia"/>
                      <w:sz w:val="18"/>
                      <w:szCs w:val="19"/>
                    </w:rPr>
                    <w:t>‑</w:t>
                  </w:r>
                  <w:r w:rsidRPr="00D22A34">
                    <w:rPr>
                      <w:rFonts w:eastAsia="Arial Unicode MS" w:cs="Arial"/>
                      <w:sz w:val="18"/>
                      <w:szCs w:val="19"/>
                    </w:rPr>
                    <w:t xml:space="preserve">a no </w:t>
                  </w:r>
                  <w:proofErr w:type="spellStart"/>
                  <w:r w:rsidRPr="00D22A34">
                    <w:rPr>
                      <w:rFonts w:eastAsia="Arial Unicode MS" w:cs="Arial"/>
                      <w:sz w:val="18"/>
                      <w:szCs w:val="19"/>
                    </w:rPr>
                    <w:t>Oleão</w:t>
                  </w:r>
                  <w:proofErr w:type="spellEnd"/>
                  <w:r w:rsidRPr="00D22A34">
                    <w:rPr>
                      <w:rFonts w:eastAsia="Arial Unicode MS" w:cs="Arial"/>
                      <w:sz w:val="18"/>
                      <w:szCs w:val="19"/>
                    </w:rPr>
                    <w:t xml:space="preserve"> mais próximo </w:t>
                  </w:r>
                  <w:r>
                    <w:rPr>
                      <w:rFonts w:eastAsia="Arial Unicode MS" w:cs="Arial"/>
                      <w:sz w:val="18"/>
                      <w:szCs w:val="19"/>
                    </w:rPr>
                    <w:t xml:space="preserve">– </w:t>
                  </w:r>
                  <w:r w:rsidRPr="00D22A34">
                    <w:rPr>
                      <w:rFonts w:eastAsia="Arial Unicode MS" w:cs="Arial"/>
                      <w:sz w:val="18"/>
                      <w:szCs w:val="19"/>
                    </w:rPr>
                    <w:t>o novo contentor laranja.</w:t>
                  </w:r>
                </w:p>
                <w:p w:rsidR="00B93BBB" w:rsidRPr="00D22A34" w:rsidRDefault="00B93BBB" w:rsidP="00FB4FFC">
                  <w:pPr>
                    <w:spacing w:before="120" w:line="276" w:lineRule="auto"/>
                    <w:jc w:val="both"/>
                    <w:rPr>
                      <w:rFonts w:cs="Arial"/>
                    </w:rPr>
                  </w:pPr>
                  <w:r w:rsidRPr="00D22A34">
                    <w:rPr>
                      <w:rFonts w:eastAsia="Arial Unicode MS" w:cs="Arial"/>
                      <w:sz w:val="18"/>
                      <w:szCs w:val="19"/>
                    </w:rPr>
                    <w:t>Posteriormente, o óleo é recolhido e encaminhado para a reciclagem para que seja possível a sua transformação em novos produtos (</w:t>
                  </w:r>
                  <w:r w:rsidRPr="00EB2B90">
                    <w:rPr>
                      <w:rFonts w:eastAsia="Arial Unicode MS" w:cs="Arial"/>
                      <w:bCs/>
                      <w:color w:val="auto"/>
                      <w:sz w:val="18"/>
                      <w:szCs w:val="19"/>
                    </w:rPr>
                    <w:t>biodiesel</w:t>
                  </w:r>
                  <w:r w:rsidR="00EB2B90" w:rsidRPr="00EB2B90">
                    <w:rPr>
                      <w:rFonts w:eastAsia="Arial Unicode MS" w:cs="Arial"/>
                      <w:b/>
                      <w:bCs/>
                      <w:color w:val="auto"/>
                      <w:sz w:val="18"/>
                      <w:szCs w:val="19"/>
                      <w:vertAlign w:val="superscript"/>
                    </w:rPr>
                    <w:t>1</w:t>
                  </w:r>
                  <w:r w:rsidRPr="00EB2B90">
                    <w:rPr>
                      <w:rFonts w:eastAsia="Arial Unicode MS" w:cs="Arial"/>
                      <w:b/>
                      <w:bCs/>
                      <w:color w:val="auto"/>
                      <w:sz w:val="18"/>
                      <w:szCs w:val="19"/>
                    </w:rPr>
                    <w:t xml:space="preserve"> </w:t>
                  </w:r>
                  <w:r w:rsidRPr="00D22A34">
                    <w:rPr>
                      <w:rFonts w:eastAsia="Arial Unicode MS" w:cs="Arial"/>
                      <w:sz w:val="18"/>
                      <w:szCs w:val="19"/>
                    </w:rPr>
                    <w:t>ou sabão).</w:t>
                  </w:r>
                </w:p>
              </w:tc>
            </w:tr>
          </w:tbl>
          <w:p w:rsidR="00B93BBB" w:rsidRPr="00D22A34" w:rsidRDefault="00B93BBB" w:rsidP="00B93BBB">
            <w:pPr>
              <w:spacing w:before="720" w:after="720"/>
              <w:ind w:right="601"/>
              <w:jc w:val="center"/>
              <w:rPr>
                <w:rFonts w:cs="Arial"/>
              </w:rPr>
            </w:pPr>
            <w:r w:rsidRPr="00D22A34">
              <w:rPr>
                <w:rFonts w:eastAsia="Arial Unicode MS" w:cs="Arial"/>
                <w:sz w:val="24"/>
                <w:szCs w:val="24"/>
              </w:rPr>
              <w:t xml:space="preserve">O </w:t>
            </w:r>
            <w:proofErr w:type="spellStart"/>
            <w:r w:rsidRPr="00D22A34">
              <w:rPr>
                <w:rFonts w:eastAsia="Arial Unicode MS" w:cs="Arial"/>
                <w:sz w:val="24"/>
                <w:szCs w:val="24"/>
              </w:rPr>
              <w:t>Oleão</w:t>
            </w:r>
            <w:proofErr w:type="spellEnd"/>
            <w:r w:rsidRPr="00D22A34">
              <w:rPr>
                <w:rFonts w:eastAsia="Arial Unicode MS" w:cs="Arial"/>
                <w:sz w:val="24"/>
                <w:szCs w:val="24"/>
              </w:rPr>
              <w:t xml:space="preserve"> serve </w:t>
            </w:r>
            <w:r w:rsidRPr="00D22A34">
              <w:rPr>
                <w:rFonts w:eastAsia="Arial Unicode MS" w:cs="Arial"/>
                <w:b/>
                <w:bCs/>
                <w:sz w:val="24"/>
                <w:szCs w:val="24"/>
              </w:rPr>
              <w:t xml:space="preserve">exclusivamente </w:t>
            </w:r>
            <w:r w:rsidRPr="00D22A34">
              <w:rPr>
                <w:rFonts w:eastAsia="Arial Unicode MS" w:cs="Arial"/>
                <w:sz w:val="24"/>
                <w:szCs w:val="24"/>
              </w:rPr>
              <w:t xml:space="preserve">para depositar </w:t>
            </w:r>
            <w:r w:rsidRPr="00D22A34">
              <w:rPr>
                <w:rFonts w:eastAsia="Arial Unicode MS" w:cs="Arial"/>
                <w:b/>
                <w:bCs/>
                <w:sz w:val="24"/>
                <w:szCs w:val="24"/>
              </w:rPr>
              <w:t xml:space="preserve">óleos alimentares </w:t>
            </w:r>
            <w:r w:rsidRPr="00D22A34">
              <w:rPr>
                <w:rFonts w:eastAsia="Arial Unicode MS" w:cs="Arial"/>
                <w:sz w:val="24"/>
                <w:szCs w:val="24"/>
              </w:rPr>
              <w:t>usados.</w:t>
            </w:r>
          </w:p>
          <w:p w:rsidR="00B93BBB" w:rsidRPr="00D22A34" w:rsidRDefault="00B93BBB" w:rsidP="00FB4FFC">
            <w:pPr>
              <w:jc w:val="center"/>
              <w:rPr>
                <w:rFonts w:cs="Arial"/>
              </w:rPr>
            </w:pPr>
            <w:r w:rsidRPr="00D22A34">
              <w:rPr>
                <w:rFonts w:cs="Arial"/>
                <w:noProof/>
                <w:sz w:val="24"/>
                <w:szCs w:val="24"/>
                <w:lang w:eastAsia="pt-PT"/>
              </w:rPr>
              <w:drawing>
                <wp:inline distT="0" distB="0" distL="0" distR="0" wp14:anchorId="3D408C36" wp14:editId="704FC237">
                  <wp:extent cx="1860878" cy="2354580"/>
                  <wp:effectExtent l="0" t="0" r="6350" b="7620"/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38" t="8554" r="11838"/>
                          <a:stretch/>
                        </pic:blipFill>
                        <pic:spPr bwMode="auto">
                          <a:xfrm>
                            <a:off x="0" y="0"/>
                            <a:ext cx="1862105" cy="2356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93BBB" w:rsidRPr="00D22A34" w:rsidRDefault="00B93BBB" w:rsidP="00FB4FFC">
            <w:pPr>
              <w:pStyle w:val="NoSpacing"/>
              <w:rPr>
                <w:rFonts w:cs="Arial"/>
              </w:rPr>
            </w:pPr>
          </w:p>
          <w:p w:rsidR="00B93BBB" w:rsidRPr="00D22A34" w:rsidRDefault="00B93BBB" w:rsidP="00FB4FFC">
            <w:pPr>
              <w:pStyle w:val="NoSpacing"/>
              <w:rPr>
                <w:rFonts w:cs="Arial"/>
              </w:rPr>
            </w:pPr>
            <w:r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E00E2DE" wp14:editId="530C1439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189230</wp:posOffset>
                      </wp:positionV>
                      <wp:extent cx="2270760" cy="388620"/>
                      <wp:effectExtent l="0" t="0" r="0" b="0"/>
                      <wp:wrapNone/>
                      <wp:docPr id="2" name="Retâ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0760" cy="388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93BBB" w:rsidRDefault="00B93BBB" w:rsidP="00B93BBB">
                                  <w:pPr>
                                    <w:jc w:val="center"/>
                                  </w:pPr>
                                  <w:r w:rsidRPr="00D22A34">
                                    <w:rPr>
                                      <w:rFonts w:eastAsia="Meiryo" w:cs="Arial"/>
                                      <w:sz w:val="16"/>
                                      <w:szCs w:val="16"/>
                                    </w:rPr>
                                    <w:t>Desdobrável distribuído pelo Serviço Municipal de Águas da Maia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E00E2DE" id="Retângulo 2" o:spid="_x0000_s1026" style="position:absolute;margin-left:1.7pt;margin-top:14.9pt;width:178.8pt;height:30.6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" filled="f" stroked="f" strokeweight="2pt">
                      <v:textbox>
                        <w:txbxContent>
                          <w:p w:rsidR="00B93BBB" w:rsidRDefault="00B93BBB" w:rsidP="00B93BBB">
                            <w:pPr>
                              <w:jc w:val="center"/>
                            </w:pPr>
                            <w:r w:rsidRPr="00D22A34">
                              <w:rPr>
                                <w:rFonts w:eastAsia="Meiryo" w:cs="Arial"/>
                                <w:sz w:val="16"/>
                                <w:szCs w:val="16"/>
                              </w:rPr>
                              <w:t>Desdobrável distribuído pelo Serviço Municipal de Águas da Maia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D22A34">
              <w:rPr>
                <w:rFonts w:cs="Arial"/>
              </w:rPr>
              <w:t xml:space="preserve"> </w:t>
            </w:r>
          </w:p>
        </w:tc>
        <w:tc>
          <w:tcPr>
            <w:tcW w:w="425" w:type="dxa"/>
            <w:shd w:val="clear" w:color="auto" w:fill="E7E7E8"/>
          </w:tcPr>
          <w:p w:rsidR="00B93BBB" w:rsidRPr="00D22A34" w:rsidRDefault="00B93BBB" w:rsidP="00FB4FFC">
            <w:pPr>
              <w:rPr>
                <w:rFonts w:cs="Arial"/>
              </w:rPr>
            </w:pPr>
          </w:p>
        </w:tc>
        <w:tc>
          <w:tcPr>
            <w:tcW w:w="4424" w:type="dxa"/>
            <w:shd w:val="clear" w:color="auto" w:fill="E7E7E8"/>
          </w:tcPr>
          <w:p w:rsidR="00B93BBB" w:rsidRPr="00D22A34" w:rsidRDefault="00B93BBB" w:rsidP="00FB4FFC">
            <w:pPr>
              <w:pStyle w:val="NoSpacing"/>
              <w:rPr>
                <w:rFonts w:cs="Arial"/>
              </w:rPr>
            </w:pPr>
          </w:p>
          <w:tbl>
            <w:tblPr>
              <w:tblStyle w:val="TableGrid"/>
              <w:tblW w:w="0" w:type="auto"/>
              <w:jc w:val="center"/>
              <w:tblBorders>
                <w:top w:val="single" w:sz="12" w:space="0" w:color="5F6062"/>
                <w:left w:val="single" w:sz="12" w:space="0" w:color="5F6062"/>
                <w:bottom w:val="single" w:sz="12" w:space="0" w:color="5F6062"/>
                <w:right w:val="single" w:sz="12" w:space="0" w:color="5F6062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01"/>
              <w:gridCol w:w="1386"/>
              <w:gridCol w:w="1386"/>
            </w:tblGrid>
            <w:tr w:rsidR="00B93BBB" w:rsidRPr="00D22A34" w:rsidTr="00B93BBB">
              <w:trPr>
                <w:trHeight w:val="123"/>
                <w:jc w:val="center"/>
              </w:trPr>
              <w:tc>
                <w:tcPr>
                  <w:tcW w:w="4443" w:type="dxa"/>
                  <w:gridSpan w:val="3"/>
                </w:tcPr>
                <w:p w:rsidR="00B93BBB" w:rsidRPr="00D22A34" w:rsidRDefault="00B93BBB" w:rsidP="00FB4FFC">
                  <w:pPr>
                    <w:spacing w:before="120"/>
                    <w:jc w:val="both"/>
                    <w:rPr>
                      <w:rFonts w:cs="Arial"/>
                      <w:b/>
                    </w:rPr>
                  </w:pPr>
                  <w:r w:rsidRPr="00D22A34">
                    <w:rPr>
                      <w:rFonts w:eastAsia="Meiryo" w:cs="Arial"/>
                      <w:b/>
                      <w:szCs w:val="23"/>
                    </w:rPr>
                    <w:t xml:space="preserve">No </w:t>
                  </w:r>
                  <w:proofErr w:type="spellStart"/>
                  <w:r w:rsidRPr="00D22A34">
                    <w:rPr>
                      <w:rFonts w:eastAsia="Meiryo" w:cs="Arial"/>
                      <w:b/>
                      <w:szCs w:val="23"/>
                    </w:rPr>
                    <w:t>Oleão</w:t>
                  </w:r>
                  <w:proofErr w:type="spellEnd"/>
                  <w:r w:rsidRPr="00D22A34">
                    <w:rPr>
                      <w:rFonts w:eastAsia="Meiryo" w:cs="Arial"/>
                      <w:b/>
                      <w:szCs w:val="23"/>
                    </w:rPr>
                    <w:t xml:space="preserve"> não deve depositar:</w:t>
                  </w:r>
                </w:p>
              </w:tc>
            </w:tr>
            <w:tr w:rsidR="00B93BBB" w:rsidRPr="00D22A34" w:rsidTr="00B93BBB">
              <w:trPr>
                <w:trHeight w:val="117"/>
                <w:jc w:val="center"/>
              </w:trPr>
              <w:tc>
                <w:tcPr>
                  <w:tcW w:w="1667" w:type="dxa"/>
                </w:tcPr>
                <w:p w:rsidR="00B93BBB" w:rsidRPr="00D22A34" w:rsidRDefault="00B93BBB" w:rsidP="00FB4FFC">
                  <w:pPr>
                    <w:spacing w:before="120"/>
                    <w:jc w:val="center"/>
                    <w:rPr>
                      <w:rFonts w:eastAsia="Meiryo" w:cs="Arial"/>
                      <w:szCs w:val="23"/>
                    </w:rPr>
                  </w:pPr>
                  <w:r w:rsidRPr="00D22A34">
                    <w:rPr>
                      <w:rFonts w:cs="Arial"/>
                      <w:noProof/>
                      <w:sz w:val="24"/>
                      <w:szCs w:val="24"/>
                      <w:lang w:eastAsia="pt-PT"/>
                    </w:rPr>
                    <w:drawing>
                      <wp:inline distT="0" distB="0" distL="0" distR="0" wp14:anchorId="3EDAA693" wp14:editId="65353323">
                        <wp:extent cx="723900" cy="800100"/>
                        <wp:effectExtent l="0" t="0" r="0" b="0"/>
                        <wp:docPr id="7" name="Obrázek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93BBB" w:rsidRPr="00D22A34" w:rsidRDefault="00B93BBB" w:rsidP="00FB4FFC">
                  <w:pPr>
                    <w:spacing w:before="120"/>
                    <w:jc w:val="center"/>
                    <w:rPr>
                      <w:rFonts w:eastAsia="Meiryo" w:cs="Arial"/>
                      <w:szCs w:val="23"/>
                    </w:rPr>
                  </w:pPr>
                  <w:r w:rsidRPr="00D22A34">
                    <w:rPr>
                      <w:rFonts w:eastAsia="Arial Unicode MS" w:cs="Arial"/>
                      <w:sz w:val="16"/>
                      <w:szCs w:val="16"/>
                    </w:rPr>
                    <w:t>Óleo alimentar usado numa embalagem de vidro.</w:t>
                  </w:r>
                </w:p>
              </w:tc>
              <w:tc>
                <w:tcPr>
                  <w:tcW w:w="1388" w:type="dxa"/>
                </w:tcPr>
                <w:p w:rsidR="00B93BBB" w:rsidRPr="00D22A34" w:rsidRDefault="00B93BBB" w:rsidP="00FB4FFC">
                  <w:pPr>
                    <w:spacing w:before="120"/>
                    <w:jc w:val="center"/>
                    <w:rPr>
                      <w:rFonts w:eastAsia="Meiryo" w:cs="Arial"/>
                      <w:szCs w:val="23"/>
                    </w:rPr>
                  </w:pPr>
                  <w:r w:rsidRPr="00D22A34">
                    <w:rPr>
                      <w:rFonts w:cs="Arial"/>
                      <w:noProof/>
                      <w:sz w:val="24"/>
                      <w:szCs w:val="24"/>
                      <w:lang w:eastAsia="pt-PT"/>
                    </w:rPr>
                    <w:drawing>
                      <wp:inline distT="0" distB="0" distL="0" distR="0" wp14:anchorId="44F7A878" wp14:editId="6C06ECDE">
                        <wp:extent cx="742950" cy="771525"/>
                        <wp:effectExtent l="0" t="0" r="0" b="9525"/>
                        <wp:docPr id="8" name="Obrázek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2950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93BBB" w:rsidRPr="00D22A34" w:rsidRDefault="00B93BBB" w:rsidP="00FB4FFC">
                  <w:pPr>
                    <w:spacing w:before="120"/>
                    <w:jc w:val="center"/>
                    <w:rPr>
                      <w:rFonts w:eastAsia="Meiryo" w:cs="Arial"/>
                      <w:szCs w:val="23"/>
                    </w:rPr>
                  </w:pPr>
                  <w:r w:rsidRPr="00D22A34">
                    <w:rPr>
                      <w:rFonts w:eastAsia="Arial Unicode MS" w:cs="Arial"/>
                      <w:sz w:val="16"/>
                      <w:szCs w:val="16"/>
                    </w:rPr>
                    <w:t>Óleos de motores.</w:t>
                  </w:r>
                </w:p>
              </w:tc>
              <w:tc>
                <w:tcPr>
                  <w:tcW w:w="1388" w:type="dxa"/>
                </w:tcPr>
                <w:p w:rsidR="00B93BBB" w:rsidRPr="00D22A34" w:rsidRDefault="00B93BBB" w:rsidP="00FB4FFC">
                  <w:pPr>
                    <w:spacing w:before="120"/>
                    <w:jc w:val="center"/>
                    <w:rPr>
                      <w:rFonts w:eastAsia="Meiryo" w:cs="Arial"/>
                      <w:szCs w:val="23"/>
                    </w:rPr>
                  </w:pPr>
                  <w:r w:rsidRPr="00D22A34">
                    <w:rPr>
                      <w:rFonts w:cs="Arial"/>
                      <w:noProof/>
                      <w:sz w:val="24"/>
                      <w:szCs w:val="24"/>
                      <w:lang w:eastAsia="pt-PT"/>
                    </w:rPr>
                    <w:drawing>
                      <wp:inline distT="0" distB="0" distL="0" distR="0" wp14:anchorId="60B9E25A" wp14:editId="562D9180">
                        <wp:extent cx="733425" cy="819150"/>
                        <wp:effectExtent l="0" t="0" r="9525" b="0"/>
                        <wp:docPr id="9" name="Obrázek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3425" cy="819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93BBB" w:rsidRPr="00D22A34" w:rsidRDefault="00B93BBB" w:rsidP="00FB4FFC">
                  <w:pPr>
                    <w:spacing w:before="120"/>
                    <w:jc w:val="center"/>
                    <w:rPr>
                      <w:rFonts w:eastAsia="Meiryo" w:cs="Arial"/>
                      <w:szCs w:val="23"/>
                    </w:rPr>
                  </w:pPr>
                  <w:r w:rsidRPr="00D22A34">
                    <w:rPr>
                      <w:rFonts w:eastAsia="Arial Unicode MS" w:cs="Arial"/>
                      <w:sz w:val="16"/>
                      <w:szCs w:val="16"/>
                    </w:rPr>
                    <w:t>Por vazamento direto.</w:t>
                  </w:r>
                </w:p>
              </w:tc>
            </w:tr>
            <w:tr w:rsidR="00B93BBB" w:rsidRPr="00D22A34" w:rsidTr="00B93BBB">
              <w:trPr>
                <w:trHeight w:val="117"/>
                <w:jc w:val="center"/>
              </w:trPr>
              <w:tc>
                <w:tcPr>
                  <w:tcW w:w="4443" w:type="dxa"/>
                  <w:gridSpan w:val="3"/>
                </w:tcPr>
                <w:p w:rsidR="00B93BBB" w:rsidRPr="00D22A34" w:rsidRDefault="00B93BBB" w:rsidP="00FB4FFC">
                  <w:pPr>
                    <w:widowControl w:val="0"/>
                    <w:autoSpaceDE w:val="0"/>
                    <w:autoSpaceDN w:val="0"/>
                    <w:adjustRightInd w:val="0"/>
                    <w:spacing w:after="0" w:line="224" w:lineRule="exact"/>
                    <w:rPr>
                      <w:rFonts w:eastAsia="Meiryo" w:cs="Arial"/>
                      <w:b/>
                      <w:szCs w:val="23"/>
                    </w:rPr>
                  </w:pPr>
                  <w:r w:rsidRPr="00D22A34">
                    <w:rPr>
                      <w:rFonts w:eastAsia="Arial Unicode MS" w:cs="Arial"/>
                      <w:b/>
                      <w:szCs w:val="23"/>
                    </w:rPr>
                    <w:t>A viagem dos óleos alimentares usados, passo a passo:</w:t>
                  </w:r>
                </w:p>
              </w:tc>
            </w:tr>
            <w:tr w:rsidR="00B93BBB" w:rsidRPr="00D22A34" w:rsidTr="00B93BBB">
              <w:trPr>
                <w:trHeight w:val="117"/>
                <w:jc w:val="center"/>
              </w:trPr>
              <w:tc>
                <w:tcPr>
                  <w:tcW w:w="1667" w:type="dxa"/>
                </w:tcPr>
                <w:p w:rsidR="00B93BBB" w:rsidRPr="00D22A34" w:rsidRDefault="00B93BBB" w:rsidP="00FB4FFC">
                  <w:pPr>
                    <w:spacing w:before="120"/>
                    <w:jc w:val="center"/>
                    <w:rPr>
                      <w:rFonts w:eastAsia="Meiryo" w:cs="Arial"/>
                      <w:szCs w:val="23"/>
                    </w:rPr>
                  </w:pPr>
                  <w:r w:rsidRPr="00D22A34">
                    <w:rPr>
                      <w:rFonts w:cs="Arial"/>
                      <w:noProof/>
                      <w:sz w:val="24"/>
                      <w:szCs w:val="24"/>
                      <w:lang w:eastAsia="pt-PT"/>
                    </w:rPr>
                    <w:drawing>
                      <wp:inline distT="0" distB="0" distL="0" distR="0" wp14:anchorId="2D33D08A" wp14:editId="37D40D55">
                        <wp:extent cx="724535" cy="724535"/>
                        <wp:effectExtent l="0" t="0" r="0" b="0"/>
                        <wp:docPr id="10" name="Obrázek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4535" cy="7245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93BBB" w:rsidRPr="00D22A34" w:rsidRDefault="00B93BBB" w:rsidP="00FB4FFC">
                  <w:pPr>
                    <w:spacing w:before="120"/>
                    <w:jc w:val="center"/>
                    <w:rPr>
                      <w:rFonts w:eastAsia="Meiryo" w:cs="Arial"/>
                      <w:szCs w:val="23"/>
                    </w:rPr>
                  </w:pPr>
                  <w:r w:rsidRPr="00D22A34">
                    <w:rPr>
                      <w:rFonts w:eastAsia="Arial Unicode MS" w:cs="Arial"/>
                      <w:sz w:val="16"/>
                      <w:szCs w:val="16"/>
                    </w:rPr>
                    <w:t>1. Deixe arrefecer o óleo.</w:t>
                  </w:r>
                </w:p>
              </w:tc>
              <w:tc>
                <w:tcPr>
                  <w:tcW w:w="1388" w:type="dxa"/>
                </w:tcPr>
                <w:p w:rsidR="00B93BBB" w:rsidRPr="00D22A34" w:rsidRDefault="00B93BBB" w:rsidP="00FB4FFC">
                  <w:pPr>
                    <w:spacing w:before="120"/>
                    <w:jc w:val="center"/>
                    <w:rPr>
                      <w:rFonts w:eastAsia="Meiryo" w:cs="Arial"/>
                      <w:szCs w:val="23"/>
                    </w:rPr>
                  </w:pPr>
                  <w:r w:rsidRPr="00D22A34">
                    <w:rPr>
                      <w:rFonts w:cs="Arial"/>
                      <w:noProof/>
                      <w:sz w:val="24"/>
                      <w:szCs w:val="24"/>
                      <w:lang w:eastAsia="pt-PT"/>
                    </w:rPr>
                    <w:drawing>
                      <wp:inline distT="0" distB="0" distL="0" distR="0" wp14:anchorId="5D104F7E" wp14:editId="55C677E7">
                        <wp:extent cx="723900" cy="723900"/>
                        <wp:effectExtent l="0" t="0" r="0" b="0"/>
                        <wp:docPr id="11" name="Obrázek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93BBB" w:rsidRPr="00D22A34" w:rsidRDefault="00B93BBB" w:rsidP="00FB4FFC">
                  <w:pPr>
                    <w:spacing w:before="120"/>
                    <w:jc w:val="center"/>
                    <w:rPr>
                      <w:rFonts w:eastAsia="Meiryo" w:cs="Arial"/>
                      <w:szCs w:val="23"/>
                    </w:rPr>
                  </w:pPr>
                  <w:r w:rsidRPr="00D22A34">
                    <w:rPr>
                      <w:rFonts w:eastAsia="Arial Unicode MS" w:cs="Arial"/>
                      <w:sz w:val="16"/>
                      <w:szCs w:val="16"/>
                    </w:rPr>
                    <w:t>2. Coloque numa garrafa ou garrafão de plástico.</w:t>
                  </w:r>
                </w:p>
              </w:tc>
              <w:tc>
                <w:tcPr>
                  <w:tcW w:w="1388" w:type="dxa"/>
                </w:tcPr>
                <w:p w:rsidR="00B93BBB" w:rsidRPr="00D22A34" w:rsidRDefault="00B93BBB" w:rsidP="00FB4FFC">
                  <w:pPr>
                    <w:spacing w:before="120"/>
                    <w:jc w:val="center"/>
                    <w:rPr>
                      <w:rFonts w:eastAsia="Meiryo" w:cs="Arial"/>
                      <w:szCs w:val="23"/>
                    </w:rPr>
                  </w:pPr>
                  <w:r w:rsidRPr="00D22A34">
                    <w:rPr>
                      <w:rFonts w:cs="Arial"/>
                      <w:noProof/>
                      <w:sz w:val="24"/>
                      <w:szCs w:val="24"/>
                      <w:lang w:eastAsia="pt-PT"/>
                    </w:rPr>
                    <w:drawing>
                      <wp:inline distT="0" distB="0" distL="0" distR="0" wp14:anchorId="39F2BEAC" wp14:editId="30899996">
                        <wp:extent cx="723900" cy="723900"/>
                        <wp:effectExtent l="0" t="0" r="0" b="0"/>
                        <wp:docPr id="12" name="Obrázek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93BBB" w:rsidRPr="00D22A34" w:rsidRDefault="00B93BBB" w:rsidP="00FB4FFC">
                  <w:pPr>
                    <w:spacing w:before="120"/>
                    <w:jc w:val="center"/>
                    <w:rPr>
                      <w:rFonts w:eastAsia="Meiryo" w:cs="Arial"/>
                      <w:szCs w:val="23"/>
                    </w:rPr>
                  </w:pPr>
                  <w:r w:rsidRPr="00D22A34">
                    <w:rPr>
                      <w:rFonts w:eastAsia="Arial Unicode MS" w:cs="Arial"/>
                      <w:sz w:val="16"/>
                      <w:szCs w:val="16"/>
                    </w:rPr>
                    <w:t>3. Feche bem a embalagem.</w:t>
                  </w:r>
                </w:p>
              </w:tc>
            </w:tr>
            <w:tr w:rsidR="00B93BBB" w:rsidRPr="00D22A34" w:rsidTr="00B93BBB">
              <w:trPr>
                <w:trHeight w:val="117"/>
                <w:jc w:val="center"/>
              </w:trPr>
              <w:tc>
                <w:tcPr>
                  <w:tcW w:w="1667" w:type="dxa"/>
                </w:tcPr>
                <w:p w:rsidR="00B93BBB" w:rsidRPr="00D22A34" w:rsidRDefault="00B93BBB" w:rsidP="00FB4FFC">
                  <w:pPr>
                    <w:spacing w:before="120"/>
                    <w:jc w:val="center"/>
                    <w:rPr>
                      <w:rFonts w:eastAsia="Meiryo" w:cs="Arial"/>
                      <w:szCs w:val="23"/>
                    </w:rPr>
                  </w:pPr>
                  <w:r w:rsidRPr="00D22A34">
                    <w:rPr>
                      <w:rFonts w:cs="Arial"/>
                      <w:noProof/>
                      <w:sz w:val="24"/>
                      <w:szCs w:val="24"/>
                      <w:lang w:eastAsia="pt-PT"/>
                    </w:rPr>
                    <w:drawing>
                      <wp:inline distT="0" distB="0" distL="0" distR="0" wp14:anchorId="29D5E5D0" wp14:editId="0DDE19A2">
                        <wp:extent cx="723900" cy="723900"/>
                        <wp:effectExtent l="0" t="0" r="0" b="0"/>
                        <wp:docPr id="13" name="Obrázek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93BBB" w:rsidRPr="00D22A34" w:rsidRDefault="00B93BBB" w:rsidP="00FB4FFC">
                  <w:pPr>
                    <w:spacing w:before="120"/>
                    <w:jc w:val="center"/>
                    <w:rPr>
                      <w:rFonts w:eastAsia="Meiryo" w:cs="Arial"/>
                      <w:szCs w:val="23"/>
                    </w:rPr>
                  </w:pPr>
                  <w:r w:rsidRPr="00D22A34">
                    <w:rPr>
                      <w:rFonts w:eastAsia="Arial Unicode MS" w:cs="Arial"/>
                      <w:sz w:val="16"/>
                      <w:szCs w:val="16"/>
                    </w:rPr>
                    <w:t xml:space="preserve">4. Deposite no </w:t>
                  </w:r>
                  <w:proofErr w:type="spellStart"/>
                  <w:r w:rsidRPr="00D22A34">
                    <w:rPr>
                      <w:rFonts w:eastAsia="Arial Unicode MS" w:cs="Arial"/>
                      <w:sz w:val="16"/>
                      <w:szCs w:val="16"/>
                    </w:rPr>
                    <w:t>oleão</w:t>
                  </w:r>
                  <w:proofErr w:type="spellEnd"/>
                  <w:r w:rsidRPr="00D22A34">
                    <w:rPr>
                      <w:rFonts w:eastAsia="Arial Unicode MS" w:cs="Arial"/>
                      <w:sz w:val="16"/>
                      <w:szCs w:val="16"/>
                    </w:rPr>
                    <w:t xml:space="preserve"> mais próximo.</w:t>
                  </w:r>
                </w:p>
              </w:tc>
              <w:tc>
                <w:tcPr>
                  <w:tcW w:w="1388" w:type="dxa"/>
                </w:tcPr>
                <w:p w:rsidR="00B93BBB" w:rsidRPr="00D22A34" w:rsidRDefault="00B93BBB" w:rsidP="00FB4FFC">
                  <w:pPr>
                    <w:spacing w:before="120"/>
                    <w:jc w:val="center"/>
                    <w:rPr>
                      <w:rFonts w:eastAsia="Meiryo" w:cs="Arial"/>
                      <w:szCs w:val="23"/>
                    </w:rPr>
                  </w:pPr>
                  <w:r w:rsidRPr="00D22A34">
                    <w:rPr>
                      <w:rFonts w:cs="Arial"/>
                      <w:noProof/>
                      <w:sz w:val="24"/>
                      <w:szCs w:val="24"/>
                      <w:lang w:eastAsia="pt-PT"/>
                    </w:rPr>
                    <w:drawing>
                      <wp:inline distT="0" distB="0" distL="0" distR="0" wp14:anchorId="1C8A10C1" wp14:editId="77B178BA">
                        <wp:extent cx="723900" cy="723900"/>
                        <wp:effectExtent l="0" t="0" r="0" b="0"/>
                        <wp:docPr id="14" name="Obrázek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93BBB" w:rsidRPr="00D22A34" w:rsidRDefault="00B93BBB" w:rsidP="00FB4FFC">
                  <w:pPr>
                    <w:spacing w:before="120"/>
                    <w:jc w:val="center"/>
                    <w:rPr>
                      <w:rFonts w:eastAsia="Meiryo" w:cs="Arial"/>
                      <w:szCs w:val="23"/>
                    </w:rPr>
                  </w:pPr>
                  <w:r w:rsidRPr="00D22A34">
                    <w:rPr>
                      <w:rFonts w:eastAsia="Arial Unicode MS" w:cs="Arial"/>
                      <w:sz w:val="16"/>
                      <w:szCs w:val="16"/>
                    </w:rPr>
                    <w:t>5. O óleo é recolhido e reciclado.</w:t>
                  </w:r>
                </w:p>
              </w:tc>
              <w:tc>
                <w:tcPr>
                  <w:tcW w:w="1388" w:type="dxa"/>
                </w:tcPr>
                <w:p w:rsidR="00B93BBB" w:rsidRPr="00D22A34" w:rsidRDefault="00B93BBB" w:rsidP="00FB4FFC">
                  <w:pPr>
                    <w:spacing w:before="120"/>
                    <w:jc w:val="center"/>
                    <w:rPr>
                      <w:rFonts w:eastAsia="Meiryo" w:cs="Arial"/>
                      <w:szCs w:val="23"/>
                    </w:rPr>
                  </w:pPr>
                  <w:r w:rsidRPr="00D22A34">
                    <w:rPr>
                      <w:rFonts w:cs="Arial"/>
                      <w:noProof/>
                      <w:sz w:val="24"/>
                      <w:szCs w:val="24"/>
                      <w:lang w:eastAsia="pt-PT"/>
                    </w:rPr>
                    <w:drawing>
                      <wp:inline distT="0" distB="0" distL="0" distR="0" wp14:anchorId="6E7175BF" wp14:editId="11BF1C19">
                        <wp:extent cx="723900" cy="723900"/>
                        <wp:effectExtent l="0" t="0" r="0" b="0"/>
                        <wp:docPr id="15" name="Obrázek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90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93BBB" w:rsidRPr="00D22A34" w:rsidRDefault="00B93BBB" w:rsidP="00FB4FFC">
                  <w:pPr>
                    <w:spacing w:before="120"/>
                    <w:jc w:val="center"/>
                    <w:rPr>
                      <w:rFonts w:eastAsia="Meiryo" w:cs="Arial"/>
                      <w:szCs w:val="23"/>
                    </w:rPr>
                  </w:pPr>
                  <w:r w:rsidRPr="00D22A34">
                    <w:rPr>
                      <w:rFonts w:eastAsia="Arial Unicode MS" w:cs="Arial"/>
                      <w:sz w:val="16"/>
                      <w:szCs w:val="16"/>
                    </w:rPr>
                    <w:t>6. Ajude o ambiente.</w:t>
                  </w:r>
                </w:p>
              </w:tc>
            </w:tr>
          </w:tbl>
          <w:p w:rsidR="00B93BBB" w:rsidRPr="00D22A34" w:rsidRDefault="00B93BBB" w:rsidP="00FB4FFC">
            <w:pPr>
              <w:pStyle w:val="NoSpacing"/>
              <w:jc w:val="center"/>
              <w:rPr>
                <w:rFonts w:cs="Arial"/>
              </w:rPr>
            </w:pPr>
          </w:p>
          <w:tbl>
            <w:tblPr>
              <w:tblStyle w:val="TableGrid"/>
              <w:tblW w:w="0" w:type="auto"/>
              <w:jc w:val="center"/>
              <w:tblBorders>
                <w:top w:val="single" w:sz="12" w:space="0" w:color="5F6062"/>
                <w:left w:val="single" w:sz="12" w:space="0" w:color="5F6062"/>
                <w:bottom w:val="single" w:sz="12" w:space="0" w:color="5F6062"/>
                <w:right w:val="single" w:sz="12" w:space="0" w:color="5F6062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73"/>
            </w:tblGrid>
            <w:tr w:rsidR="00B93BBB" w:rsidRPr="00D22A34" w:rsidTr="00FB4FFC">
              <w:trPr>
                <w:jc w:val="center"/>
              </w:trPr>
              <w:tc>
                <w:tcPr>
                  <w:tcW w:w="4219" w:type="dxa"/>
                </w:tcPr>
                <w:p w:rsidR="00B93BBB" w:rsidRPr="00D22A34" w:rsidRDefault="00B93BBB" w:rsidP="00FB4FFC">
                  <w:pPr>
                    <w:widowControl w:val="0"/>
                    <w:autoSpaceDE w:val="0"/>
                    <w:autoSpaceDN w:val="0"/>
                    <w:adjustRightInd w:val="0"/>
                    <w:spacing w:before="120" w:after="0" w:line="276" w:lineRule="auto"/>
                    <w:rPr>
                      <w:rFonts w:eastAsia="Meiryo" w:cs="Arial"/>
                      <w:b/>
                      <w:szCs w:val="23"/>
                    </w:rPr>
                  </w:pPr>
                  <w:r w:rsidRPr="00D22A34">
                    <w:rPr>
                      <w:rFonts w:eastAsia="Meiryo" w:cs="Arial"/>
                      <w:b/>
                      <w:szCs w:val="23"/>
                    </w:rPr>
                    <w:t>Vantagens para todos</w:t>
                  </w:r>
                </w:p>
                <w:p w:rsidR="00B93BBB" w:rsidRPr="00D22A34" w:rsidRDefault="00B93BBB" w:rsidP="00FB4FFC">
                  <w:pPr>
                    <w:spacing w:before="120" w:line="276" w:lineRule="auto"/>
                    <w:jc w:val="both"/>
                    <w:rPr>
                      <w:rFonts w:eastAsia="Arial Unicode MS" w:cs="Arial"/>
                      <w:sz w:val="18"/>
                      <w:szCs w:val="19"/>
                    </w:rPr>
                  </w:pPr>
                  <w:r w:rsidRPr="00D22A34">
                    <w:rPr>
                      <w:rFonts w:eastAsia="Arial Unicode MS" w:cs="Arial"/>
                      <w:sz w:val="18"/>
                      <w:szCs w:val="19"/>
                    </w:rPr>
                    <w:t>Ao garantir o destino adequado para os óleos alimentares usados:</w:t>
                  </w:r>
                </w:p>
                <w:p w:rsidR="00B93BBB" w:rsidRPr="00D22A34" w:rsidRDefault="00B93BBB" w:rsidP="00FB4FFC">
                  <w:pPr>
                    <w:pStyle w:val="ListParagraph"/>
                    <w:widowControl w:val="0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after="0" w:line="276" w:lineRule="auto"/>
                    <w:ind w:left="161" w:hanging="142"/>
                    <w:rPr>
                      <w:rFonts w:eastAsia="Arial Unicode MS" w:cs="Arial"/>
                      <w:color w:val="000000"/>
                      <w:sz w:val="18"/>
                      <w:szCs w:val="19"/>
                    </w:rPr>
                  </w:pPr>
                  <w:proofErr w:type="gramStart"/>
                  <w:r w:rsidRPr="00D22A34">
                    <w:rPr>
                      <w:rFonts w:eastAsia="Arial Unicode MS" w:cs="Arial"/>
                      <w:sz w:val="18"/>
                      <w:szCs w:val="19"/>
                    </w:rPr>
                    <w:t>contribui</w:t>
                  </w:r>
                  <w:proofErr w:type="gramEnd"/>
                  <w:r w:rsidRPr="00D22A34">
                    <w:rPr>
                      <w:rFonts w:eastAsia="Arial Unicode MS" w:cs="Arial"/>
                      <w:sz w:val="18"/>
                      <w:szCs w:val="19"/>
                    </w:rPr>
                    <w:t xml:space="preserve"> para a redução da carga poluente nas </w:t>
                  </w:r>
                  <w:r w:rsidRPr="00EB2B90">
                    <w:rPr>
                      <w:rFonts w:eastAsia="Arial Unicode MS" w:cs="Arial"/>
                      <w:bCs/>
                      <w:color w:val="auto"/>
                      <w:sz w:val="18"/>
                      <w:szCs w:val="19"/>
                    </w:rPr>
                    <w:t>ETAR</w:t>
                  </w:r>
                  <w:r w:rsidR="00EB2B90" w:rsidRPr="00EB2B90">
                    <w:rPr>
                      <w:rFonts w:eastAsia="Arial Unicode MS" w:cs="Arial"/>
                      <w:b/>
                      <w:bCs/>
                      <w:color w:val="auto"/>
                      <w:sz w:val="18"/>
                      <w:szCs w:val="19"/>
                      <w:vertAlign w:val="superscript"/>
                    </w:rPr>
                    <w:t>2</w:t>
                  </w:r>
                  <w:r w:rsidRPr="00D22A34">
                    <w:rPr>
                      <w:rFonts w:eastAsia="Arial Unicode MS" w:cs="Arial"/>
                      <w:sz w:val="18"/>
                      <w:szCs w:val="19"/>
                    </w:rPr>
                    <w:t>;</w:t>
                  </w:r>
                </w:p>
                <w:p w:rsidR="00B93BBB" w:rsidRPr="00D22A34" w:rsidRDefault="00B93BBB" w:rsidP="00FB4FFC">
                  <w:pPr>
                    <w:pStyle w:val="ListParagraph"/>
                    <w:widowControl w:val="0"/>
                    <w:numPr>
                      <w:ilvl w:val="0"/>
                      <w:numId w:val="20"/>
                    </w:numPr>
                    <w:autoSpaceDE w:val="0"/>
                    <w:autoSpaceDN w:val="0"/>
                    <w:adjustRightInd w:val="0"/>
                    <w:spacing w:before="44" w:after="0" w:line="276" w:lineRule="auto"/>
                    <w:ind w:left="161" w:hanging="142"/>
                    <w:jc w:val="both"/>
                    <w:rPr>
                      <w:rFonts w:eastAsia="Arial Unicode MS" w:cs="Arial"/>
                      <w:color w:val="000000"/>
                      <w:sz w:val="18"/>
                      <w:szCs w:val="19"/>
                    </w:rPr>
                  </w:pPr>
                  <w:proofErr w:type="gramStart"/>
                  <w:r w:rsidRPr="00D22A34">
                    <w:rPr>
                      <w:rFonts w:eastAsia="Arial Unicode MS" w:cs="Arial"/>
                      <w:sz w:val="18"/>
                      <w:szCs w:val="19"/>
                    </w:rPr>
                    <w:t>permite</w:t>
                  </w:r>
                  <w:proofErr w:type="gramEnd"/>
                  <w:r w:rsidRPr="00D22A34">
                    <w:rPr>
                      <w:rFonts w:eastAsia="Arial Unicode MS" w:cs="Arial"/>
                      <w:sz w:val="18"/>
                      <w:szCs w:val="19"/>
                    </w:rPr>
                    <w:t xml:space="preserve"> a valorização de um importante recurso (os óleos alimentares usados), nomeadamente para a produção de biodiesel;</w:t>
                  </w:r>
                </w:p>
                <w:p w:rsidR="00B93BBB" w:rsidRPr="00D22A34" w:rsidRDefault="00B93BBB" w:rsidP="00FB4FFC">
                  <w:pPr>
                    <w:pStyle w:val="ListParagraph"/>
                    <w:numPr>
                      <w:ilvl w:val="0"/>
                      <w:numId w:val="20"/>
                    </w:numPr>
                    <w:spacing w:before="120" w:line="276" w:lineRule="auto"/>
                    <w:ind w:left="161" w:hanging="142"/>
                    <w:jc w:val="both"/>
                    <w:rPr>
                      <w:rFonts w:cs="Arial"/>
                    </w:rPr>
                  </w:pPr>
                  <w:proofErr w:type="gramStart"/>
                  <w:r w:rsidRPr="00D22A34">
                    <w:rPr>
                      <w:rFonts w:eastAsia="Arial Unicode MS" w:cs="Arial"/>
                      <w:sz w:val="18"/>
                      <w:szCs w:val="19"/>
                    </w:rPr>
                    <w:t>contribui</w:t>
                  </w:r>
                  <w:proofErr w:type="gramEnd"/>
                  <w:r w:rsidRPr="00D22A34">
                    <w:rPr>
                      <w:rFonts w:eastAsia="Arial Unicode MS" w:cs="Arial"/>
                      <w:sz w:val="18"/>
                      <w:szCs w:val="19"/>
                    </w:rPr>
                    <w:t xml:space="preserve"> para a redução da emissão de </w:t>
                  </w:r>
                  <w:r w:rsidRPr="00EB2B90">
                    <w:rPr>
                      <w:rFonts w:eastAsia="Arial Unicode MS" w:cs="Arial"/>
                      <w:bCs/>
                      <w:color w:val="auto"/>
                      <w:sz w:val="18"/>
                      <w:szCs w:val="19"/>
                    </w:rPr>
                    <w:t>GEE</w:t>
                  </w:r>
                  <w:r w:rsidR="00EB2B90" w:rsidRPr="00EB2B90">
                    <w:rPr>
                      <w:rFonts w:eastAsia="Arial Unicode MS" w:cs="Arial"/>
                      <w:b/>
                      <w:color w:val="auto"/>
                      <w:sz w:val="18"/>
                      <w:szCs w:val="19"/>
                      <w:vertAlign w:val="superscript"/>
                    </w:rPr>
                    <w:t>3</w:t>
                  </w:r>
                  <w:r w:rsidR="00EB2B90">
                    <w:rPr>
                      <w:rFonts w:eastAsia="Arial Unicode MS" w:cs="Arial"/>
                      <w:sz w:val="18"/>
                      <w:szCs w:val="19"/>
                    </w:rPr>
                    <w:t>.</w:t>
                  </w:r>
                  <w:r w:rsidRPr="00EB2B90">
                    <w:rPr>
                      <w:rFonts w:eastAsia="Arial Unicode MS" w:cs="Arial"/>
                      <w:sz w:val="18"/>
                      <w:szCs w:val="19"/>
                    </w:rPr>
                    <w:t xml:space="preserve"> </w:t>
                  </w:r>
                  <w:proofErr w:type="gramStart"/>
                  <w:r w:rsidRPr="00D22A34">
                    <w:rPr>
                      <w:rFonts w:eastAsia="Arial Unicode MS" w:cs="Arial"/>
                      <w:sz w:val="18"/>
                      <w:szCs w:val="19"/>
                    </w:rPr>
                    <w:t>para</w:t>
                  </w:r>
                  <w:proofErr w:type="gramEnd"/>
                  <w:r w:rsidRPr="00D22A34">
                    <w:rPr>
                      <w:rFonts w:eastAsia="Arial Unicode MS" w:cs="Arial"/>
                      <w:sz w:val="18"/>
                      <w:szCs w:val="19"/>
                    </w:rPr>
                    <w:t xml:space="preserve"> a atmosfera.</w:t>
                  </w:r>
                </w:p>
              </w:tc>
            </w:tr>
          </w:tbl>
          <w:p w:rsidR="00B93BBB" w:rsidRPr="00D22A34" w:rsidRDefault="00B93BBB" w:rsidP="00FB4FFC">
            <w:pPr>
              <w:spacing w:before="240" w:line="276" w:lineRule="auto"/>
              <w:rPr>
                <w:rFonts w:cs="Arial"/>
              </w:rPr>
            </w:pPr>
          </w:p>
        </w:tc>
      </w:tr>
    </w:tbl>
    <w:p w:rsidR="00B93BBB" w:rsidRDefault="00B93BBB" w:rsidP="00B93BBB">
      <w:pPr>
        <w:spacing w:before="120"/>
        <w:ind w:left="142" w:hanging="142"/>
        <w:rPr>
          <w:rFonts w:cs="Arial"/>
          <w:b/>
          <w:iCs/>
          <w:sz w:val="16"/>
          <w:szCs w:val="16"/>
        </w:rPr>
      </w:pPr>
      <w:r>
        <w:rPr>
          <w:rFonts w:cs="Arial"/>
          <w:b/>
          <w:iCs/>
          <w:sz w:val="16"/>
          <w:szCs w:val="16"/>
        </w:rPr>
        <w:lastRenderedPageBreak/>
        <w:t>Vocabulário</w:t>
      </w:r>
    </w:p>
    <w:p w:rsidR="00B93BBB" w:rsidRPr="00C8142A" w:rsidRDefault="00B93BBB" w:rsidP="00B93BBB">
      <w:pPr>
        <w:spacing w:before="120"/>
        <w:ind w:left="142" w:hanging="142"/>
        <w:rPr>
          <w:rFonts w:cs="Arial"/>
          <w:iCs/>
          <w:sz w:val="16"/>
          <w:szCs w:val="16"/>
        </w:rPr>
      </w:pPr>
      <w:r w:rsidRPr="00C8142A">
        <w:rPr>
          <w:rFonts w:cs="Arial"/>
          <w:b/>
          <w:iCs/>
          <w:sz w:val="16"/>
          <w:szCs w:val="16"/>
        </w:rPr>
        <w:t>1.</w:t>
      </w:r>
      <w:r w:rsidRPr="00C8142A">
        <w:rPr>
          <w:rFonts w:cs="Arial"/>
          <w:iCs/>
          <w:sz w:val="16"/>
          <w:szCs w:val="16"/>
        </w:rPr>
        <w:t xml:space="preserve"> </w:t>
      </w:r>
      <w:proofErr w:type="gramStart"/>
      <w:r w:rsidRPr="00B93BBB">
        <w:rPr>
          <w:rFonts w:cs="Arial"/>
          <w:b/>
          <w:iCs/>
          <w:sz w:val="16"/>
          <w:szCs w:val="16"/>
        </w:rPr>
        <w:t>biodiesel</w:t>
      </w:r>
      <w:proofErr w:type="gramEnd"/>
      <w:r>
        <w:rPr>
          <w:rFonts w:cs="Arial"/>
          <w:b/>
          <w:iCs/>
          <w:sz w:val="16"/>
          <w:szCs w:val="16"/>
        </w:rPr>
        <w:t xml:space="preserve"> –</w:t>
      </w:r>
      <w:r w:rsidRPr="00C8142A">
        <w:rPr>
          <w:rFonts w:cs="Arial"/>
          <w:b/>
          <w:iCs/>
          <w:sz w:val="16"/>
          <w:szCs w:val="16"/>
        </w:rPr>
        <w:t xml:space="preserve"> </w:t>
      </w:r>
      <w:r w:rsidRPr="00D22A34">
        <w:rPr>
          <w:rFonts w:cs="Arial"/>
          <w:iCs/>
          <w:sz w:val="16"/>
          <w:szCs w:val="16"/>
        </w:rPr>
        <w:t>combustível renovável e biodegradável, fabricado a partir do óleo vegetal, usado em veículos com motor diesel.</w:t>
      </w:r>
    </w:p>
    <w:p w:rsidR="00B93BBB" w:rsidRPr="00B93BBB" w:rsidRDefault="00B93BBB" w:rsidP="00B93BBB">
      <w:pPr>
        <w:spacing w:before="120"/>
        <w:rPr>
          <w:rFonts w:eastAsia="Meiryo" w:cs="Arial"/>
          <w:sz w:val="16"/>
          <w:szCs w:val="16"/>
        </w:rPr>
      </w:pPr>
      <w:r w:rsidRPr="00B93BBB">
        <w:rPr>
          <w:rFonts w:cs="Arial"/>
          <w:b/>
          <w:sz w:val="16"/>
          <w:szCs w:val="16"/>
        </w:rPr>
        <w:t>2.</w:t>
      </w:r>
      <w:r w:rsidRPr="00B93BBB">
        <w:rPr>
          <w:rFonts w:cs="Arial"/>
          <w:sz w:val="16"/>
          <w:szCs w:val="16"/>
        </w:rPr>
        <w:t xml:space="preserve"> </w:t>
      </w:r>
      <w:r w:rsidRPr="00B93BBB">
        <w:rPr>
          <w:rFonts w:eastAsia="Meiryo" w:cs="Arial"/>
          <w:b/>
          <w:iCs/>
          <w:sz w:val="16"/>
          <w:szCs w:val="16"/>
        </w:rPr>
        <w:t>ETAR</w:t>
      </w:r>
      <w:r w:rsidRPr="00B93BBB">
        <w:rPr>
          <w:rFonts w:eastAsia="Meiryo" w:cs="Arial"/>
          <w:sz w:val="16"/>
          <w:szCs w:val="16"/>
        </w:rPr>
        <w:t xml:space="preserve"> – Estação de Tratamento de Águas Residuais.</w:t>
      </w:r>
    </w:p>
    <w:p w:rsidR="00B93BBB" w:rsidRPr="00B93BBB" w:rsidRDefault="00B93BBB" w:rsidP="00B93BBB">
      <w:pPr>
        <w:rPr>
          <w:rFonts w:cs="Arial"/>
          <w:sz w:val="16"/>
          <w:szCs w:val="16"/>
        </w:rPr>
      </w:pPr>
      <w:r w:rsidRPr="00B93BBB">
        <w:rPr>
          <w:rFonts w:eastAsia="Meiryo" w:cs="Arial"/>
          <w:b/>
          <w:iCs/>
          <w:sz w:val="16"/>
          <w:szCs w:val="16"/>
        </w:rPr>
        <w:t>3.</w:t>
      </w:r>
      <w:r w:rsidRPr="00B93BBB">
        <w:rPr>
          <w:rFonts w:eastAsia="Meiryo" w:cs="Arial"/>
          <w:i/>
          <w:iCs/>
          <w:sz w:val="16"/>
          <w:szCs w:val="16"/>
        </w:rPr>
        <w:t xml:space="preserve"> </w:t>
      </w:r>
      <w:r w:rsidRPr="00B93BBB">
        <w:rPr>
          <w:rFonts w:eastAsia="Meiryo" w:cs="Arial"/>
          <w:b/>
          <w:iCs/>
          <w:sz w:val="16"/>
          <w:szCs w:val="16"/>
        </w:rPr>
        <w:t>GEE</w:t>
      </w:r>
      <w:r w:rsidRPr="00B93BBB">
        <w:rPr>
          <w:rFonts w:eastAsia="Meiryo" w:cs="Arial"/>
          <w:sz w:val="16"/>
          <w:szCs w:val="16"/>
        </w:rPr>
        <w:t xml:space="preserve"> – Gases do Efeito Estufa.</w:t>
      </w:r>
    </w:p>
    <w:p w:rsidR="00B93BBB" w:rsidRDefault="00B93BBB" w:rsidP="00B93BBB">
      <w:pPr>
        <w:pStyle w:val="ListParagraph"/>
        <w:ind w:left="360"/>
        <w:contextualSpacing w:val="0"/>
        <w:rPr>
          <w:rFonts w:cs="Arial"/>
        </w:rPr>
      </w:pPr>
    </w:p>
    <w:p w:rsidR="00B93BBB" w:rsidRPr="00D22A34" w:rsidRDefault="00B93BBB" w:rsidP="00B93BBB">
      <w:pPr>
        <w:pStyle w:val="ListParagraph"/>
        <w:numPr>
          <w:ilvl w:val="0"/>
          <w:numId w:val="18"/>
        </w:numPr>
        <w:contextualSpacing w:val="0"/>
        <w:rPr>
          <w:rFonts w:cs="Arial"/>
        </w:rPr>
      </w:pPr>
      <w:r w:rsidRPr="00D22A34">
        <w:rPr>
          <w:rFonts w:cs="Arial"/>
        </w:rPr>
        <w:t xml:space="preserve">Assinala com </w:t>
      </w:r>
      <w:r w:rsidRPr="000D1C28">
        <w:rPr>
          <w:rFonts w:cs="Arial"/>
          <w:b/>
        </w:rPr>
        <w:t xml:space="preserve">X </w:t>
      </w:r>
      <w:r w:rsidRPr="00D22A34">
        <w:rPr>
          <w:rFonts w:cs="Arial"/>
        </w:rPr>
        <w:t>as opções que, de acordo com o sentido do texto, correspondem a comportamentos incorretos na reciclagem dos óleos alimentares.</w:t>
      </w:r>
    </w:p>
    <w:p w:rsidR="00B93BBB" w:rsidRPr="00D22A34" w:rsidRDefault="00B93BBB" w:rsidP="000D1C28">
      <w:pPr>
        <w:pStyle w:val="ListParagraph"/>
        <w:numPr>
          <w:ilvl w:val="0"/>
          <w:numId w:val="22"/>
        </w:numPr>
        <w:ind w:left="714" w:right="281" w:hanging="357"/>
        <w:contextualSpacing w:val="0"/>
        <w:rPr>
          <w:rFonts w:cs="Arial"/>
        </w:rPr>
      </w:pPr>
      <w:r w:rsidRPr="00D22A34">
        <w:rPr>
          <w:rFonts w:cs="Arial"/>
        </w:rPr>
        <w:t>Depositar os óleos alimentares usados numa garrafa ou garrafão de plástico ou de vidro.</w:t>
      </w:r>
    </w:p>
    <w:p w:rsidR="00B93BBB" w:rsidRPr="00D22A34" w:rsidRDefault="00B93BBB" w:rsidP="000D1C28">
      <w:pPr>
        <w:pStyle w:val="ListParagraph"/>
        <w:numPr>
          <w:ilvl w:val="0"/>
          <w:numId w:val="22"/>
        </w:numPr>
        <w:ind w:left="714" w:right="281" w:hanging="357"/>
        <w:contextualSpacing w:val="0"/>
        <w:rPr>
          <w:rFonts w:cs="Arial"/>
        </w:rPr>
      </w:pPr>
      <w:r w:rsidRPr="00D22A34">
        <w:rPr>
          <w:rFonts w:cs="Arial"/>
        </w:rPr>
        <w:t>Manusear o óleo apenas depois de estar frio.</w:t>
      </w:r>
    </w:p>
    <w:p w:rsidR="00B93BBB" w:rsidRPr="00D22A34" w:rsidRDefault="00B93BBB" w:rsidP="000D1C28">
      <w:pPr>
        <w:pStyle w:val="ListParagraph"/>
        <w:numPr>
          <w:ilvl w:val="0"/>
          <w:numId w:val="22"/>
        </w:numPr>
        <w:ind w:left="714" w:right="281" w:hanging="357"/>
        <w:contextualSpacing w:val="0"/>
        <w:rPr>
          <w:rFonts w:cs="Arial"/>
        </w:rPr>
      </w:pPr>
      <w:r w:rsidRPr="00D22A34">
        <w:rPr>
          <w:rFonts w:cs="Arial"/>
        </w:rPr>
        <w:t xml:space="preserve">Recolher óleos alimentares e de motores para reciclar. </w:t>
      </w:r>
    </w:p>
    <w:p w:rsidR="00B93BBB" w:rsidRPr="00D22A34" w:rsidRDefault="00B93BBB" w:rsidP="000D1C28">
      <w:pPr>
        <w:pStyle w:val="ListParagraph"/>
        <w:numPr>
          <w:ilvl w:val="0"/>
          <w:numId w:val="22"/>
        </w:numPr>
        <w:ind w:left="714" w:right="281" w:hanging="357"/>
        <w:contextualSpacing w:val="0"/>
        <w:rPr>
          <w:rFonts w:cs="Arial"/>
        </w:rPr>
      </w:pPr>
      <w:r w:rsidRPr="00D22A34">
        <w:rPr>
          <w:rFonts w:cs="Arial"/>
        </w:rPr>
        <w:t xml:space="preserve">Certificar-se de que a garrafa se encontra bem fechada. </w:t>
      </w:r>
    </w:p>
    <w:p w:rsidR="00B93BBB" w:rsidRPr="00D22A34" w:rsidRDefault="00B93BBB" w:rsidP="000D1C28">
      <w:pPr>
        <w:pStyle w:val="ListParagraph"/>
        <w:numPr>
          <w:ilvl w:val="0"/>
          <w:numId w:val="22"/>
        </w:numPr>
        <w:ind w:left="714" w:right="281" w:hanging="357"/>
        <w:contextualSpacing w:val="0"/>
        <w:rPr>
          <w:rFonts w:cs="Arial"/>
        </w:rPr>
      </w:pPr>
      <w:r w:rsidRPr="00D22A34">
        <w:rPr>
          <w:rFonts w:cs="Arial"/>
        </w:rPr>
        <w:t xml:space="preserve">Depositar a embalagem no </w:t>
      </w:r>
      <w:proofErr w:type="spellStart"/>
      <w:r w:rsidRPr="00D22A34">
        <w:rPr>
          <w:rFonts w:cs="Arial"/>
        </w:rPr>
        <w:t>oleão</w:t>
      </w:r>
      <w:proofErr w:type="spellEnd"/>
      <w:r w:rsidRPr="00D22A34">
        <w:rPr>
          <w:rFonts w:cs="Arial"/>
        </w:rPr>
        <w:t xml:space="preserve"> mais próximo, quando estiver meio cheia.</w:t>
      </w:r>
    </w:p>
    <w:p w:rsidR="00B93BBB" w:rsidRPr="00D22A34" w:rsidRDefault="00B93BBB" w:rsidP="000D1C28">
      <w:pPr>
        <w:pStyle w:val="ListParagraph"/>
        <w:numPr>
          <w:ilvl w:val="0"/>
          <w:numId w:val="22"/>
        </w:numPr>
        <w:ind w:left="714" w:right="281" w:hanging="357"/>
        <w:contextualSpacing w:val="0"/>
        <w:rPr>
          <w:rFonts w:cs="Arial"/>
        </w:rPr>
      </w:pPr>
      <w:r w:rsidRPr="00D22A34">
        <w:rPr>
          <w:rFonts w:cs="Arial"/>
        </w:rPr>
        <w:t xml:space="preserve">Depositar o óleo em casa, preferencialmente na banca da sua cozinha, quando o </w:t>
      </w:r>
      <w:proofErr w:type="spellStart"/>
      <w:r w:rsidRPr="00D22A34">
        <w:rPr>
          <w:rFonts w:cs="Arial"/>
        </w:rPr>
        <w:t>oleão</w:t>
      </w:r>
      <w:proofErr w:type="spellEnd"/>
      <w:r w:rsidRPr="00D22A34">
        <w:rPr>
          <w:rFonts w:cs="Arial"/>
        </w:rPr>
        <w:t xml:space="preserve"> estiver cheio.</w:t>
      </w:r>
    </w:p>
    <w:p w:rsidR="00B93BBB" w:rsidRPr="00D22A34" w:rsidRDefault="00B93BBB" w:rsidP="00B93BBB">
      <w:pPr>
        <w:pStyle w:val="ListParagraph"/>
        <w:numPr>
          <w:ilvl w:val="0"/>
          <w:numId w:val="18"/>
        </w:numPr>
        <w:spacing w:before="480"/>
        <w:ind w:left="357" w:hanging="357"/>
        <w:contextualSpacing w:val="0"/>
        <w:rPr>
          <w:rFonts w:cs="Arial"/>
        </w:rPr>
      </w:pPr>
      <w:r w:rsidRPr="00D22A34">
        <w:rPr>
          <w:rFonts w:cs="Arial"/>
        </w:rPr>
        <w:t>Todos temos o dever de reciclar os óleos alimentares usados.</w:t>
      </w:r>
    </w:p>
    <w:p w:rsidR="00B93BBB" w:rsidRPr="000D1C28" w:rsidRDefault="00B93BBB" w:rsidP="000D1C28">
      <w:pPr>
        <w:spacing w:before="240"/>
        <w:ind w:firstLine="284"/>
        <w:rPr>
          <w:rFonts w:cs="Arial"/>
        </w:rPr>
      </w:pPr>
      <w:r w:rsidRPr="000D1C28">
        <w:rPr>
          <w:rFonts w:cs="Arial"/>
        </w:rPr>
        <w:t>Justifica a afirmação anterior com base na informação do texto.</w:t>
      </w:r>
    </w:p>
    <w:p w:rsidR="000D1C28" w:rsidRDefault="000D1C28" w:rsidP="000D1C28">
      <w:pPr>
        <w:pStyle w:val="ListParagraph"/>
        <w:ind w:left="357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0D1C28" w:rsidRDefault="000D1C28" w:rsidP="000D1C28">
      <w:pPr>
        <w:pStyle w:val="ListParagraph"/>
        <w:ind w:left="357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0D1C28" w:rsidRDefault="000D1C28" w:rsidP="000D1C28">
      <w:pPr>
        <w:pStyle w:val="ListParagraph"/>
        <w:ind w:left="357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0D1C28" w:rsidRPr="00D22A34" w:rsidRDefault="000D1C28" w:rsidP="000D1C28">
      <w:pPr>
        <w:pStyle w:val="ListParagraph"/>
        <w:ind w:left="357"/>
        <w:contextualSpacing w:val="0"/>
        <w:rPr>
          <w:rFonts w:cs="Arial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B93BBB" w:rsidRPr="00D22A34" w:rsidRDefault="00B93BBB" w:rsidP="000D1C28">
      <w:pPr>
        <w:pStyle w:val="ListParagraph"/>
        <w:numPr>
          <w:ilvl w:val="0"/>
          <w:numId w:val="18"/>
        </w:numPr>
        <w:spacing w:before="480"/>
        <w:ind w:left="357" w:right="281" w:hanging="357"/>
        <w:contextualSpacing w:val="0"/>
        <w:rPr>
          <w:rFonts w:cs="Arial"/>
        </w:rPr>
      </w:pPr>
      <w:r w:rsidRPr="00D22A34">
        <w:rPr>
          <w:rFonts w:cs="Arial"/>
        </w:rPr>
        <w:t>Imagina que na casa do teu melhor amigo têm o hábito de despejar os óleos usados na banca da cozinha.</w:t>
      </w:r>
    </w:p>
    <w:p w:rsidR="00B93BBB" w:rsidRPr="000D1C28" w:rsidRDefault="00B93BBB" w:rsidP="000D1C28">
      <w:pPr>
        <w:spacing w:before="240"/>
        <w:ind w:left="426" w:right="281"/>
        <w:rPr>
          <w:rFonts w:cs="Arial"/>
        </w:rPr>
      </w:pPr>
      <w:r w:rsidRPr="000D1C28">
        <w:rPr>
          <w:rFonts w:cs="Arial"/>
        </w:rPr>
        <w:t>Redige o conselho que darias aos pais do teu amigo, a partir da informação contida no texto que analisaste.</w:t>
      </w:r>
    </w:p>
    <w:p w:rsidR="000D1C28" w:rsidRDefault="000D1C28" w:rsidP="000D1C28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0D1C28" w:rsidRDefault="000D1C28" w:rsidP="000D1C28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0D1C28" w:rsidRDefault="000D1C28" w:rsidP="000D1C28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B93BBB" w:rsidRPr="00D22A34" w:rsidRDefault="00B93BBB" w:rsidP="00647EF5">
      <w:pPr>
        <w:spacing w:after="240"/>
        <w:jc w:val="center"/>
        <w:rPr>
          <w:rFonts w:eastAsia="Meiryo" w:cs="Arial"/>
          <w:b/>
          <w:bCs/>
          <w:szCs w:val="20"/>
        </w:rPr>
      </w:pPr>
    </w:p>
    <w:p w:rsidR="000D1C28" w:rsidRDefault="000D1C28">
      <w:pPr>
        <w:spacing w:after="200"/>
        <w:rPr>
          <w:rFonts w:eastAsia="Meiryo" w:cs="Arial"/>
          <w:b/>
          <w:bCs/>
          <w:szCs w:val="21"/>
        </w:rPr>
      </w:pPr>
      <w:r>
        <w:rPr>
          <w:rFonts w:eastAsia="Meiryo" w:cs="Arial"/>
          <w:b/>
          <w:bCs/>
          <w:szCs w:val="21"/>
        </w:rPr>
        <w:br w:type="page"/>
      </w:r>
    </w:p>
    <w:p w:rsidR="000D1C28" w:rsidRDefault="000D1C28" w:rsidP="000D1C28">
      <w:pPr>
        <w:spacing w:after="240"/>
        <w:jc w:val="center"/>
        <w:rPr>
          <w:rFonts w:eastAsia="Meiryo" w:cs="Arial"/>
          <w:b/>
          <w:bCs/>
          <w:szCs w:val="20"/>
        </w:rPr>
      </w:pPr>
      <w:r w:rsidRPr="00D22A34">
        <w:rPr>
          <w:rFonts w:eastAsia="Meiryo" w:cs="Arial"/>
          <w:b/>
          <w:bCs/>
          <w:szCs w:val="20"/>
        </w:rPr>
        <w:lastRenderedPageBreak/>
        <w:t>P</w:t>
      </w:r>
      <w:r>
        <w:rPr>
          <w:rFonts w:eastAsia="Meiryo" w:cs="Arial"/>
          <w:b/>
          <w:bCs/>
          <w:szCs w:val="20"/>
        </w:rPr>
        <w:t>ARTE B</w:t>
      </w:r>
    </w:p>
    <w:p w:rsidR="00F526C0" w:rsidRPr="00D22A34" w:rsidRDefault="00F526C0" w:rsidP="00F526C0">
      <w:pPr>
        <w:rPr>
          <w:rFonts w:eastAsia="Meiryo" w:cs="Arial"/>
          <w:b/>
          <w:bCs/>
          <w:szCs w:val="21"/>
        </w:rPr>
      </w:pPr>
      <w:r w:rsidRPr="00D22A34">
        <w:rPr>
          <w:rFonts w:eastAsia="Meiryo" w:cs="Arial"/>
          <w:b/>
          <w:bCs/>
          <w:szCs w:val="21"/>
        </w:rPr>
        <w:t>Lê o texto com muita atenção.</w:t>
      </w:r>
    </w:p>
    <w:p w:rsidR="00F526C0" w:rsidRPr="000D1C28" w:rsidRDefault="00F526C0" w:rsidP="00647EF5">
      <w:pPr>
        <w:spacing w:before="360" w:after="360"/>
        <w:jc w:val="center"/>
        <w:rPr>
          <w:rFonts w:eastAsia="Meiryo" w:cs="Arial"/>
          <w:b/>
          <w:bCs/>
          <w:color w:val="727376"/>
          <w:sz w:val="32"/>
          <w:szCs w:val="34"/>
        </w:rPr>
      </w:pPr>
      <w:r w:rsidRPr="000D1C28">
        <w:rPr>
          <w:rFonts w:eastAsia="Meiryo" w:cs="Arial"/>
          <w:b/>
          <w:bCs/>
          <w:color w:val="727376"/>
          <w:sz w:val="32"/>
          <w:szCs w:val="34"/>
        </w:rPr>
        <w:t>Se tu visses o que eu vi</w:t>
      </w:r>
    </w:p>
    <w:p w:rsidR="00F526C0" w:rsidRPr="00D22A34" w:rsidRDefault="00F526C0" w:rsidP="00647EF5">
      <w:pPr>
        <w:spacing w:after="60"/>
        <w:ind w:right="2552"/>
        <w:jc w:val="right"/>
        <w:rPr>
          <w:rFonts w:eastAsia="Meiryo" w:cs="Arial"/>
          <w:i/>
          <w:iCs/>
        </w:rPr>
      </w:pPr>
      <w:r w:rsidRPr="00D22A34">
        <w:rPr>
          <w:rFonts w:eastAsia="Meiryo" w:cs="Arial"/>
          <w:i/>
          <w:iCs/>
        </w:rPr>
        <w:t>Se tu visses o que eu vi…</w:t>
      </w:r>
    </w:p>
    <w:p w:rsidR="00F526C0" w:rsidRPr="00D22A34" w:rsidRDefault="00F526C0" w:rsidP="00647EF5">
      <w:pPr>
        <w:ind w:right="2549"/>
        <w:jc w:val="right"/>
        <w:rPr>
          <w:rFonts w:eastAsia="Meiryo" w:cs="Arial"/>
          <w:b/>
          <w:bCs/>
          <w:szCs w:val="21"/>
        </w:rPr>
      </w:pPr>
      <w:r w:rsidRPr="00D22A34">
        <w:rPr>
          <w:rFonts w:eastAsia="Meiryo" w:cs="Arial"/>
          <w:sz w:val="16"/>
          <w:szCs w:val="16"/>
        </w:rPr>
        <w:t>Da tradição popular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4"/>
      </w:tblGrid>
      <w:tr w:rsidR="00F526C0" w:rsidRPr="00D22A34" w:rsidTr="00F526C0">
        <w:tc>
          <w:tcPr>
            <w:tcW w:w="4605" w:type="dxa"/>
          </w:tcPr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4"/>
              <w:gridCol w:w="3926"/>
            </w:tblGrid>
            <w:tr w:rsidR="00F526C0" w:rsidRPr="00D22A34" w:rsidTr="00F526C0">
              <w:trPr>
                <w:trHeight w:val="1827"/>
                <w:jc w:val="center"/>
              </w:trPr>
              <w:tc>
                <w:tcPr>
                  <w:tcW w:w="392" w:type="dxa"/>
                  <w:vAlign w:val="bottom"/>
                </w:tcPr>
                <w:p w:rsidR="00F526C0" w:rsidRPr="00D22A34" w:rsidRDefault="00F526C0" w:rsidP="00F526C0">
                  <w:pPr>
                    <w:spacing w:after="0"/>
                    <w:jc w:val="right"/>
                    <w:rPr>
                      <w:rFonts w:cs="Arial"/>
                      <w:sz w:val="16"/>
                    </w:rPr>
                  </w:pPr>
                  <w:r w:rsidRPr="00D22A34">
                    <w:rPr>
                      <w:rFonts w:eastAsia="Meiryo" w:cs="Arial"/>
                      <w:color w:val="727376"/>
                      <w:sz w:val="16"/>
                      <w:szCs w:val="14"/>
                    </w:rPr>
                    <w:t>5</w:t>
                  </w:r>
                </w:p>
              </w:tc>
              <w:tc>
                <w:tcPr>
                  <w:tcW w:w="3969" w:type="dxa"/>
                  <w:vMerge w:val="restart"/>
                </w:tcPr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sz w:val="24"/>
                    </w:rPr>
                  </w:pPr>
                  <w:r w:rsidRPr="00D22A34">
                    <w:rPr>
                      <w:rFonts w:eastAsia="Meiryo" w:cs="Arial"/>
                      <w:sz w:val="24"/>
                    </w:rPr>
                    <w:t>Se tu visses o que eu vi,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estava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mesmo à beira</w:t>
                  </w:r>
                  <w:r w:rsidRPr="00D22A34">
                    <w:rPr>
                      <w:rFonts w:eastAsia="MS Gothic" w:cs="Arial"/>
                      <w:sz w:val="24"/>
                    </w:rPr>
                    <w:t>-</w:t>
                  </w:r>
                  <w:r w:rsidRPr="00D22A34">
                    <w:rPr>
                      <w:rFonts w:eastAsia="Meiryo" w:cs="Arial"/>
                      <w:sz w:val="24"/>
                    </w:rPr>
                    <w:t>mar: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todos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a querer tomar banho</w:t>
                  </w:r>
                </w:p>
                <w:p w:rsidR="00F526C0" w:rsidRPr="00D22A34" w:rsidRDefault="00F526C0" w:rsidP="00F526C0">
                  <w:pPr>
                    <w:spacing w:after="160" w:line="312" w:lineRule="auto"/>
                    <w:rPr>
                      <w:rFonts w:eastAsia="Meiryo" w:cs="Arial"/>
                      <w:color w:val="000000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e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o mar sujo a não deixar.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sz w:val="24"/>
                    </w:rPr>
                  </w:pPr>
                  <w:r w:rsidRPr="00D22A34">
                    <w:rPr>
                      <w:rFonts w:eastAsia="Meiryo" w:cs="Arial"/>
                      <w:sz w:val="24"/>
                    </w:rPr>
                    <w:t>Se tu visses o que eu vi: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um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rio sempre a chorar: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os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peixinhos muito tristes</w:t>
                  </w:r>
                </w:p>
                <w:p w:rsidR="00F526C0" w:rsidRPr="00D22A34" w:rsidRDefault="00F526C0" w:rsidP="00F526C0">
                  <w:pPr>
                    <w:spacing w:after="160" w:line="312" w:lineRule="auto"/>
                    <w:rPr>
                      <w:rFonts w:eastAsia="Meiryo" w:cs="Arial"/>
                      <w:color w:val="000000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nem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reconhecem o lar!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color w:val="000000"/>
                      <w:sz w:val="24"/>
                    </w:rPr>
                  </w:pPr>
                  <w:r w:rsidRPr="00D22A34">
                    <w:rPr>
                      <w:rFonts w:eastAsia="Meiryo" w:cs="Arial"/>
                      <w:sz w:val="24"/>
                    </w:rPr>
                    <w:t>Se tu visses o que eu vi: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color w:val="000000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uma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floresta a gemer;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color w:val="000000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tanto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mato, só detritos,</w:t>
                  </w:r>
                </w:p>
                <w:p w:rsidR="00F526C0" w:rsidRPr="00D22A34" w:rsidRDefault="00F526C0" w:rsidP="00F526C0">
                  <w:pPr>
                    <w:spacing w:after="160" w:line="312" w:lineRule="auto"/>
                    <w:rPr>
                      <w:rFonts w:eastAsia="Meiryo" w:cs="Arial"/>
                      <w:color w:val="000000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uma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chama: tudo a arder!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color w:val="000000"/>
                      <w:sz w:val="24"/>
                    </w:rPr>
                  </w:pPr>
                  <w:r w:rsidRPr="00D22A34">
                    <w:rPr>
                      <w:rFonts w:eastAsia="Meiryo" w:cs="Arial"/>
                      <w:sz w:val="24"/>
                    </w:rPr>
                    <w:t>Se tu visses o que eu vi: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color w:val="000000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animais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a sufocar,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color w:val="000000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as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pessoas a tossir,</w:t>
                  </w:r>
                </w:p>
                <w:p w:rsidR="00F526C0" w:rsidRPr="00D22A34" w:rsidRDefault="00F526C0" w:rsidP="00F526C0">
                  <w:pPr>
                    <w:spacing w:after="160" w:line="312" w:lineRule="auto"/>
                    <w:rPr>
                      <w:rFonts w:eastAsia="Meiryo" w:cs="Arial"/>
                      <w:color w:val="000000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e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a Terra toda a abafar.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sz w:val="24"/>
                    </w:rPr>
                  </w:pPr>
                  <w:r w:rsidRPr="00D22A34">
                    <w:rPr>
                      <w:rFonts w:eastAsia="Meiryo" w:cs="Arial"/>
                      <w:sz w:val="24"/>
                    </w:rPr>
                    <w:t>Se tu visses o que eu vi: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um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bairro sujo, anormal.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color w:val="000000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onde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ninguém separava</w:t>
                  </w:r>
                </w:p>
                <w:p w:rsidR="00F526C0" w:rsidRPr="00D22A34" w:rsidRDefault="00F526C0" w:rsidP="00F526C0">
                  <w:pPr>
                    <w:spacing w:after="160" w:line="312" w:lineRule="auto"/>
                    <w:rPr>
                      <w:rFonts w:eastAsia="Meiryo" w:cs="Arial"/>
                      <w:color w:val="000000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vidro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>, papel e metal.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sz w:val="24"/>
                    </w:rPr>
                  </w:pPr>
                  <w:r w:rsidRPr="00D22A34">
                    <w:rPr>
                      <w:rFonts w:eastAsia="Meiryo" w:cs="Arial"/>
                      <w:sz w:val="24"/>
                    </w:rPr>
                    <w:t>Se tu visses o que eu vi: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tanto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automóvel a andar,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color w:val="000000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só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ruído e confusão!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cs="Arial"/>
                    </w:rPr>
                  </w:pPr>
                  <w:r w:rsidRPr="00D22A34">
                    <w:rPr>
                      <w:rFonts w:eastAsia="Meiryo" w:cs="Arial"/>
                      <w:sz w:val="24"/>
                    </w:rPr>
                    <w:t>Nem dá para acreditar!</w:t>
                  </w:r>
                </w:p>
              </w:tc>
            </w:tr>
            <w:tr w:rsidR="00F526C0" w:rsidRPr="00D22A34" w:rsidTr="00F526C0">
              <w:trPr>
                <w:trHeight w:val="1992"/>
                <w:jc w:val="center"/>
              </w:trPr>
              <w:tc>
                <w:tcPr>
                  <w:tcW w:w="392" w:type="dxa"/>
                  <w:vAlign w:val="bottom"/>
                </w:tcPr>
                <w:p w:rsidR="00F526C0" w:rsidRPr="00D22A34" w:rsidRDefault="00F526C0" w:rsidP="00F526C0">
                  <w:pPr>
                    <w:spacing w:after="0"/>
                    <w:jc w:val="right"/>
                    <w:rPr>
                      <w:rFonts w:cs="Arial"/>
                      <w:sz w:val="16"/>
                    </w:rPr>
                  </w:pPr>
                  <w:r w:rsidRPr="00D22A34">
                    <w:rPr>
                      <w:rFonts w:eastAsia="Meiryo" w:cs="Arial"/>
                      <w:color w:val="727376"/>
                      <w:sz w:val="16"/>
                      <w:szCs w:val="14"/>
                    </w:rPr>
                    <w:t>10</w:t>
                  </w:r>
                </w:p>
              </w:tc>
              <w:tc>
                <w:tcPr>
                  <w:tcW w:w="3969" w:type="dxa"/>
                  <w:vMerge/>
                </w:tcPr>
                <w:p w:rsidR="00F526C0" w:rsidRPr="00D22A34" w:rsidRDefault="00F526C0" w:rsidP="00F526C0">
                  <w:pPr>
                    <w:widowControl w:val="0"/>
                    <w:autoSpaceDE w:val="0"/>
                    <w:autoSpaceDN w:val="0"/>
                    <w:adjustRightInd w:val="0"/>
                    <w:spacing w:after="0" w:line="164" w:lineRule="auto"/>
                    <w:ind w:left="1207" w:right="-70"/>
                    <w:rPr>
                      <w:rFonts w:eastAsia="Meiryo" w:cs="Arial"/>
                      <w:sz w:val="24"/>
                      <w:szCs w:val="24"/>
                    </w:rPr>
                  </w:pPr>
                </w:p>
              </w:tc>
            </w:tr>
            <w:tr w:rsidR="00F526C0" w:rsidRPr="00D22A34" w:rsidTr="00F526C0">
              <w:trPr>
                <w:trHeight w:val="1950"/>
                <w:jc w:val="center"/>
              </w:trPr>
              <w:tc>
                <w:tcPr>
                  <w:tcW w:w="392" w:type="dxa"/>
                  <w:vAlign w:val="bottom"/>
                </w:tcPr>
                <w:p w:rsidR="00F526C0" w:rsidRPr="00D22A34" w:rsidRDefault="00F526C0" w:rsidP="00F526C0">
                  <w:pPr>
                    <w:spacing w:after="0"/>
                    <w:jc w:val="right"/>
                    <w:rPr>
                      <w:rFonts w:cs="Arial"/>
                      <w:sz w:val="16"/>
                    </w:rPr>
                  </w:pPr>
                  <w:r w:rsidRPr="00D22A34">
                    <w:rPr>
                      <w:rFonts w:eastAsia="Meiryo" w:cs="Arial"/>
                      <w:color w:val="727376"/>
                      <w:sz w:val="16"/>
                      <w:szCs w:val="14"/>
                    </w:rPr>
                    <w:t>15</w:t>
                  </w:r>
                </w:p>
              </w:tc>
              <w:tc>
                <w:tcPr>
                  <w:tcW w:w="3969" w:type="dxa"/>
                  <w:vMerge/>
                </w:tcPr>
                <w:p w:rsidR="00F526C0" w:rsidRPr="00D22A34" w:rsidRDefault="00F526C0" w:rsidP="00F526C0">
                  <w:pPr>
                    <w:widowControl w:val="0"/>
                    <w:autoSpaceDE w:val="0"/>
                    <w:autoSpaceDN w:val="0"/>
                    <w:adjustRightInd w:val="0"/>
                    <w:spacing w:after="0" w:line="164" w:lineRule="auto"/>
                    <w:ind w:left="1207" w:right="-70"/>
                    <w:rPr>
                      <w:rFonts w:eastAsia="Meiryo" w:cs="Arial"/>
                      <w:sz w:val="24"/>
                      <w:szCs w:val="24"/>
                    </w:rPr>
                  </w:pPr>
                </w:p>
              </w:tc>
            </w:tr>
            <w:tr w:rsidR="00F526C0" w:rsidRPr="00D22A34" w:rsidTr="00F526C0">
              <w:trPr>
                <w:trHeight w:val="1950"/>
                <w:jc w:val="center"/>
              </w:trPr>
              <w:tc>
                <w:tcPr>
                  <w:tcW w:w="392" w:type="dxa"/>
                  <w:vAlign w:val="bottom"/>
                </w:tcPr>
                <w:p w:rsidR="00F526C0" w:rsidRPr="00D22A34" w:rsidRDefault="00F526C0" w:rsidP="00F526C0">
                  <w:pPr>
                    <w:spacing w:after="0"/>
                    <w:jc w:val="right"/>
                    <w:rPr>
                      <w:rFonts w:cs="Arial"/>
                      <w:sz w:val="16"/>
                    </w:rPr>
                  </w:pPr>
                  <w:r w:rsidRPr="00D22A34">
                    <w:rPr>
                      <w:rFonts w:eastAsia="Meiryo" w:cs="Arial"/>
                      <w:color w:val="727376"/>
                      <w:sz w:val="16"/>
                      <w:szCs w:val="14"/>
                    </w:rPr>
                    <w:t>20</w:t>
                  </w:r>
                </w:p>
              </w:tc>
              <w:tc>
                <w:tcPr>
                  <w:tcW w:w="3969" w:type="dxa"/>
                  <w:vMerge/>
                </w:tcPr>
                <w:p w:rsidR="00F526C0" w:rsidRPr="00D22A34" w:rsidRDefault="00F526C0" w:rsidP="00F526C0">
                  <w:pPr>
                    <w:widowControl w:val="0"/>
                    <w:autoSpaceDE w:val="0"/>
                    <w:autoSpaceDN w:val="0"/>
                    <w:adjustRightInd w:val="0"/>
                    <w:spacing w:after="0" w:line="164" w:lineRule="auto"/>
                    <w:ind w:left="1207" w:right="-70"/>
                    <w:rPr>
                      <w:rFonts w:eastAsia="Meiryo" w:cs="Arial"/>
                      <w:sz w:val="24"/>
                      <w:szCs w:val="24"/>
                    </w:rPr>
                  </w:pPr>
                </w:p>
              </w:tc>
            </w:tr>
            <w:tr w:rsidR="00F526C0" w:rsidRPr="00D22A34" w:rsidTr="00F526C0">
              <w:trPr>
                <w:trHeight w:val="1701"/>
                <w:jc w:val="center"/>
              </w:trPr>
              <w:tc>
                <w:tcPr>
                  <w:tcW w:w="392" w:type="dxa"/>
                </w:tcPr>
                <w:p w:rsidR="00F526C0" w:rsidRPr="00D22A34" w:rsidRDefault="00F526C0" w:rsidP="00F526C0">
                  <w:pPr>
                    <w:rPr>
                      <w:rFonts w:cs="Arial"/>
                    </w:rPr>
                  </w:pPr>
                </w:p>
              </w:tc>
              <w:tc>
                <w:tcPr>
                  <w:tcW w:w="3969" w:type="dxa"/>
                  <w:vMerge/>
                </w:tcPr>
                <w:p w:rsidR="00F526C0" w:rsidRPr="00D22A34" w:rsidRDefault="00F526C0" w:rsidP="00F526C0">
                  <w:pPr>
                    <w:widowControl w:val="0"/>
                    <w:autoSpaceDE w:val="0"/>
                    <w:autoSpaceDN w:val="0"/>
                    <w:adjustRightInd w:val="0"/>
                    <w:spacing w:after="0" w:line="164" w:lineRule="auto"/>
                    <w:ind w:left="1207" w:right="-70"/>
                    <w:rPr>
                      <w:rFonts w:eastAsia="Meiryo" w:cs="Arial"/>
                      <w:sz w:val="24"/>
                      <w:szCs w:val="24"/>
                    </w:rPr>
                  </w:pPr>
                </w:p>
              </w:tc>
            </w:tr>
          </w:tbl>
          <w:p w:rsidR="00F526C0" w:rsidRPr="00D22A34" w:rsidRDefault="00F526C0" w:rsidP="00F526C0">
            <w:pPr>
              <w:jc w:val="center"/>
              <w:rPr>
                <w:rFonts w:cs="Arial"/>
              </w:rPr>
            </w:pPr>
          </w:p>
        </w:tc>
        <w:tc>
          <w:tcPr>
            <w:tcW w:w="4605" w:type="dxa"/>
            <w:vAlign w:val="bottom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3921"/>
            </w:tblGrid>
            <w:tr w:rsidR="00F526C0" w:rsidRPr="00D22A34" w:rsidTr="00F526C0">
              <w:trPr>
                <w:trHeight w:val="2084"/>
              </w:trPr>
              <w:tc>
                <w:tcPr>
                  <w:tcW w:w="397" w:type="dxa"/>
                </w:tcPr>
                <w:p w:rsidR="00F526C0" w:rsidRPr="00D22A34" w:rsidRDefault="00F526C0" w:rsidP="00F526C0">
                  <w:pPr>
                    <w:spacing w:before="60" w:after="0"/>
                    <w:rPr>
                      <w:rFonts w:cs="Arial"/>
                      <w:sz w:val="16"/>
                    </w:rPr>
                  </w:pPr>
                  <w:r w:rsidRPr="00D22A34">
                    <w:rPr>
                      <w:rFonts w:eastAsia="Meiryo" w:cs="Arial"/>
                      <w:color w:val="727376"/>
                      <w:sz w:val="16"/>
                      <w:szCs w:val="14"/>
                    </w:rPr>
                    <w:t>25</w:t>
                  </w:r>
                </w:p>
              </w:tc>
              <w:tc>
                <w:tcPr>
                  <w:tcW w:w="3969" w:type="dxa"/>
                  <w:vMerge w:val="restart"/>
                </w:tcPr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sz w:val="24"/>
                    </w:rPr>
                  </w:pPr>
                  <w:r w:rsidRPr="00D22A34">
                    <w:rPr>
                      <w:rFonts w:eastAsia="Meiryo" w:cs="Arial"/>
                      <w:sz w:val="24"/>
                    </w:rPr>
                    <w:t>Se tu visses o que eu vi: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nuvens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de fumo no ar,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color w:val="000000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as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pessoas a tossir</w:t>
                  </w:r>
                </w:p>
                <w:p w:rsidR="00F526C0" w:rsidRPr="00D22A34" w:rsidRDefault="00F526C0" w:rsidP="00F526C0">
                  <w:pPr>
                    <w:spacing w:after="160" w:line="312" w:lineRule="auto"/>
                    <w:rPr>
                      <w:rFonts w:eastAsia="Meiryo" w:cs="Arial"/>
                      <w:color w:val="000000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mal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conseguem respirar!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color w:val="000000"/>
                      <w:sz w:val="24"/>
                    </w:rPr>
                  </w:pPr>
                  <w:r w:rsidRPr="00D22A34">
                    <w:rPr>
                      <w:rFonts w:eastAsia="Meiryo" w:cs="Arial"/>
                      <w:sz w:val="24"/>
                    </w:rPr>
                    <w:t>Se tu visses o que eu vi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color w:val="000000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neste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país a fazer</w:t>
                  </w:r>
                  <w:r w:rsidRPr="00D22A34">
                    <w:rPr>
                      <w:rFonts w:ascii="MS Gothic" w:eastAsia="MS Gothic" w:hAnsi="MS Gothic" w:cs="MS Gothic" w:hint="eastAsia"/>
                      <w:sz w:val="24"/>
                    </w:rPr>
                    <w:t>‑</w:t>
                  </w:r>
                  <w:r w:rsidRPr="00D22A34">
                    <w:rPr>
                      <w:rFonts w:eastAsia="Meiryo" w:cs="Arial"/>
                      <w:sz w:val="24"/>
                    </w:rPr>
                    <w:t>se: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color w:val="000000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toda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a gente a reclamar</w:t>
                  </w:r>
                </w:p>
                <w:p w:rsidR="00F526C0" w:rsidRPr="00D22A34" w:rsidRDefault="00F526C0" w:rsidP="00F526C0">
                  <w:pPr>
                    <w:spacing w:after="160" w:line="312" w:lineRule="auto"/>
                    <w:rPr>
                      <w:rFonts w:eastAsia="Meiryo" w:cs="Arial"/>
                      <w:color w:val="000000"/>
                      <w:sz w:val="24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qualidade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</w:t>
                  </w:r>
                  <w:proofErr w:type="spellStart"/>
                  <w:r w:rsidRPr="00D22A34">
                    <w:rPr>
                      <w:rFonts w:eastAsia="Meiryo" w:cs="Arial"/>
                      <w:sz w:val="24"/>
                    </w:rPr>
                    <w:t>p’ra</w:t>
                  </w:r>
                  <w:proofErr w:type="spellEnd"/>
                  <w:r w:rsidRPr="00D22A34">
                    <w:rPr>
                      <w:rFonts w:eastAsia="Meiryo" w:cs="Arial"/>
                      <w:sz w:val="24"/>
                    </w:rPr>
                    <w:t xml:space="preserve"> viver.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color w:val="000000"/>
                      <w:sz w:val="24"/>
                    </w:rPr>
                  </w:pPr>
                  <w:r w:rsidRPr="00D22A34">
                    <w:rPr>
                      <w:rFonts w:eastAsia="Meiryo" w:cs="Arial"/>
                      <w:sz w:val="24"/>
                    </w:rPr>
                    <w:t xml:space="preserve">E a agir </w:t>
                  </w:r>
                  <w:proofErr w:type="spellStart"/>
                  <w:r w:rsidRPr="00D22A34">
                    <w:rPr>
                      <w:rFonts w:eastAsia="Meiryo" w:cs="Arial"/>
                      <w:sz w:val="24"/>
                    </w:rPr>
                    <w:t>p’rò</w:t>
                  </w:r>
                  <w:proofErr w:type="spellEnd"/>
                  <w:r w:rsidRPr="00D22A34">
                    <w:rPr>
                      <w:rFonts w:eastAsia="Meiryo" w:cs="Arial"/>
                      <w:sz w:val="24"/>
                    </w:rPr>
                    <w:t xml:space="preserve"> bem comum, sem desculpas </w:t>
                  </w:r>
                  <w:proofErr w:type="spellStart"/>
                  <w:r w:rsidRPr="00D22A34">
                    <w:rPr>
                      <w:rFonts w:eastAsia="Meiryo" w:cs="Arial"/>
                      <w:sz w:val="24"/>
                    </w:rPr>
                    <w:t>p’ra</w:t>
                  </w:r>
                  <w:proofErr w:type="spellEnd"/>
                  <w:r w:rsidRPr="00D22A34">
                    <w:rPr>
                      <w:rFonts w:eastAsia="Meiryo" w:cs="Arial"/>
                      <w:sz w:val="24"/>
                    </w:rPr>
                    <w:t xml:space="preserve"> ninguém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eastAsia="Meiryo" w:cs="Arial"/>
                      <w:color w:val="000000"/>
                      <w:sz w:val="24"/>
                    </w:rPr>
                  </w:pPr>
                  <w:r w:rsidRPr="00D22A34">
                    <w:rPr>
                      <w:rFonts w:eastAsia="Meiryo" w:cs="Arial"/>
                      <w:sz w:val="24"/>
                    </w:rPr>
                    <w:t xml:space="preserve">– </w:t>
                  </w: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que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esta Terra é de nós todos,</w:t>
                  </w:r>
                </w:p>
                <w:p w:rsidR="00F526C0" w:rsidRPr="00D22A34" w:rsidRDefault="00F526C0" w:rsidP="00F526C0">
                  <w:pPr>
                    <w:spacing w:after="0" w:line="312" w:lineRule="auto"/>
                    <w:rPr>
                      <w:rFonts w:cs="Arial"/>
                    </w:rPr>
                  </w:pPr>
                  <w:proofErr w:type="gramStart"/>
                  <w:r w:rsidRPr="00D22A34">
                    <w:rPr>
                      <w:rFonts w:eastAsia="Meiryo" w:cs="Arial"/>
                      <w:sz w:val="24"/>
                    </w:rPr>
                    <w:t>da</w:t>
                  </w:r>
                  <w:proofErr w:type="gramEnd"/>
                  <w:r w:rsidRPr="00D22A34">
                    <w:rPr>
                      <w:rFonts w:eastAsia="Meiryo" w:cs="Arial"/>
                      <w:sz w:val="24"/>
                    </w:rPr>
                    <w:t xml:space="preserve"> Natureza também.</w:t>
                  </w:r>
                </w:p>
              </w:tc>
            </w:tr>
            <w:tr w:rsidR="00F526C0" w:rsidRPr="00D22A34" w:rsidTr="00F526C0">
              <w:trPr>
                <w:trHeight w:val="1942"/>
              </w:trPr>
              <w:tc>
                <w:tcPr>
                  <w:tcW w:w="397" w:type="dxa"/>
                </w:tcPr>
                <w:p w:rsidR="00F526C0" w:rsidRPr="00D22A34" w:rsidRDefault="00F526C0" w:rsidP="00F526C0">
                  <w:pPr>
                    <w:spacing w:after="0"/>
                    <w:rPr>
                      <w:rFonts w:cs="Arial"/>
                      <w:sz w:val="16"/>
                    </w:rPr>
                  </w:pPr>
                  <w:r w:rsidRPr="00D22A34">
                    <w:rPr>
                      <w:rFonts w:eastAsia="Meiryo" w:cs="Arial"/>
                      <w:color w:val="727376"/>
                      <w:sz w:val="16"/>
                      <w:szCs w:val="14"/>
                    </w:rPr>
                    <w:t>30</w:t>
                  </w:r>
                </w:p>
              </w:tc>
              <w:tc>
                <w:tcPr>
                  <w:tcW w:w="3969" w:type="dxa"/>
                  <w:vMerge/>
                </w:tcPr>
                <w:p w:rsidR="00F526C0" w:rsidRPr="00D22A34" w:rsidRDefault="00F526C0" w:rsidP="00F526C0">
                  <w:pPr>
                    <w:widowControl w:val="0"/>
                    <w:autoSpaceDE w:val="0"/>
                    <w:autoSpaceDN w:val="0"/>
                    <w:adjustRightInd w:val="0"/>
                    <w:spacing w:after="0" w:line="166" w:lineRule="auto"/>
                    <w:ind w:left="739" w:right="1602" w:hanging="336"/>
                    <w:jc w:val="both"/>
                    <w:rPr>
                      <w:rFonts w:eastAsia="Meiryo" w:cs="Arial"/>
                      <w:color w:val="727376"/>
                      <w:sz w:val="14"/>
                      <w:szCs w:val="14"/>
                    </w:rPr>
                  </w:pPr>
                </w:p>
              </w:tc>
            </w:tr>
            <w:tr w:rsidR="00F526C0" w:rsidRPr="00D22A34" w:rsidTr="00F526C0">
              <w:trPr>
                <w:trHeight w:val="680"/>
              </w:trPr>
              <w:tc>
                <w:tcPr>
                  <w:tcW w:w="397" w:type="dxa"/>
                </w:tcPr>
                <w:p w:rsidR="00F526C0" w:rsidRPr="00D22A34" w:rsidRDefault="00F526C0" w:rsidP="00F526C0">
                  <w:pPr>
                    <w:spacing w:after="0"/>
                    <w:rPr>
                      <w:rFonts w:cs="Arial"/>
                      <w:sz w:val="16"/>
                    </w:rPr>
                  </w:pPr>
                  <w:r w:rsidRPr="00D22A34">
                    <w:rPr>
                      <w:rFonts w:eastAsia="Meiryo" w:cs="Arial"/>
                      <w:color w:val="727376"/>
                      <w:sz w:val="16"/>
                      <w:szCs w:val="14"/>
                    </w:rPr>
                    <w:t>35</w:t>
                  </w:r>
                </w:p>
              </w:tc>
              <w:tc>
                <w:tcPr>
                  <w:tcW w:w="3969" w:type="dxa"/>
                  <w:vMerge/>
                </w:tcPr>
                <w:p w:rsidR="00F526C0" w:rsidRPr="00D22A34" w:rsidRDefault="00F526C0" w:rsidP="00F526C0">
                  <w:pPr>
                    <w:widowControl w:val="0"/>
                    <w:autoSpaceDE w:val="0"/>
                    <w:autoSpaceDN w:val="0"/>
                    <w:adjustRightInd w:val="0"/>
                    <w:spacing w:after="0" w:line="166" w:lineRule="auto"/>
                    <w:ind w:left="739" w:right="1602" w:hanging="336"/>
                    <w:jc w:val="both"/>
                    <w:rPr>
                      <w:rFonts w:eastAsia="Meiryo" w:cs="Arial"/>
                      <w:color w:val="727376"/>
                      <w:sz w:val="14"/>
                      <w:szCs w:val="14"/>
                    </w:rPr>
                  </w:pPr>
                </w:p>
              </w:tc>
            </w:tr>
          </w:tbl>
          <w:p w:rsidR="00F526C0" w:rsidRPr="00D22A34" w:rsidRDefault="00F526C0" w:rsidP="00F526C0">
            <w:pPr>
              <w:rPr>
                <w:rFonts w:cs="Arial"/>
              </w:rPr>
            </w:pPr>
          </w:p>
        </w:tc>
      </w:tr>
    </w:tbl>
    <w:p w:rsidR="00F526C0" w:rsidRPr="00D22A34" w:rsidRDefault="00F526C0" w:rsidP="00F526C0">
      <w:pPr>
        <w:widowControl w:val="0"/>
        <w:autoSpaceDE w:val="0"/>
        <w:autoSpaceDN w:val="0"/>
        <w:adjustRightInd w:val="0"/>
        <w:spacing w:before="120" w:after="0" w:line="240" w:lineRule="auto"/>
        <w:jc w:val="right"/>
        <w:rPr>
          <w:rFonts w:eastAsia="Meiryo" w:cs="Arial"/>
          <w:color w:val="000000"/>
          <w:sz w:val="16"/>
          <w:szCs w:val="16"/>
        </w:rPr>
      </w:pPr>
      <w:r w:rsidRPr="00D22A34">
        <w:rPr>
          <w:rFonts w:eastAsia="Meiryo" w:cs="Arial"/>
          <w:sz w:val="16"/>
          <w:szCs w:val="16"/>
        </w:rPr>
        <w:t>João Pedro MÉSSEDER e alunos do Externato Paraíso dos Pequeninos</w:t>
      </w:r>
    </w:p>
    <w:p w:rsidR="00F526C0" w:rsidRPr="00D22A34" w:rsidRDefault="00F526C0" w:rsidP="00F526C0">
      <w:pPr>
        <w:jc w:val="right"/>
        <w:rPr>
          <w:rFonts w:cs="Arial"/>
        </w:rPr>
      </w:pPr>
      <w:r w:rsidRPr="00D22A34">
        <w:rPr>
          <w:rFonts w:eastAsia="Meiryo" w:cs="Arial"/>
          <w:sz w:val="16"/>
          <w:szCs w:val="16"/>
        </w:rPr>
        <w:t xml:space="preserve">(grupo </w:t>
      </w:r>
      <w:proofErr w:type="spellStart"/>
      <w:r w:rsidRPr="00D22A34">
        <w:rPr>
          <w:rFonts w:eastAsia="Meiryo" w:cs="Arial"/>
          <w:sz w:val="16"/>
          <w:szCs w:val="16"/>
        </w:rPr>
        <w:t>escolaglobal</w:t>
      </w:r>
      <w:proofErr w:type="spellEnd"/>
      <w:r w:rsidRPr="00D22A34">
        <w:rPr>
          <w:rFonts w:eastAsia="Meiryo" w:cs="Arial"/>
          <w:sz w:val="16"/>
          <w:szCs w:val="16"/>
        </w:rPr>
        <w:t xml:space="preserve">®), 2009. </w:t>
      </w:r>
      <w:r w:rsidRPr="00D22A34">
        <w:rPr>
          <w:rFonts w:eastAsia="Meiryo" w:cs="Arial"/>
          <w:i/>
          <w:iCs/>
          <w:sz w:val="16"/>
          <w:szCs w:val="16"/>
        </w:rPr>
        <w:t>Eu, Nós e os Outros</w:t>
      </w:r>
      <w:r w:rsidRPr="00D22A34">
        <w:rPr>
          <w:rFonts w:eastAsia="Meiryo" w:cs="Arial"/>
          <w:sz w:val="16"/>
          <w:szCs w:val="16"/>
        </w:rPr>
        <w:t>. Trampolim Ed.</w:t>
      </w:r>
    </w:p>
    <w:p w:rsidR="00212CEE" w:rsidRPr="00D22A34" w:rsidRDefault="00212CEE" w:rsidP="00F526C0">
      <w:pPr>
        <w:rPr>
          <w:rFonts w:cs="Arial"/>
        </w:rPr>
        <w:sectPr w:rsidR="00212CEE" w:rsidRPr="00D22A34" w:rsidSect="007C7D26">
          <w:headerReference w:type="default" r:id="rId17"/>
          <w:footerReference w:type="default" r:id="rId18"/>
          <w:pgSz w:w="11906" w:h="16838"/>
          <w:pgMar w:top="1418" w:right="1418" w:bottom="1418" w:left="1418" w:header="567" w:footer="510" w:gutter="0"/>
          <w:cols w:space="708"/>
          <w:docGrid w:linePitch="360"/>
        </w:sectPr>
      </w:pPr>
    </w:p>
    <w:p w:rsidR="00B4028B" w:rsidRPr="00D22A34" w:rsidRDefault="00B4028B" w:rsidP="00B4028B">
      <w:pPr>
        <w:rPr>
          <w:rFonts w:cs="Arial"/>
          <w:b/>
        </w:rPr>
      </w:pPr>
      <w:r w:rsidRPr="00D22A34">
        <w:rPr>
          <w:rFonts w:cs="Arial"/>
          <w:b/>
        </w:rPr>
        <w:lastRenderedPageBreak/>
        <w:t>Responde ao que te é pedido sobre o texto que acabaste de ler, seguindo as orientações que te são dadas.</w:t>
      </w:r>
    </w:p>
    <w:p w:rsidR="00B4028B" w:rsidRPr="00D22A34" w:rsidRDefault="00B4028B" w:rsidP="00D9440E">
      <w:pPr>
        <w:pStyle w:val="ListParagraph"/>
        <w:numPr>
          <w:ilvl w:val="0"/>
          <w:numId w:val="18"/>
        </w:numPr>
        <w:spacing w:before="360"/>
        <w:ind w:left="357" w:hanging="357"/>
        <w:contextualSpacing w:val="0"/>
        <w:rPr>
          <w:rFonts w:cs="Arial"/>
        </w:rPr>
      </w:pPr>
      <w:r w:rsidRPr="00D22A34">
        <w:rPr>
          <w:rFonts w:cs="Arial"/>
        </w:rPr>
        <w:t>Assinala com X a opção que completa cada frase, de acordo com o sentido do texto.</w:t>
      </w:r>
    </w:p>
    <w:p w:rsidR="00B4028B" w:rsidRPr="00D22A34" w:rsidRDefault="00B4028B" w:rsidP="00D9440E">
      <w:pPr>
        <w:pStyle w:val="ListParagraph"/>
        <w:numPr>
          <w:ilvl w:val="1"/>
          <w:numId w:val="18"/>
        </w:numPr>
        <w:spacing w:before="240"/>
        <w:ind w:left="788" w:hanging="431"/>
        <w:contextualSpacing w:val="0"/>
        <w:rPr>
          <w:rFonts w:cs="Arial"/>
        </w:rPr>
      </w:pPr>
      <w:r w:rsidRPr="00D22A34">
        <w:rPr>
          <w:rFonts w:cs="Arial"/>
        </w:rPr>
        <w:t xml:space="preserve">Ao longo de todo o poema, o primeiro verso é repetido no início de cada estrofe. Este recurso estilístico tem o nome </w:t>
      </w:r>
      <w:proofErr w:type="gramStart"/>
      <w:r w:rsidRPr="00D22A34">
        <w:rPr>
          <w:rFonts w:cs="Arial"/>
        </w:rPr>
        <w:t>de</w:t>
      </w:r>
      <w:proofErr w:type="gramEnd"/>
    </w:p>
    <w:p w:rsidR="00B4028B" w:rsidRPr="00D22A34" w:rsidRDefault="00B4028B" w:rsidP="00D9440E">
      <w:pPr>
        <w:pStyle w:val="ListParagraph"/>
        <w:numPr>
          <w:ilvl w:val="0"/>
          <w:numId w:val="19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anáfora</w:t>
      </w:r>
      <w:proofErr w:type="gramEnd"/>
      <w:r w:rsidRPr="00D22A34">
        <w:rPr>
          <w:rFonts w:cs="Arial"/>
        </w:rPr>
        <w:t>.</w:t>
      </w:r>
    </w:p>
    <w:p w:rsidR="00B4028B" w:rsidRPr="00D22A34" w:rsidRDefault="00B4028B" w:rsidP="00D9440E">
      <w:pPr>
        <w:pStyle w:val="ListParagraph"/>
        <w:numPr>
          <w:ilvl w:val="0"/>
          <w:numId w:val="19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perífrase</w:t>
      </w:r>
      <w:proofErr w:type="gramEnd"/>
      <w:r w:rsidRPr="00D22A34">
        <w:rPr>
          <w:rFonts w:cs="Arial"/>
        </w:rPr>
        <w:t>.</w:t>
      </w:r>
    </w:p>
    <w:p w:rsidR="00B4028B" w:rsidRPr="00D22A34" w:rsidRDefault="00B4028B" w:rsidP="00D9440E">
      <w:pPr>
        <w:pStyle w:val="ListParagraph"/>
        <w:numPr>
          <w:ilvl w:val="0"/>
          <w:numId w:val="19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onomatopeia</w:t>
      </w:r>
      <w:proofErr w:type="gramEnd"/>
      <w:r w:rsidRPr="00D22A34">
        <w:rPr>
          <w:rFonts w:cs="Arial"/>
        </w:rPr>
        <w:t xml:space="preserve">. </w:t>
      </w:r>
    </w:p>
    <w:p w:rsidR="00B4028B" w:rsidRPr="00D22A34" w:rsidRDefault="00B4028B" w:rsidP="00D9440E">
      <w:pPr>
        <w:pStyle w:val="ListParagraph"/>
        <w:numPr>
          <w:ilvl w:val="0"/>
          <w:numId w:val="19"/>
        </w:numPr>
        <w:ind w:left="1134" w:hanging="357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enumeração</w:t>
      </w:r>
      <w:proofErr w:type="gramEnd"/>
      <w:r w:rsidRPr="00D22A34">
        <w:rPr>
          <w:rFonts w:cs="Arial"/>
        </w:rPr>
        <w:t>.</w:t>
      </w:r>
    </w:p>
    <w:p w:rsidR="00B4028B" w:rsidRPr="00D22A34" w:rsidRDefault="00B4028B" w:rsidP="00D9440E">
      <w:pPr>
        <w:pStyle w:val="ListParagraph"/>
        <w:numPr>
          <w:ilvl w:val="1"/>
          <w:numId w:val="18"/>
        </w:numPr>
        <w:spacing w:before="240"/>
        <w:ind w:left="788" w:hanging="431"/>
        <w:contextualSpacing w:val="0"/>
        <w:rPr>
          <w:rFonts w:cs="Arial"/>
        </w:rPr>
      </w:pPr>
      <w:r w:rsidRPr="00D22A34">
        <w:rPr>
          <w:rFonts w:cs="Arial"/>
        </w:rPr>
        <w:t xml:space="preserve">Nas duas primeiras estrofes, são referidos alguns problemas relacionados </w:t>
      </w:r>
      <w:proofErr w:type="gramStart"/>
      <w:r w:rsidRPr="00D22A34">
        <w:rPr>
          <w:rFonts w:cs="Arial"/>
        </w:rPr>
        <w:t>com</w:t>
      </w:r>
      <w:proofErr w:type="gramEnd"/>
      <w:r w:rsidRPr="00D22A34">
        <w:rPr>
          <w:rFonts w:cs="Arial"/>
        </w:rPr>
        <w:t xml:space="preserve"> </w:t>
      </w:r>
    </w:p>
    <w:p w:rsidR="00B4028B" w:rsidRPr="00D22A34" w:rsidRDefault="00B4028B" w:rsidP="00D9440E">
      <w:pPr>
        <w:pStyle w:val="ListParagraph"/>
        <w:numPr>
          <w:ilvl w:val="0"/>
          <w:numId w:val="19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a</w:t>
      </w:r>
      <w:proofErr w:type="gramEnd"/>
      <w:r w:rsidRPr="00D22A34">
        <w:rPr>
          <w:rFonts w:cs="Arial"/>
        </w:rPr>
        <w:t xml:space="preserve"> poluição das águas dos mares e dos rios, respetivamente.</w:t>
      </w:r>
    </w:p>
    <w:p w:rsidR="00B4028B" w:rsidRPr="00D22A34" w:rsidRDefault="00B4028B" w:rsidP="00D9440E">
      <w:pPr>
        <w:pStyle w:val="ListParagraph"/>
        <w:numPr>
          <w:ilvl w:val="0"/>
          <w:numId w:val="19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os</w:t>
      </w:r>
      <w:proofErr w:type="gramEnd"/>
      <w:r w:rsidRPr="00D22A34">
        <w:rPr>
          <w:rFonts w:cs="Arial"/>
        </w:rPr>
        <w:t xml:space="preserve"> desastres naturais provocados pelas inundações. </w:t>
      </w:r>
    </w:p>
    <w:p w:rsidR="00B4028B" w:rsidRPr="00D22A34" w:rsidRDefault="00B4028B" w:rsidP="00D9440E">
      <w:pPr>
        <w:pStyle w:val="ListParagraph"/>
        <w:numPr>
          <w:ilvl w:val="0"/>
          <w:numId w:val="19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a</w:t>
      </w:r>
      <w:proofErr w:type="gramEnd"/>
      <w:r w:rsidRPr="00D22A34">
        <w:rPr>
          <w:rFonts w:cs="Arial"/>
        </w:rPr>
        <w:t xml:space="preserve"> poluição das águas dos rios e dos mares, respetivamente. </w:t>
      </w:r>
    </w:p>
    <w:p w:rsidR="00B4028B" w:rsidRPr="00D22A34" w:rsidRDefault="00B4028B" w:rsidP="00D9440E">
      <w:pPr>
        <w:pStyle w:val="ListParagraph"/>
        <w:numPr>
          <w:ilvl w:val="0"/>
          <w:numId w:val="19"/>
        </w:numPr>
        <w:ind w:left="1134" w:hanging="357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a</w:t>
      </w:r>
      <w:proofErr w:type="gramEnd"/>
      <w:r w:rsidRPr="00D22A34">
        <w:rPr>
          <w:rFonts w:cs="Arial"/>
        </w:rPr>
        <w:t xml:space="preserve"> extinção dos peixes.</w:t>
      </w:r>
    </w:p>
    <w:p w:rsidR="00B4028B" w:rsidRPr="00D22A34" w:rsidRDefault="00B4028B" w:rsidP="00D9440E">
      <w:pPr>
        <w:pStyle w:val="ListParagraph"/>
        <w:numPr>
          <w:ilvl w:val="1"/>
          <w:numId w:val="18"/>
        </w:numPr>
        <w:spacing w:before="240"/>
        <w:ind w:left="788" w:hanging="431"/>
        <w:contextualSpacing w:val="0"/>
        <w:rPr>
          <w:rFonts w:cs="Arial"/>
        </w:rPr>
      </w:pPr>
      <w:r w:rsidRPr="00D22A34">
        <w:rPr>
          <w:rFonts w:cs="Arial"/>
        </w:rPr>
        <w:t xml:space="preserve">O problema relacionado com a poluição atmosférica é referido </w:t>
      </w:r>
    </w:p>
    <w:p w:rsidR="00B4028B" w:rsidRPr="00D22A34" w:rsidRDefault="00B4028B" w:rsidP="00D9440E">
      <w:pPr>
        <w:pStyle w:val="ListParagraph"/>
        <w:numPr>
          <w:ilvl w:val="0"/>
          <w:numId w:val="19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apenas</w:t>
      </w:r>
      <w:proofErr w:type="gramEnd"/>
      <w:r w:rsidRPr="00D22A34">
        <w:rPr>
          <w:rFonts w:cs="Arial"/>
        </w:rPr>
        <w:t xml:space="preserve"> na estrofe 4.</w:t>
      </w:r>
    </w:p>
    <w:p w:rsidR="00B4028B" w:rsidRPr="00D22A34" w:rsidRDefault="00B4028B" w:rsidP="00D9440E">
      <w:pPr>
        <w:pStyle w:val="ListParagraph"/>
        <w:numPr>
          <w:ilvl w:val="0"/>
          <w:numId w:val="19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exclusivamente</w:t>
      </w:r>
      <w:proofErr w:type="gramEnd"/>
      <w:r w:rsidRPr="00D22A34">
        <w:rPr>
          <w:rFonts w:cs="Arial"/>
        </w:rPr>
        <w:t xml:space="preserve"> na estrofe 4 e 6.</w:t>
      </w:r>
    </w:p>
    <w:p w:rsidR="00B4028B" w:rsidRPr="00D22A34" w:rsidRDefault="00B4028B" w:rsidP="00D9440E">
      <w:pPr>
        <w:pStyle w:val="ListParagraph"/>
        <w:numPr>
          <w:ilvl w:val="0"/>
          <w:numId w:val="19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exclusivamente</w:t>
      </w:r>
      <w:proofErr w:type="gramEnd"/>
      <w:r w:rsidRPr="00D22A34">
        <w:rPr>
          <w:rFonts w:cs="Arial"/>
        </w:rPr>
        <w:t xml:space="preserve"> nas estrofes 4 e 7. </w:t>
      </w:r>
    </w:p>
    <w:p w:rsidR="00F526C0" w:rsidRPr="00D22A34" w:rsidRDefault="00B4028B" w:rsidP="00D9440E">
      <w:pPr>
        <w:pStyle w:val="ListParagraph"/>
        <w:numPr>
          <w:ilvl w:val="0"/>
          <w:numId w:val="19"/>
        </w:numPr>
        <w:ind w:left="1134" w:hanging="357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diretamente</w:t>
      </w:r>
      <w:proofErr w:type="gramEnd"/>
      <w:r w:rsidRPr="00D22A34">
        <w:rPr>
          <w:rFonts w:cs="Arial"/>
        </w:rPr>
        <w:t xml:space="preserve"> nas estrofes 4 e 7 e indiretamente na estrofe 6.</w:t>
      </w:r>
    </w:p>
    <w:p w:rsidR="00B4028B" w:rsidRPr="00D22A34" w:rsidRDefault="00B4028B" w:rsidP="00D9440E">
      <w:pPr>
        <w:pStyle w:val="ListParagraph"/>
        <w:numPr>
          <w:ilvl w:val="1"/>
          <w:numId w:val="18"/>
        </w:numPr>
        <w:spacing w:before="240"/>
        <w:ind w:left="788" w:hanging="431"/>
        <w:contextualSpacing w:val="0"/>
        <w:rPr>
          <w:rFonts w:eastAsia="Meiryo" w:cs="Arial"/>
          <w:szCs w:val="21"/>
        </w:rPr>
      </w:pPr>
      <w:r w:rsidRPr="00D22A34">
        <w:rPr>
          <w:rFonts w:eastAsia="Meiryo" w:cs="Arial"/>
          <w:szCs w:val="21"/>
        </w:rPr>
        <w:t xml:space="preserve">Os versos </w:t>
      </w:r>
      <w:r w:rsidRPr="00D22A34">
        <w:rPr>
          <w:rFonts w:eastAsia="Meiryo" w:cs="Arial"/>
          <w:i/>
          <w:iCs/>
          <w:szCs w:val="21"/>
        </w:rPr>
        <w:t>“tanto automóvel a andar, / só ruído e confusão!”</w:t>
      </w:r>
      <w:r w:rsidRPr="00D22A34">
        <w:rPr>
          <w:rFonts w:eastAsia="Meiryo" w:cs="Arial"/>
          <w:szCs w:val="21"/>
        </w:rPr>
        <w:t xml:space="preserve"> </w:t>
      </w:r>
      <w:r w:rsidRPr="00D22A34">
        <w:rPr>
          <w:rFonts w:eastAsia="Meiryo" w:cs="Arial"/>
          <w:b/>
          <w:bCs/>
          <w:color w:val="5F6062"/>
          <w:sz w:val="18"/>
          <w:szCs w:val="18"/>
        </w:rPr>
        <w:t>(</w:t>
      </w:r>
      <w:proofErr w:type="spellStart"/>
      <w:r w:rsidRPr="00D22A34">
        <w:rPr>
          <w:rFonts w:eastAsia="Meiryo" w:cs="Arial"/>
          <w:b/>
          <w:bCs/>
          <w:color w:val="5F6062"/>
          <w:sz w:val="18"/>
          <w:szCs w:val="18"/>
        </w:rPr>
        <w:t>vv</w:t>
      </w:r>
      <w:proofErr w:type="spellEnd"/>
      <w:r w:rsidRPr="00D22A34">
        <w:rPr>
          <w:rFonts w:eastAsia="Meiryo" w:cs="Arial"/>
          <w:b/>
          <w:bCs/>
          <w:color w:val="5F6062"/>
          <w:sz w:val="18"/>
          <w:szCs w:val="18"/>
        </w:rPr>
        <w:t>. 22</w:t>
      </w:r>
      <w:r w:rsidRPr="00D22A34">
        <w:rPr>
          <w:rFonts w:ascii="MS Gothic" w:eastAsia="MS Gothic" w:hAnsi="MS Gothic" w:cs="MS Gothic" w:hint="eastAsia"/>
          <w:b/>
          <w:bCs/>
          <w:color w:val="5F6062"/>
          <w:sz w:val="18"/>
          <w:szCs w:val="18"/>
        </w:rPr>
        <w:t>‑</w:t>
      </w:r>
      <w:r w:rsidRPr="00D22A34">
        <w:rPr>
          <w:rFonts w:eastAsia="Meiryo" w:cs="Arial"/>
          <w:b/>
          <w:bCs/>
          <w:color w:val="5F6062"/>
          <w:sz w:val="18"/>
          <w:szCs w:val="18"/>
        </w:rPr>
        <w:t>23)</w:t>
      </w:r>
      <w:r w:rsidRPr="00D22A34">
        <w:rPr>
          <w:rFonts w:eastAsia="Meiryo" w:cs="Arial"/>
          <w:szCs w:val="21"/>
        </w:rPr>
        <w:t xml:space="preserve"> sugerem</w:t>
      </w:r>
    </w:p>
    <w:p w:rsidR="00B4028B" w:rsidRPr="00D22A34" w:rsidRDefault="00B4028B" w:rsidP="00D9440E">
      <w:pPr>
        <w:pStyle w:val="ListParagraph"/>
        <w:numPr>
          <w:ilvl w:val="0"/>
          <w:numId w:val="19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sensações</w:t>
      </w:r>
      <w:proofErr w:type="gramEnd"/>
      <w:r w:rsidRPr="00D22A34">
        <w:rPr>
          <w:rFonts w:cs="Arial"/>
        </w:rPr>
        <w:t xml:space="preserve"> visuais e olfativas.</w:t>
      </w:r>
    </w:p>
    <w:p w:rsidR="00B4028B" w:rsidRPr="00D22A34" w:rsidRDefault="00B4028B" w:rsidP="00D9440E">
      <w:pPr>
        <w:pStyle w:val="ListParagraph"/>
        <w:numPr>
          <w:ilvl w:val="0"/>
          <w:numId w:val="19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sensações</w:t>
      </w:r>
      <w:proofErr w:type="gramEnd"/>
      <w:r w:rsidRPr="00D22A34">
        <w:rPr>
          <w:rFonts w:cs="Arial"/>
        </w:rPr>
        <w:t xml:space="preserve"> visuais e auditivas.</w:t>
      </w:r>
    </w:p>
    <w:p w:rsidR="00B4028B" w:rsidRPr="00D22A34" w:rsidRDefault="00B4028B" w:rsidP="00D9440E">
      <w:pPr>
        <w:pStyle w:val="ListParagraph"/>
        <w:numPr>
          <w:ilvl w:val="0"/>
          <w:numId w:val="19"/>
        </w:numPr>
        <w:ind w:left="1134"/>
        <w:rPr>
          <w:rFonts w:cs="Arial"/>
        </w:rPr>
      </w:pPr>
      <w:proofErr w:type="gramStart"/>
      <w:r w:rsidRPr="00D22A34">
        <w:rPr>
          <w:rFonts w:cs="Arial"/>
        </w:rPr>
        <w:t>sensações</w:t>
      </w:r>
      <w:proofErr w:type="gramEnd"/>
      <w:r w:rsidRPr="00D22A34">
        <w:rPr>
          <w:rFonts w:cs="Arial"/>
        </w:rPr>
        <w:t xml:space="preserve"> auditivas e olfativas. </w:t>
      </w:r>
    </w:p>
    <w:p w:rsidR="00B4028B" w:rsidRPr="00D22A34" w:rsidRDefault="00B4028B" w:rsidP="00D9440E">
      <w:pPr>
        <w:pStyle w:val="ListParagraph"/>
        <w:numPr>
          <w:ilvl w:val="0"/>
          <w:numId w:val="19"/>
        </w:numPr>
        <w:ind w:left="1134" w:hanging="357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sensações</w:t>
      </w:r>
      <w:proofErr w:type="gramEnd"/>
      <w:r w:rsidRPr="00D22A34">
        <w:rPr>
          <w:rFonts w:cs="Arial"/>
        </w:rPr>
        <w:t xml:space="preserve"> auditivas e tácteis.</w:t>
      </w:r>
    </w:p>
    <w:p w:rsidR="00B4028B" w:rsidRDefault="00B4028B" w:rsidP="00D9440E">
      <w:pPr>
        <w:pStyle w:val="ListParagraph"/>
        <w:numPr>
          <w:ilvl w:val="0"/>
          <w:numId w:val="18"/>
        </w:numPr>
        <w:spacing w:before="360"/>
        <w:ind w:left="357" w:hanging="357"/>
        <w:contextualSpacing w:val="0"/>
        <w:rPr>
          <w:rFonts w:cs="Arial"/>
        </w:rPr>
      </w:pPr>
      <w:r w:rsidRPr="00D22A34">
        <w:rPr>
          <w:rFonts w:cs="Arial"/>
        </w:rPr>
        <w:t xml:space="preserve">Sintetiza a mensagem que o sujeito poético pretende transmitir na última estrofe do poema. </w:t>
      </w:r>
    </w:p>
    <w:p w:rsidR="000D1C28" w:rsidRDefault="000D1C28" w:rsidP="000D1C28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0D1C28" w:rsidRDefault="000D1C28" w:rsidP="000D1C28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0D1C28" w:rsidRPr="003D1FA8" w:rsidRDefault="000D1C28" w:rsidP="003D1FA8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B4028B" w:rsidRPr="00D22A34" w:rsidRDefault="00B4028B" w:rsidP="00D9440E">
      <w:pPr>
        <w:pStyle w:val="ListParagraph"/>
        <w:numPr>
          <w:ilvl w:val="0"/>
          <w:numId w:val="18"/>
        </w:numPr>
        <w:spacing w:before="360"/>
        <w:ind w:left="357" w:hanging="357"/>
        <w:contextualSpacing w:val="0"/>
        <w:rPr>
          <w:rFonts w:cs="Arial"/>
        </w:rPr>
      </w:pPr>
      <w:r w:rsidRPr="00D22A34">
        <w:rPr>
          <w:rFonts w:cs="Arial"/>
        </w:rPr>
        <w:t>No texto, o Homem é apontado como o principal responsável pela poluição do planeta.</w:t>
      </w:r>
    </w:p>
    <w:p w:rsidR="00B4028B" w:rsidRPr="003D1FA8" w:rsidRDefault="00B4028B" w:rsidP="003D1FA8">
      <w:pPr>
        <w:spacing w:before="240"/>
        <w:ind w:firstLine="426"/>
        <w:rPr>
          <w:rFonts w:cs="Arial"/>
        </w:rPr>
      </w:pPr>
      <w:r w:rsidRPr="003D1FA8">
        <w:rPr>
          <w:rFonts w:cs="Arial"/>
        </w:rPr>
        <w:t>Concordas com esta afirmação? Justifica a tua resposta.</w:t>
      </w:r>
    </w:p>
    <w:p w:rsidR="003D1FA8" w:rsidRDefault="003D1FA8" w:rsidP="003D1FA8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3D1FA8" w:rsidRDefault="003D1FA8" w:rsidP="003D1FA8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3D1FA8" w:rsidRDefault="003D1FA8" w:rsidP="003D1FA8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3D1FA8" w:rsidRDefault="003D1FA8" w:rsidP="003D1FA8">
      <w:pPr>
        <w:pStyle w:val="ListParagraph"/>
        <w:ind w:left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</w:t>
      </w:r>
    </w:p>
    <w:p w:rsidR="003D1FA8" w:rsidRPr="003D1FA8" w:rsidRDefault="003D1FA8" w:rsidP="003D1FA8">
      <w:pPr>
        <w:spacing w:before="240"/>
        <w:rPr>
          <w:rFonts w:cs="Arial"/>
        </w:rPr>
      </w:pPr>
    </w:p>
    <w:p w:rsidR="00D52BBB" w:rsidRPr="00C8142A" w:rsidRDefault="00D52BBB" w:rsidP="00D52BBB">
      <w:pPr>
        <w:spacing w:before="480" w:after="240"/>
        <w:jc w:val="center"/>
        <w:rPr>
          <w:rFonts w:cs="Arial"/>
          <w:b/>
          <w:bCs/>
          <w:sz w:val="24"/>
        </w:rPr>
      </w:pPr>
      <w:r w:rsidRPr="00C8142A">
        <w:rPr>
          <w:rFonts w:cs="Arial"/>
          <w:b/>
          <w:bCs/>
          <w:sz w:val="24"/>
        </w:rPr>
        <w:lastRenderedPageBreak/>
        <w:t>GRUPO II</w:t>
      </w:r>
    </w:p>
    <w:p w:rsidR="00D52BBB" w:rsidRPr="00D22A34" w:rsidRDefault="00D52BBB" w:rsidP="00D52BBB">
      <w:pPr>
        <w:rPr>
          <w:rFonts w:cs="Arial"/>
          <w:b/>
          <w:bCs/>
          <w:szCs w:val="21"/>
        </w:rPr>
      </w:pPr>
      <w:r>
        <w:rPr>
          <w:rFonts w:cs="Arial"/>
          <w:b/>
          <w:bCs/>
          <w:szCs w:val="21"/>
        </w:rPr>
        <w:t>Responde aos itens que se seguem, de acordo com as orientações que te são dadas.</w:t>
      </w:r>
    </w:p>
    <w:p w:rsidR="000D4960" w:rsidRPr="00D22A34" w:rsidRDefault="000D4960" w:rsidP="00D9440E">
      <w:pPr>
        <w:pStyle w:val="ListParagraph"/>
        <w:numPr>
          <w:ilvl w:val="0"/>
          <w:numId w:val="21"/>
        </w:numPr>
        <w:spacing w:before="360"/>
        <w:contextualSpacing w:val="0"/>
        <w:rPr>
          <w:rFonts w:eastAsia="Meiryo" w:cs="Arial"/>
          <w:i/>
          <w:iCs/>
          <w:szCs w:val="21"/>
        </w:rPr>
      </w:pPr>
      <w:r w:rsidRPr="00D22A34">
        <w:rPr>
          <w:rFonts w:eastAsia="Meiryo" w:cs="Arial"/>
          <w:szCs w:val="21"/>
        </w:rPr>
        <w:t>Lê a frase: “</w:t>
      </w:r>
      <w:r w:rsidRPr="00D22A34">
        <w:rPr>
          <w:rFonts w:eastAsia="Meiryo" w:cs="Arial"/>
          <w:i/>
          <w:iCs/>
          <w:szCs w:val="21"/>
          <w:u w:val="single"/>
        </w:rPr>
        <w:t>Em</w:t>
      </w:r>
      <w:r w:rsidRPr="00D22A34">
        <w:rPr>
          <w:rFonts w:eastAsia="Meiryo" w:cs="Arial"/>
          <w:i/>
          <w:iCs/>
          <w:szCs w:val="21"/>
        </w:rPr>
        <w:t xml:space="preserve"> casa, deposite </w:t>
      </w:r>
      <w:r w:rsidRPr="00D22A34">
        <w:rPr>
          <w:rFonts w:eastAsia="Meiryo" w:cs="Arial"/>
          <w:i/>
          <w:iCs/>
          <w:szCs w:val="21"/>
          <w:u w:val="single"/>
        </w:rPr>
        <w:t>os</w:t>
      </w:r>
      <w:r w:rsidRPr="00D22A34">
        <w:rPr>
          <w:rFonts w:eastAsia="Meiryo" w:cs="Arial"/>
          <w:i/>
          <w:iCs/>
          <w:szCs w:val="21"/>
        </w:rPr>
        <w:t xml:space="preserve"> óleos </w:t>
      </w:r>
      <w:r w:rsidRPr="00D22A34">
        <w:rPr>
          <w:rFonts w:eastAsia="Meiryo" w:cs="Arial"/>
          <w:i/>
          <w:iCs/>
          <w:szCs w:val="21"/>
          <w:u w:val="single"/>
        </w:rPr>
        <w:t>alimentares</w:t>
      </w:r>
      <w:r w:rsidRPr="00D22A34">
        <w:rPr>
          <w:rFonts w:eastAsia="Meiryo" w:cs="Arial"/>
          <w:i/>
          <w:iCs/>
          <w:szCs w:val="21"/>
        </w:rPr>
        <w:t xml:space="preserve"> usados (depois de arrefecidos) </w:t>
      </w:r>
      <w:r w:rsidRPr="00D22A34">
        <w:rPr>
          <w:rFonts w:eastAsia="Meiryo" w:cs="Arial"/>
          <w:i/>
          <w:iCs/>
          <w:szCs w:val="21"/>
          <w:u w:val="single"/>
        </w:rPr>
        <w:t>numa</w:t>
      </w:r>
      <w:r w:rsidRPr="00D22A34">
        <w:rPr>
          <w:rFonts w:eastAsia="Meiryo" w:cs="Arial"/>
          <w:i/>
          <w:iCs/>
          <w:szCs w:val="21"/>
        </w:rPr>
        <w:t xml:space="preserve"> </w:t>
      </w:r>
      <w:r w:rsidRPr="00D22A34">
        <w:rPr>
          <w:rFonts w:eastAsia="Meiryo" w:cs="Arial"/>
          <w:i/>
          <w:iCs/>
          <w:szCs w:val="21"/>
          <w:u w:val="single"/>
        </w:rPr>
        <w:t>garrafa</w:t>
      </w:r>
      <w:r w:rsidRPr="00D22A34">
        <w:rPr>
          <w:rFonts w:eastAsia="Meiryo" w:cs="Arial"/>
          <w:i/>
          <w:iCs/>
          <w:szCs w:val="21"/>
        </w:rPr>
        <w:t xml:space="preserve"> </w:t>
      </w:r>
      <w:r w:rsidRPr="00D52BBB">
        <w:rPr>
          <w:rFonts w:eastAsia="Meiryo" w:cs="Arial"/>
          <w:i/>
          <w:iCs/>
          <w:szCs w:val="21"/>
        </w:rPr>
        <w:t>ou</w:t>
      </w:r>
      <w:r w:rsidRPr="00D22A34">
        <w:rPr>
          <w:rFonts w:eastAsia="Meiryo" w:cs="Arial"/>
          <w:i/>
          <w:iCs/>
          <w:szCs w:val="21"/>
        </w:rPr>
        <w:t xml:space="preserve"> garrafão de plástico.”</w:t>
      </w:r>
    </w:p>
    <w:p w:rsidR="000D4960" w:rsidRPr="00C5263F" w:rsidRDefault="000D4960" w:rsidP="00C5263F">
      <w:pPr>
        <w:spacing w:before="240"/>
        <w:ind w:left="284"/>
        <w:rPr>
          <w:rFonts w:eastAsia="Meiryo" w:cs="Arial"/>
          <w:szCs w:val="21"/>
        </w:rPr>
      </w:pPr>
      <w:r w:rsidRPr="00C5263F">
        <w:rPr>
          <w:rFonts w:eastAsia="Meiryo" w:cs="Arial"/>
          <w:szCs w:val="21"/>
        </w:rPr>
        <w:t>Transcreve da frase as palavras sublinhadas, tendo em conta a classe a que pertencem. Segue o exemplo.</w:t>
      </w:r>
    </w:p>
    <w:p w:rsidR="000D4960" w:rsidRPr="00D22A34" w:rsidRDefault="00352B02" w:rsidP="00D9440E">
      <w:pPr>
        <w:pStyle w:val="ListParagraph"/>
        <w:numPr>
          <w:ilvl w:val="0"/>
          <w:numId w:val="23"/>
        </w:numPr>
        <w:ind w:left="1134" w:hanging="357"/>
        <w:contextualSpacing w:val="0"/>
        <w:rPr>
          <w:rFonts w:cs="Arial"/>
        </w:rPr>
      </w:pPr>
      <w:proofErr w:type="gramStart"/>
      <w:r>
        <w:rPr>
          <w:rFonts w:cs="Arial"/>
        </w:rPr>
        <w:t>um</w:t>
      </w:r>
      <w:proofErr w:type="gramEnd"/>
      <w:r>
        <w:rPr>
          <w:rFonts w:cs="Arial"/>
        </w:rPr>
        <w:t xml:space="preserve"> nome comum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</w:t>
      </w:r>
      <w:r w:rsidR="000D4960" w:rsidRPr="00D22A34">
        <w:rPr>
          <w:rFonts w:cs="Arial"/>
        </w:rPr>
        <w:t xml:space="preserve"> </w:t>
      </w:r>
      <w:proofErr w:type="gramStart"/>
      <w:r w:rsidR="000D4960" w:rsidRPr="00D22A34">
        <w:rPr>
          <w:rFonts w:cs="Arial"/>
          <w:i/>
          <w:u w:val="single"/>
        </w:rPr>
        <w:t>garrafa</w:t>
      </w:r>
      <w:r>
        <w:rPr>
          <w:rFonts w:cs="Arial"/>
        </w:rPr>
        <w:t>_______________</w:t>
      </w:r>
      <w:proofErr w:type="gramEnd"/>
    </w:p>
    <w:p w:rsidR="000D4960" w:rsidRPr="00D22A34" w:rsidRDefault="000D4960" w:rsidP="00D9440E">
      <w:pPr>
        <w:pStyle w:val="ListParagraph"/>
        <w:numPr>
          <w:ilvl w:val="0"/>
          <w:numId w:val="23"/>
        </w:numPr>
        <w:ind w:left="1134" w:hanging="357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uma</w:t>
      </w:r>
      <w:proofErr w:type="gramEnd"/>
      <w:r w:rsidRPr="00D22A34">
        <w:rPr>
          <w:rFonts w:cs="Arial"/>
        </w:rPr>
        <w:t xml:space="preserve"> forma contraída de preposição com determinante artigo</w:t>
      </w:r>
      <w:r w:rsidR="00352B02">
        <w:rPr>
          <w:rFonts w:cs="Arial"/>
        </w:rPr>
        <w:t xml:space="preserve">  _____________________</w:t>
      </w:r>
    </w:p>
    <w:p w:rsidR="000D4960" w:rsidRPr="00D22A34" w:rsidRDefault="000D4960" w:rsidP="00D9440E">
      <w:pPr>
        <w:pStyle w:val="ListParagraph"/>
        <w:numPr>
          <w:ilvl w:val="0"/>
          <w:numId w:val="23"/>
        </w:numPr>
        <w:ind w:left="1134" w:hanging="357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um</w:t>
      </w:r>
      <w:proofErr w:type="gramEnd"/>
      <w:r w:rsidRPr="00D22A34">
        <w:rPr>
          <w:rFonts w:cs="Arial"/>
        </w:rPr>
        <w:t xml:space="preserve"> adjetivo</w:t>
      </w:r>
      <w:r w:rsidR="00352B02">
        <w:rPr>
          <w:rFonts w:cs="Arial"/>
        </w:rPr>
        <w:tab/>
      </w:r>
      <w:r w:rsidR="00352B02">
        <w:rPr>
          <w:rFonts w:cs="Arial"/>
        </w:rPr>
        <w:tab/>
      </w:r>
      <w:r w:rsidR="00352B02">
        <w:rPr>
          <w:rFonts w:cs="Arial"/>
        </w:rPr>
        <w:tab/>
      </w:r>
      <w:r w:rsidR="00352B02">
        <w:rPr>
          <w:rFonts w:cs="Arial"/>
        </w:rPr>
        <w:tab/>
      </w:r>
      <w:r w:rsidR="00352B02">
        <w:rPr>
          <w:rFonts w:cs="Arial"/>
        </w:rPr>
        <w:tab/>
      </w:r>
      <w:r w:rsidR="00352B02">
        <w:rPr>
          <w:rFonts w:cs="Arial"/>
        </w:rPr>
        <w:tab/>
        <w:t xml:space="preserve">    _____________________</w:t>
      </w:r>
    </w:p>
    <w:p w:rsidR="000D4960" w:rsidRPr="00D22A34" w:rsidRDefault="000D4960" w:rsidP="00D9440E">
      <w:pPr>
        <w:pStyle w:val="ListParagraph"/>
        <w:numPr>
          <w:ilvl w:val="0"/>
          <w:numId w:val="23"/>
        </w:numPr>
        <w:ind w:left="1134" w:hanging="357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uma</w:t>
      </w:r>
      <w:proofErr w:type="gramEnd"/>
      <w:r w:rsidRPr="00D22A34">
        <w:rPr>
          <w:rFonts w:cs="Arial"/>
        </w:rPr>
        <w:t xml:space="preserve"> preposição </w:t>
      </w:r>
      <w:r w:rsidR="00352B02">
        <w:rPr>
          <w:rFonts w:cs="Arial"/>
        </w:rPr>
        <w:tab/>
      </w:r>
      <w:r w:rsidR="00352B02">
        <w:rPr>
          <w:rFonts w:cs="Arial"/>
        </w:rPr>
        <w:tab/>
      </w:r>
      <w:r w:rsidR="00352B02">
        <w:rPr>
          <w:rFonts w:cs="Arial"/>
        </w:rPr>
        <w:tab/>
      </w:r>
      <w:r w:rsidR="00352B02">
        <w:rPr>
          <w:rFonts w:cs="Arial"/>
        </w:rPr>
        <w:tab/>
      </w:r>
      <w:r w:rsidR="00352B02">
        <w:rPr>
          <w:rFonts w:cs="Arial"/>
        </w:rPr>
        <w:tab/>
      </w:r>
      <w:r w:rsidR="00352B02">
        <w:rPr>
          <w:rFonts w:cs="Arial"/>
        </w:rPr>
        <w:tab/>
        <w:t xml:space="preserve">    _____________________</w:t>
      </w:r>
    </w:p>
    <w:p w:rsidR="000D4960" w:rsidRPr="00D22A34" w:rsidRDefault="000D4960" w:rsidP="00D9440E">
      <w:pPr>
        <w:pStyle w:val="ListParagraph"/>
        <w:numPr>
          <w:ilvl w:val="0"/>
          <w:numId w:val="23"/>
        </w:numPr>
        <w:ind w:left="1134" w:hanging="357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um</w:t>
      </w:r>
      <w:proofErr w:type="gramEnd"/>
      <w:r w:rsidRPr="00D22A34">
        <w:rPr>
          <w:rFonts w:cs="Arial"/>
        </w:rPr>
        <w:t xml:space="preserve"> determinante artigo</w:t>
      </w:r>
      <w:r w:rsidR="00352B02">
        <w:rPr>
          <w:rFonts w:cs="Arial"/>
        </w:rPr>
        <w:tab/>
      </w:r>
      <w:r w:rsidR="00352B02">
        <w:rPr>
          <w:rFonts w:cs="Arial"/>
        </w:rPr>
        <w:tab/>
      </w:r>
      <w:r w:rsidR="00352B02">
        <w:rPr>
          <w:rFonts w:cs="Arial"/>
        </w:rPr>
        <w:tab/>
      </w:r>
      <w:r w:rsidR="00352B02">
        <w:rPr>
          <w:rFonts w:cs="Arial"/>
        </w:rPr>
        <w:tab/>
      </w:r>
      <w:r w:rsidR="00352B02">
        <w:rPr>
          <w:rFonts w:cs="Arial"/>
        </w:rPr>
        <w:tab/>
        <w:t xml:space="preserve">    _____________________</w:t>
      </w:r>
    </w:p>
    <w:p w:rsidR="000D4960" w:rsidRPr="00D22A34" w:rsidRDefault="000D4960" w:rsidP="00D9440E">
      <w:pPr>
        <w:pStyle w:val="ListParagraph"/>
        <w:numPr>
          <w:ilvl w:val="0"/>
          <w:numId w:val="21"/>
        </w:numPr>
        <w:spacing w:before="480"/>
        <w:ind w:left="357" w:hanging="357"/>
        <w:contextualSpacing w:val="0"/>
        <w:rPr>
          <w:rFonts w:eastAsia="Meiryo" w:cs="Arial"/>
          <w:szCs w:val="21"/>
        </w:rPr>
      </w:pPr>
      <w:r w:rsidRPr="00D22A34">
        <w:rPr>
          <w:rFonts w:eastAsia="Meiryo" w:cs="Arial"/>
          <w:szCs w:val="21"/>
        </w:rPr>
        <w:t>Atenta na frase:</w:t>
      </w:r>
    </w:p>
    <w:p w:rsidR="000D4960" w:rsidRPr="00D22A34" w:rsidRDefault="000D4960" w:rsidP="000D4960">
      <w:pPr>
        <w:ind w:left="357"/>
        <w:rPr>
          <w:rFonts w:cs="Arial"/>
        </w:rPr>
      </w:pPr>
      <w:r w:rsidRPr="00D22A34">
        <w:rPr>
          <w:rFonts w:eastAsia="Meiryo" w:cs="Arial"/>
          <w:noProof/>
          <w:szCs w:val="21"/>
          <w:lang w:eastAsia="pt-PT"/>
        </w:rPr>
        <mc:AlternateContent>
          <mc:Choice Requires="wps">
            <w:drawing>
              <wp:inline distT="0" distB="0" distL="0" distR="0" wp14:anchorId="70273737" wp14:editId="2B7E3C2E">
                <wp:extent cx="4305300" cy="252000"/>
                <wp:effectExtent l="0" t="0" r="19050" b="15240"/>
                <wp:docPr id="16" name="Volný tva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05300" cy="252000"/>
                        </a:xfrm>
                        <a:custGeom>
                          <a:avLst/>
                          <a:gdLst>
                            <a:gd name="T0" fmla="*/ 113 w 6339"/>
                            <a:gd name="T1" fmla="*/ 0 h 330"/>
                            <a:gd name="T2" fmla="*/ 76 w 6339"/>
                            <a:gd name="T3" fmla="*/ 0 h 330"/>
                            <a:gd name="T4" fmla="*/ 47 w 6339"/>
                            <a:gd name="T5" fmla="*/ 1 h 330"/>
                            <a:gd name="T6" fmla="*/ 27 w 6339"/>
                            <a:gd name="T7" fmla="*/ 5 h 330"/>
                            <a:gd name="T8" fmla="*/ 14 w 6339"/>
                            <a:gd name="T9" fmla="*/ 14 h 330"/>
                            <a:gd name="T10" fmla="*/ 6 w 6339"/>
                            <a:gd name="T11" fmla="*/ 27 h 330"/>
                            <a:gd name="T12" fmla="*/ 1 w 6339"/>
                            <a:gd name="T13" fmla="*/ 47 h 330"/>
                            <a:gd name="T14" fmla="*/ 0 w 6339"/>
                            <a:gd name="T15" fmla="*/ 75 h 330"/>
                            <a:gd name="T16" fmla="*/ 0 w 6339"/>
                            <a:gd name="T17" fmla="*/ 112 h 330"/>
                            <a:gd name="T18" fmla="*/ 0 w 6339"/>
                            <a:gd name="T19" fmla="*/ 113 h 330"/>
                            <a:gd name="T20" fmla="*/ 0 w 6339"/>
                            <a:gd name="T21" fmla="*/ 216 h 330"/>
                            <a:gd name="T22" fmla="*/ 0 w 6339"/>
                            <a:gd name="T23" fmla="*/ 254 h 330"/>
                            <a:gd name="T24" fmla="*/ 1 w 6339"/>
                            <a:gd name="T25" fmla="*/ 282 h 330"/>
                            <a:gd name="T26" fmla="*/ 5 w 6339"/>
                            <a:gd name="T27" fmla="*/ 302 h 330"/>
                            <a:gd name="T28" fmla="*/ 14 w 6339"/>
                            <a:gd name="T29" fmla="*/ 315 h 330"/>
                            <a:gd name="T30" fmla="*/ 27 w 6339"/>
                            <a:gd name="T31" fmla="*/ 324 h 330"/>
                            <a:gd name="T32" fmla="*/ 47 w 6339"/>
                            <a:gd name="T33" fmla="*/ 328 h 330"/>
                            <a:gd name="T34" fmla="*/ 75 w 6339"/>
                            <a:gd name="T35" fmla="*/ 329 h 330"/>
                            <a:gd name="T36" fmla="*/ 112 w 6339"/>
                            <a:gd name="T37" fmla="*/ 330 h 330"/>
                            <a:gd name="T38" fmla="*/ 113 w 6339"/>
                            <a:gd name="T39" fmla="*/ 330 h 330"/>
                            <a:gd name="T40" fmla="*/ 6226 w 6339"/>
                            <a:gd name="T41" fmla="*/ 330 h 330"/>
                            <a:gd name="T42" fmla="*/ 6263 w 6339"/>
                            <a:gd name="T43" fmla="*/ 329 h 330"/>
                            <a:gd name="T44" fmla="*/ 6291 w 6339"/>
                            <a:gd name="T45" fmla="*/ 328 h 330"/>
                            <a:gd name="T46" fmla="*/ 6311 w 6339"/>
                            <a:gd name="T47" fmla="*/ 324 h 330"/>
                            <a:gd name="T48" fmla="*/ 6325 w 6339"/>
                            <a:gd name="T49" fmla="*/ 316 h 330"/>
                            <a:gd name="T50" fmla="*/ 6333 w 6339"/>
                            <a:gd name="T51" fmla="*/ 302 h 330"/>
                            <a:gd name="T52" fmla="*/ 6337 w 6339"/>
                            <a:gd name="T53" fmla="*/ 282 h 330"/>
                            <a:gd name="T54" fmla="*/ 6339 w 6339"/>
                            <a:gd name="T55" fmla="*/ 254 h 330"/>
                            <a:gd name="T56" fmla="*/ 6339 w 6339"/>
                            <a:gd name="T57" fmla="*/ 217 h 330"/>
                            <a:gd name="T58" fmla="*/ 6339 w 6339"/>
                            <a:gd name="T59" fmla="*/ 216 h 330"/>
                            <a:gd name="T60" fmla="*/ 6339 w 6339"/>
                            <a:gd name="T61" fmla="*/ 113 h 330"/>
                            <a:gd name="T62" fmla="*/ 6339 w 6339"/>
                            <a:gd name="T63" fmla="*/ 76 h 330"/>
                            <a:gd name="T64" fmla="*/ 6337 w 6339"/>
                            <a:gd name="T65" fmla="*/ 47 h 330"/>
                            <a:gd name="T66" fmla="*/ 6333 w 6339"/>
                            <a:gd name="T67" fmla="*/ 27 h 330"/>
                            <a:gd name="T68" fmla="*/ 6325 w 6339"/>
                            <a:gd name="T69" fmla="*/ 14 h 330"/>
                            <a:gd name="T70" fmla="*/ 6312 w 6339"/>
                            <a:gd name="T71" fmla="*/ 6 h 330"/>
                            <a:gd name="T72" fmla="*/ 6292 w 6339"/>
                            <a:gd name="T73" fmla="*/ 1 h 330"/>
                            <a:gd name="T74" fmla="*/ 6264 w 6339"/>
                            <a:gd name="T75" fmla="*/ 0 h 330"/>
                            <a:gd name="T76" fmla="*/ 6226 w 6339"/>
                            <a:gd name="T77" fmla="*/ 0 h 330"/>
                            <a:gd name="T78" fmla="*/ 6226 w 6339"/>
                            <a:gd name="T79" fmla="*/ 0 h 330"/>
                            <a:gd name="T80" fmla="*/ 113 w 6339"/>
                            <a:gd name="T81" fmla="*/ 0 h 3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6339" h="330">
                              <a:moveTo>
                                <a:pt x="113" y="0"/>
                              </a:moveTo>
                              <a:lnTo>
                                <a:pt x="76" y="0"/>
                              </a:lnTo>
                              <a:lnTo>
                                <a:pt x="47" y="1"/>
                              </a:lnTo>
                              <a:lnTo>
                                <a:pt x="27" y="5"/>
                              </a:lnTo>
                              <a:lnTo>
                                <a:pt x="14" y="14"/>
                              </a:lnTo>
                              <a:lnTo>
                                <a:pt x="6" y="27"/>
                              </a:lnTo>
                              <a:lnTo>
                                <a:pt x="1" y="47"/>
                              </a:lnTo>
                              <a:lnTo>
                                <a:pt x="0" y="75"/>
                              </a:lnTo>
                              <a:lnTo>
                                <a:pt x="0" y="112"/>
                              </a:lnTo>
                              <a:lnTo>
                                <a:pt x="0" y="113"/>
                              </a:lnTo>
                              <a:lnTo>
                                <a:pt x="0" y="216"/>
                              </a:lnTo>
                              <a:lnTo>
                                <a:pt x="0" y="254"/>
                              </a:lnTo>
                              <a:lnTo>
                                <a:pt x="1" y="282"/>
                              </a:lnTo>
                              <a:lnTo>
                                <a:pt x="5" y="302"/>
                              </a:lnTo>
                              <a:lnTo>
                                <a:pt x="14" y="315"/>
                              </a:lnTo>
                              <a:lnTo>
                                <a:pt x="27" y="324"/>
                              </a:lnTo>
                              <a:lnTo>
                                <a:pt x="47" y="328"/>
                              </a:lnTo>
                              <a:lnTo>
                                <a:pt x="75" y="329"/>
                              </a:lnTo>
                              <a:lnTo>
                                <a:pt x="112" y="330"/>
                              </a:lnTo>
                              <a:lnTo>
                                <a:pt x="113" y="330"/>
                              </a:lnTo>
                              <a:lnTo>
                                <a:pt x="6226" y="330"/>
                              </a:lnTo>
                              <a:lnTo>
                                <a:pt x="6263" y="329"/>
                              </a:lnTo>
                              <a:lnTo>
                                <a:pt x="6291" y="328"/>
                              </a:lnTo>
                              <a:lnTo>
                                <a:pt x="6311" y="324"/>
                              </a:lnTo>
                              <a:lnTo>
                                <a:pt x="6325" y="316"/>
                              </a:lnTo>
                              <a:lnTo>
                                <a:pt x="6333" y="302"/>
                              </a:lnTo>
                              <a:lnTo>
                                <a:pt x="6337" y="282"/>
                              </a:lnTo>
                              <a:lnTo>
                                <a:pt x="6339" y="254"/>
                              </a:lnTo>
                              <a:lnTo>
                                <a:pt x="6339" y="217"/>
                              </a:lnTo>
                              <a:lnTo>
                                <a:pt x="6339" y="216"/>
                              </a:lnTo>
                              <a:lnTo>
                                <a:pt x="6339" y="113"/>
                              </a:lnTo>
                              <a:lnTo>
                                <a:pt x="6339" y="76"/>
                              </a:lnTo>
                              <a:lnTo>
                                <a:pt x="6337" y="47"/>
                              </a:lnTo>
                              <a:lnTo>
                                <a:pt x="6333" y="27"/>
                              </a:lnTo>
                              <a:lnTo>
                                <a:pt x="6325" y="14"/>
                              </a:lnTo>
                              <a:lnTo>
                                <a:pt x="6312" y="6"/>
                              </a:lnTo>
                              <a:lnTo>
                                <a:pt x="6292" y="1"/>
                              </a:lnTo>
                              <a:lnTo>
                                <a:pt x="6264" y="0"/>
                              </a:lnTo>
                              <a:lnTo>
                                <a:pt x="6226" y="0"/>
                              </a:lnTo>
                              <a:lnTo>
                                <a:pt x="6226" y="0"/>
                              </a:lnTo>
                              <a:lnTo>
                                <a:pt x="113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459F7" w:rsidRDefault="008459F7" w:rsidP="000D4960">
                            <w:r w:rsidRPr="00941378">
                              <w:rPr>
                                <w:rFonts w:eastAsia="Meiryo" w:cs="Meiryo"/>
                                <w:szCs w:val="20"/>
                              </w:rPr>
                              <w:t>A reciclagem do óleo é mais importante do que a reciclagem das pilhas.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273737" id="Volný tvar 16" o:spid="_x0000_s1027" style="width:339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6339,3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" adj="-11796480,,5400" path="m113,l76,,47,1,27,5,14,14,6,27,1,47,,75r,37l,113,,216r,38l1,282r4,20l14,315r13,9l47,328r28,1l112,330r1,l6226,330r37,-1l6291,328r20,-4l6325,316r8,-14l6337,282r2,-28l6339,217r,-1l6339,113r,-37l6337,47r-4,-20l6325,14,6312,6,6292,1,6264,r-38,l6226,,113,xe" filled="f" strokecolor="#363435" strokeweight=".5pt">
                <v:stroke joinstyle="round"/>
                <v:formulas/>
                <v:path arrowok="t" o:connecttype="custom" o:connectlocs="76747,0;51617,0;31921,764;18338,3818;9508,10691;4075,20618;679,35891;0,57273;0,85527;0,86291;0,164945;0,193964;679,215345;3396,230618;9508,240545;18338,247418;31921,250473;50938,251236;76068,252000;76747,252000;4228553,252000;4253683,251236;4272700,250473;4286283,247418;4295792,241309;4301225,230618;4303942,215345;4305300,193964;4305300,165709;4305300,164945;4305300,86291;4305300,58036;4303942,35891;4301225,20618;4295792,10691;4286962,4582;4273379,764;4254362,0;4228553,0;4228553,0;76747,0" o:connectangles="0,0,0,0,0,0,0,0,0,0,0,0,0,0,0,0,0,0,0,0,0,0,0,0,0,0,0,0,0,0,0,0,0,0,0,0,0,0,0,0,0" textboxrect="0,0,6339,330"/>
                <v:textbox>
                  <w:txbxContent>
                    <w:p w:rsidR="008459F7" w:rsidRDefault="008459F7" w:rsidP="000D4960">
                      <w:r w:rsidRPr="00941378">
                        <w:rPr>
                          <w:rFonts w:eastAsia="Meiryo" w:cs="Meiryo"/>
                          <w:szCs w:val="20"/>
                        </w:rPr>
                        <w:t>A reciclagem do óleo é mais importante do que a reciclagem das pilhas.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D4960" w:rsidRDefault="000D4960" w:rsidP="00D52BBB">
      <w:pPr>
        <w:spacing w:before="240"/>
        <w:ind w:firstLine="426"/>
        <w:rPr>
          <w:rFonts w:eastAsia="Meiryo" w:cs="Arial"/>
          <w:szCs w:val="21"/>
        </w:rPr>
      </w:pPr>
      <w:r w:rsidRPr="00D52BBB">
        <w:rPr>
          <w:rFonts w:eastAsia="Meiryo" w:cs="Arial"/>
          <w:szCs w:val="21"/>
        </w:rPr>
        <w:t>Reescreve-a, de modo a estabeleceres uma comparação de igualdade.</w:t>
      </w:r>
    </w:p>
    <w:p w:rsidR="00352B02" w:rsidRPr="00352B02" w:rsidRDefault="00352B02" w:rsidP="00D52BBB">
      <w:pPr>
        <w:spacing w:before="240"/>
        <w:ind w:firstLine="426"/>
        <w:rPr>
          <w:rFonts w:eastAsia="Meiryo" w:cs="Arial"/>
          <w:sz w:val="2"/>
          <w:szCs w:val="21"/>
        </w:rPr>
      </w:pPr>
    </w:p>
    <w:p w:rsidR="00352B02" w:rsidRDefault="00352B02" w:rsidP="00352B02">
      <w:pPr>
        <w:ind w:left="357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</w:t>
      </w:r>
    </w:p>
    <w:p w:rsidR="00352B02" w:rsidRPr="00352B02" w:rsidRDefault="00352B02" w:rsidP="00D52BBB">
      <w:pPr>
        <w:spacing w:before="240"/>
        <w:ind w:firstLine="426"/>
        <w:rPr>
          <w:rFonts w:cs="Arial"/>
          <w:sz w:val="2"/>
        </w:rPr>
      </w:pPr>
    </w:p>
    <w:p w:rsidR="00D52BBB" w:rsidRPr="00D52BBB" w:rsidRDefault="00D52BBB" w:rsidP="00D52BBB">
      <w:pPr>
        <w:pStyle w:val="ListParagraph"/>
        <w:spacing w:before="240"/>
        <w:ind w:left="788"/>
        <w:contextualSpacing w:val="0"/>
        <w:rPr>
          <w:rFonts w:cs="Arial"/>
          <w:sz w:val="6"/>
        </w:rPr>
      </w:pPr>
    </w:p>
    <w:p w:rsidR="000D4960" w:rsidRPr="00D22A34" w:rsidRDefault="007B241F" w:rsidP="00D9440E">
      <w:pPr>
        <w:pStyle w:val="ListParagraph"/>
        <w:numPr>
          <w:ilvl w:val="0"/>
          <w:numId w:val="21"/>
        </w:numPr>
        <w:rPr>
          <w:rFonts w:eastAsia="Meiryo" w:cs="Arial"/>
        </w:rPr>
      </w:pPr>
      <w:r w:rsidRPr="00D22A34">
        <w:rPr>
          <w:rFonts w:eastAsia="Meiryo" w:cs="Arial"/>
        </w:rPr>
        <w:t>Tendo em conta as classes de palavras em cada coluna, encontra palavras da mesma família das que figuram em cada linha da tabela.</w:t>
      </w:r>
    </w:p>
    <w:tbl>
      <w:tblPr>
        <w:tblStyle w:val="TableGrid"/>
        <w:tblW w:w="0" w:type="auto"/>
        <w:jc w:val="center"/>
        <w:tblBorders>
          <w:top w:val="single" w:sz="8" w:space="0" w:color="363435"/>
          <w:left w:val="single" w:sz="8" w:space="0" w:color="363435"/>
          <w:bottom w:val="single" w:sz="8" w:space="0" w:color="363435"/>
          <w:right w:val="single" w:sz="8" w:space="0" w:color="363435"/>
          <w:insideH w:val="single" w:sz="8" w:space="0" w:color="363435"/>
          <w:insideV w:val="single" w:sz="8" w:space="0" w:color="363435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</w:tblGrid>
      <w:tr w:rsidR="00856BD6" w:rsidRPr="00D22A34" w:rsidTr="002717C4">
        <w:trPr>
          <w:trHeight w:val="397"/>
          <w:jc w:val="center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C7C8CA"/>
            <w:vAlign w:val="center"/>
          </w:tcPr>
          <w:p w:rsidR="00AD2E0D" w:rsidRPr="00D22A34" w:rsidRDefault="00AD2E0D" w:rsidP="00AD2E0D">
            <w:pPr>
              <w:spacing w:before="60" w:after="60"/>
              <w:jc w:val="center"/>
              <w:rPr>
                <w:rFonts w:cs="Arial"/>
              </w:rPr>
            </w:pPr>
            <w:r w:rsidRPr="00D22A34">
              <w:rPr>
                <w:rFonts w:eastAsia="Meiryo" w:cs="Arial"/>
                <w:b/>
                <w:bCs/>
                <w:sz w:val="18"/>
                <w:szCs w:val="19"/>
              </w:rPr>
              <w:t>Nomes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E7E7E8"/>
            <w:vAlign w:val="center"/>
          </w:tcPr>
          <w:p w:rsidR="00AD2E0D" w:rsidRPr="00D22A34" w:rsidRDefault="00AD2E0D" w:rsidP="00AD2E0D">
            <w:pPr>
              <w:spacing w:before="60" w:after="60"/>
              <w:jc w:val="center"/>
              <w:rPr>
                <w:rFonts w:cs="Arial"/>
              </w:rPr>
            </w:pPr>
            <w:r w:rsidRPr="00D22A34">
              <w:rPr>
                <w:rFonts w:eastAsia="Meiryo" w:cs="Arial"/>
                <w:b/>
                <w:bCs/>
                <w:sz w:val="18"/>
                <w:szCs w:val="19"/>
              </w:rPr>
              <w:t>Adjetivos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C7C8CA"/>
            <w:vAlign w:val="center"/>
          </w:tcPr>
          <w:p w:rsidR="00AD2E0D" w:rsidRPr="00D22A34" w:rsidRDefault="00AD2E0D" w:rsidP="00AD2E0D">
            <w:pPr>
              <w:spacing w:before="60" w:after="60"/>
              <w:jc w:val="center"/>
              <w:rPr>
                <w:rFonts w:cs="Arial"/>
              </w:rPr>
            </w:pPr>
            <w:r w:rsidRPr="00D22A34">
              <w:rPr>
                <w:rFonts w:eastAsia="Meiryo" w:cs="Arial"/>
                <w:b/>
                <w:bCs/>
                <w:sz w:val="18"/>
                <w:szCs w:val="19"/>
              </w:rPr>
              <w:t>Verbos</w:t>
            </w:r>
          </w:p>
        </w:tc>
      </w:tr>
      <w:tr w:rsidR="00AD2E0D" w:rsidRPr="00D22A34" w:rsidTr="002717C4">
        <w:trPr>
          <w:jc w:val="center"/>
        </w:trPr>
        <w:tc>
          <w:tcPr>
            <w:tcW w:w="2268" w:type="dxa"/>
            <w:vAlign w:val="center"/>
          </w:tcPr>
          <w:p w:rsidR="00AD2E0D" w:rsidRPr="00D22A34" w:rsidRDefault="00AD2E0D" w:rsidP="002717C4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:rsidR="00AD2E0D" w:rsidRPr="00D22A34" w:rsidRDefault="00AD2E0D" w:rsidP="002717C4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:rsidR="00AD2E0D" w:rsidRPr="00D22A34" w:rsidRDefault="002717C4" w:rsidP="002717C4">
            <w:pPr>
              <w:spacing w:before="60" w:after="60"/>
              <w:jc w:val="center"/>
              <w:rPr>
                <w:rFonts w:cs="Arial"/>
              </w:rPr>
            </w:pPr>
            <w:proofErr w:type="gramStart"/>
            <w:r w:rsidRPr="00D22A34">
              <w:rPr>
                <w:rFonts w:eastAsia="Meiryo" w:cs="Arial"/>
                <w:szCs w:val="21"/>
              </w:rPr>
              <w:t>depositar</w:t>
            </w:r>
            <w:proofErr w:type="gramEnd"/>
          </w:p>
        </w:tc>
      </w:tr>
      <w:tr w:rsidR="00AD2E0D" w:rsidRPr="00D22A34" w:rsidTr="002717C4">
        <w:trPr>
          <w:jc w:val="center"/>
        </w:trPr>
        <w:tc>
          <w:tcPr>
            <w:tcW w:w="2268" w:type="dxa"/>
            <w:vAlign w:val="center"/>
          </w:tcPr>
          <w:p w:rsidR="00AD2E0D" w:rsidRPr="00D22A34" w:rsidRDefault="00AD2E0D" w:rsidP="002717C4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:rsidR="00AD2E0D" w:rsidRPr="00D22A34" w:rsidRDefault="002717C4" w:rsidP="002717C4">
            <w:pPr>
              <w:spacing w:before="60" w:after="60"/>
              <w:jc w:val="center"/>
              <w:rPr>
                <w:rFonts w:cs="Arial"/>
              </w:rPr>
            </w:pPr>
            <w:proofErr w:type="gramStart"/>
            <w:r w:rsidRPr="00D22A34">
              <w:rPr>
                <w:rFonts w:eastAsia="Meiryo" w:cs="Arial"/>
                <w:szCs w:val="21"/>
              </w:rPr>
              <w:t>alimentar</w:t>
            </w:r>
            <w:proofErr w:type="gramEnd"/>
          </w:p>
        </w:tc>
        <w:tc>
          <w:tcPr>
            <w:tcW w:w="2268" w:type="dxa"/>
            <w:vAlign w:val="center"/>
          </w:tcPr>
          <w:p w:rsidR="00AD2E0D" w:rsidRPr="00D22A34" w:rsidRDefault="00AD2E0D" w:rsidP="002717C4">
            <w:pPr>
              <w:spacing w:before="60" w:after="60"/>
              <w:jc w:val="center"/>
              <w:rPr>
                <w:rFonts w:cs="Arial"/>
              </w:rPr>
            </w:pPr>
          </w:p>
        </w:tc>
      </w:tr>
      <w:tr w:rsidR="00AD2E0D" w:rsidRPr="00D22A34" w:rsidTr="002717C4">
        <w:trPr>
          <w:jc w:val="center"/>
        </w:trPr>
        <w:tc>
          <w:tcPr>
            <w:tcW w:w="2268" w:type="dxa"/>
            <w:vAlign w:val="center"/>
          </w:tcPr>
          <w:p w:rsidR="00AD2E0D" w:rsidRPr="00D22A34" w:rsidRDefault="002717C4" w:rsidP="002717C4">
            <w:pPr>
              <w:spacing w:before="60" w:after="60"/>
              <w:jc w:val="center"/>
              <w:rPr>
                <w:rFonts w:cs="Arial"/>
              </w:rPr>
            </w:pPr>
            <w:proofErr w:type="gramStart"/>
            <w:r w:rsidRPr="00D22A34">
              <w:rPr>
                <w:rFonts w:eastAsia="Meiryo" w:cs="Arial"/>
                <w:szCs w:val="21"/>
              </w:rPr>
              <w:t>garrafa</w:t>
            </w:r>
            <w:proofErr w:type="gramEnd"/>
          </w:p>
        </w:tc>
        <w:tc>
          <w:tcPr>
            <w:tcW w:w="2268" w:type="dxa"/>
            <w:vAlign w:val="center"/>
          </w:tcPr>
          <w:p w:rsidR="00AD2E0D" w:rsidRPr="00D22A34" w:rsidRDefault="00AD2E0D" w:rsidP="002717C4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:rsidR="00AD2E0D" w:rsidRPr="00D22A34" w:rsidRDefault="00AD2E0D" w:rsidP="002717C4">
            <w:pPr>
              <w:spacing w:before="60" w:after="60"/>
              <w:jc w:val="center"/>
              <w:rPr>
                <w:rFonts w:cs="Arial"/>
              </w:rPr>
            </w:pPr>
          </w:p>
        </w:tc>
      </w:tr>
      <w:tr w:rsidR="00AD2E0D" w:rsidRPr="00D22A34" w:rsidTr="002717C4">
        <w:trPr>
          <w:jc w:val="center"/>
        </w:trPr>
        <w:tc>
          <w:tcPr>
            <w:tcW w:w="2268" w:type="dxa"/>
            <w:vAlign w:val="center"/>
          </w:tcPr>
          <w:p w:rsidR="00AD2E0D" w:rsidRPr="00D22A34" w:rsidRDefault="00AD2E0D" w:rsidP="002717C4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:rsidR="00AD2E0D" w:rsidRPr="00D22A34" w:rsidRDefault="002717C4" w:rsidP="002717C4">
            <w:pPr>
              <w:spacing w:before="60" w:after="60"/>
              <w:jc w:val="center"/>
              <w:rPr>
                <w:rFonts w:cs="Arial"/>
              </w:rPr>
            </w:pPr>
            <w:proofErr w:type="gramStart"/>
            <w:r w:rsidRPr="00D22A34">
              <w:rPr>
                <w:rFonts w:eastAsia="Meiryo" w:cs="Arial"/>
                <w:szCs w:val="21"/>
              </w:rPr>
              <w:t>próximo</w:t>
            </w:r>
            <w:proofErr w:type="gramEnd"/>
          </w:p>
        </w:tc>
        <w:tc>
          <w:tcPr>
            <w:tcW w:w="2268" w:type="dxa"/>
            <w:vAlign w:val="center"/>
          </w:tcPr>
          <w:p w:rsidR="00AD2E0D" w:rsidRPr="00D22A34" w:rsidRDefault="00AD2E0D" w:rsidP="002717C4">
            <w:pPr>
              <w:spacing w:before="60" w:after="60"/>
              <w:jc w:val="center"/>
              <w:rPr>
                <w:rFonts w:cs="Arial"/>
              </w:rPr>
            </w:pPr>
          </w:p>
        </w:tc>
      </w:tr>
      <w:tr w:rsidR="00AD2E0D" w:rsidRPr="00D22A34" w:rsidTr="002717C4">
        <w:trPr>
          <w:jc w:val="center"/>
        </w:trPr>
        <w:tc>
          <w:tcPr>
            <w:tcW w:w="2268" w:type="dxa"/>
            <w:vAlign w:val="center"/>
          </w:tcPr>
          <w:p w:rsidR="00AD2E0D" w:rsidRPr="00D22A34" w:rsidRDefault="002717C4" w:rsidP="002717C4">
            <w:pPr>
              <w:spacing w:before="60" w:after="60"/>
              <w:jc w:val="center"/>
              <w:rPr>
                <w:rFonts w:cs="Arial"/>
              </w:rPr>
            </w:pPr>
            <w:proofErr w:type="gramStart"/>
            <w:r w:rsidRPr="00D22A34">
              <w:rPr>
                <w:rFonts w:eastAsia="Meiryo" w:cs="Arial"/>
                <w:szCs w:val="21"/>
              </w:rPr>
              <w:t>reciclagem</w:t>
            </w:r>
            <w:proofErr w:type="gramEnd"/>
          </w:p>
        </w:tc>
        <w:tc>
          <w:tcPr>
            <w:tcW w:w="2268" w:type="dxa"/>
            <w:vAlign w:val="center"/>
          </w:tcPr>
          <w:p w:rsidR="00AD2E0D" w:rsidRPr="00D22A34" w:rsidRDefault="00AD2E0D" w:rsidP="002717C4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:rsidR="00AD2E0D" w:rsidRPr="00D22A34" w:rsidRDefault="00AD2E0D" w:rsidP="002717C4">
            <w:pPr>
              <w:spacing w:before="60" w:after="60"/>
              <w:jc w:val="center"/>
              <w:rPr>
                <w:rFonts w:cs="Arial"/>
              </w:rPr>
            </w:pPr>
          </w:p>
        </w:tc>
      </w:tr>
      <w:tr w:rsidR="00AD2E0D" w:rsidRPr="00D22A34" w:rsidTr="002717C4">
        <w:trPr>
          <w:jc w:val="center"/>
        </w:trPr>
        <w:tc>
          <w:tcPr>
            <w:tcW w:w="2268" w:type="dxa"/>
            <w:vAlign w:val="center"/>
          </w:tcPr>
          <w:p w:rsidR="00AD2E0D" w:rsidRPr="00D22A34" w:rsidRDefault="00AD2E0D" w:rsidP="002717C4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:rsidR="00AD2E0D" w:rsidRPr="00D22A34" w:rsidRDefault="00AD2E0D" w:rsidP="002717C4">
            <w:pPr>
              <w:spacing w:before="60" w:after="60"/>
              <w:jc w:val="center"/>
              <w:rPr>
                <w:rFonts w:cs="Arial"/>
              </w:rPr>
            </w:pPr>
          </w:p>
        </w:tc>
        <w:tc>
          <w:tcPr>
            <w:tcW w:w="2268" w:type="dxa"/>
            <w:vAlign w:val="center"/>
          </w:tcPr>
          <w:p w:rsidR="00AD2E0D" w:rsidRPr="00D22A34" w:rsidRDefault="002717C4" w:rsidP="002717C4">
            <w:pPr>
              <w:spacing w:before="60" w:after="60"/>
              <w:jc w:val="center"/>
              <w:rPr>
                <w:rFonts w:cs="Arial"/>
              </w:rPr>
            </w:pPr>
            <w:proofErr w:type="gramStart"/>
            <w:r w:rsidRPr="00D22A34">
              <w:rPr>
                <w:rFonts w:eastAsia="Meiryo" w:cs="Arial"/>
                <w:szCs w:val="21"/>
              </w:rPr>
              <w:t>arrefecer</w:t>
            </w:r>
            <w:proofErr w:type="gramEnd"/>
          </w:p>
        </w:tc>
      </w:tr>
    </w:tbl>
    <w:p w:rsidR="002717C4" w:rsidRPr="00D22A34" w:rsidRDefault="00352B02" w:rsidP="00D9440E">
      <w:pPr>
        <w:pStyle w:val="ListParagraph"/>
        <w:numPr>
          <w:ilvl w:val="0"/>
          <w:numId w:val="21"/>
        </w:numPr>
        <w:spacing w:before="360"/>
        <w:ind w:left="357" w:hanging="357"/>
        <w:rPr>
          <w:rFonts w:cs="Arial"/>
        </w:rPr>
      </w:pPr>
      <w:r w:rsidRPr="00D22A34">
        <w:rPr>
          <w:rFonts w:cs="Arial"/>
          <w:noProof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801014" wp14:editId="76F59D0A">
                <wp:simplePos x="0" y="0"/>
                <wp:positionH relativeFrom="margin">
                  <wp:posOffset>240030</wp:posOffset>
                </wp:positionH>
                <wp:positionV relativeFrom="margin">
                  <wp:posOffset>7649210</wp:posOffset>
                </wp:positionV>
                <wp:extent cx="5657215" cy="287655"/>
                <wp:effectExtent l="0" t="0" r="19685" b="17145"/>
                <wp:wrapSquare wrapText="bothSides"/>
                <wp:docPr id="3" name="Volný tva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7215" cy="287655"/>
                        </a:xfrm>
                        <a:custGeom>
                          <a:avLst/>
                          <a:gdLst>
                            <a:gd name="T0" fmla="*/ 113 w 5230"/>
                            <a:gd name="T1" fmla="*/ 0 h 330"/>
                            <a:gd name="T2" fmla="*/ 76 w 5230"/>
                            <a:gd name="T3" fmla="*/ 0 h 330"/>
                            <a:gd name="T4" fmla="*/ 47 w 5230"/>
                            <a:gd name="T5" fmla="*/ 1 h 330"/>
                            <a:gd name="T6" fmla="*/ 27 w 5230"/>
                            <a:gd name="T7" fmla="*/ 5 h 330"/>
                            <a:gd name="T8" fmla="*/ 14 w 5230"/>
                            <a:gd name="T9" fmla="*/ 14 h 330"/>
                            <a:gd name="T10" fmla="*/ 6 w 5230"/>
                            <a:gd name="T11" fmla="*/ 27 h 330"/>
                            <a:gd name="T12" fmla="*/ 1 w 5230"/>
                            <a:gd name="T13" fmla="*/ 47 h 330"/>
                            <a:gd name="T14" fmla="*/ 0 w 5230"/>
                            <a:gd name="T15" fmla="*/ 75 h 330"/>
                            <a:gd name="T16" fmla="*/ 0 w 5230"/>
                            <a:gd name="T17" fmla="*/ 112 h 330"/>
                            <a:gd name="T18" fmla="*/ 0 w 5230"/>
                            <a:gd name="T19" fmla="*/ 113 h 330"/>
                            <a:gd name="T20" fmla="*/ 0 w 5230"/>
                            <a:gd name="T21" fmla="*/ 216 h 330"/>
                            <a:gd name="T22" fmla="*/ 0 w 5230"/>
                            <a:gd name="T23" fmla="*/ 254 h 330"/>
                            <a:gd name="T24" fmla="*/ 1 w 5230"/>
                            <a:gd name="T25" fmla="*/ 282 h 330"/>
                            <a:gd name="T26" fmla="*/ 5 w 5230"/>
                            <a:gd name="T27" fmla="*/ 302 h 330"/>
                            <a:gd name="T28" fmla="*/ 14 w 5230"/>
                            <a:gd name="T29" fmla="*/ 315 h 330"/>
                            <a:gd name="T30" fmla="*/ 27 w 5230"/>
                            <a:gd name="T31" fmla="*/ 324 h 330"/>
                            <a:gd name="T32" fmla="*/ 47 w 5230"/>
                            <a:gd name="T33" fmla="*/ 328 h 330"/>
                            <a:gd name="T34" fmla="*/ 75 w 5230"/>
                            <a:gd name="T35" fmla="*/ 329 h 330"/>
                            <a:gd name="T36" fmla="*/ 112 w 5230"/>
                            <a:gd name="T37" fmla="*/ 330 h 330"/>
                            <a:gd name="T38" fmla="*/ 113 w 5230"/>
                            <a:gd name="T39" fmla="*/ 330 h 330"/>
                            <a:gd name="T40" fmla="*/ 5115 w 5230"/>
                            <a:gd name="T41" fmla="*/ 330 h 330"/>
                            <a:gd name="T42" fmla="*/ 5153 w 5230"/>
                            <a:gd name="T43" fmla="*/ 329 h 330"/>
                            <a:gd name="T44" fmla="*/ 5181 w 5230"/>
                            <a:gd name="T45" fmla="*/ 328 h 330"/>
                            <a:gd name="T46" fmla="*/ 5201 w 5230"/>
                            <a:gd name="T47" fmla="*/ 324 h 330"/>
                            <a:gd name="T48" fmla="*/ 5215 w 5230"/>
                            <a:gd name="T49" fmla="*/ 316 h 330"/>
                            <a:gd name="T50" fmla="*/ 5223 w 5230"/>
                            <a:gd name="T51" fmla="*/ 302 h 330"/>
                            <a:gd name="T52" fmla="*/ 5227 w 5230"/>
                            <a:gd name="T53" fmla="*/ 282 h 330"/>
                            <a:gd name="T54" fmla="*/ 5229 w 5230"/>
                            <a:gd name="T55" fmla="*/ 254 h 330"/>
                            <a:gd name="T56" fmla="*/ 5229 w 5230"/>
                            <a:gd name="T57" fmla="*/ 217 h 330"/>
                            <a:gd name="T58" fmla="*/ 5229 w 5230"/>
                            <a:gd name="T59" fmla="*/ 216 h 330"/>
                            <a:gd name="T60" fmla="*/ 5229 w 5230"/>
                            <a:gd name="T61" fmla="*/ 113 h 330"/>
                            <a:gd name="T62" fmla="*/ 5229 w 5230"/>
                            <a:gd name="T63" fmla="*/ 76 h 330"/>
                            <a:gd name="T64" fmla="*/ 5227 w 5230"/>
                            <a:gd name="T65" fmla="*/ 47 h 330"/>
                            <a:gd name="T66" fmla="*/ 5223 w 5230"/>
                            <a:gd name="T67" fmla="*/ 27 h 330"/>
                            <a:gd name="T68" fmla="*/ 5215 w 5230"/>
                            <a:gd name="T69" fmla="*/ 14 h 330"/>
                            <a:gd name="T70" fmla="*/ 5201 w 5230"/>
                            <a:gd name="T71" fmla="*/ 6 h 330"/>
                            <a:gd name="T72" fmla="*/ 5181 w 5230"/>
                            <a:gd name="T73" fmla="*/ 1 h 330"/>
                            <a:gd name="T74" fmla="*/ 5153 w 5230"/>
                            <a:gd name="T75" fmla="*/ 0 h 330"/>
                            <a:gd name="T76" fmla="*/ 5116 w 5230"/>
                            <a:gd name="T77" fmla="*/ 0 h 330"/>
                            <a:gd name="T78" fmla="*/ 5115 w 5230"/>
                            <a:gd name="T79" fmla="*/ 0 h 330"/>
                            <a:gd name="T80" fmla="*/ 113 w 5230"/>
                            <a:gd name="T81" fmla="*/ 0 h 3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5230" h="330">
                              <a:moveTo>
                                <a:pt x="113" y="0"/>
                              </a:moveTo>
                              <a:lnTo>
                                <a:pt x="76" y="0"/>
                              </a:lnTo>
                              <a:lnTo>
                                <a:pt x="47" y="1"/>
                              </a:lnTo>
                              <a:lnTo>
                                <a:pt x="27" y="5"/>
                              </a:lnTo>
                              <a:lnTo>
                                <a:pt x="14" y="14"/>
                              </a:lnTo>
                              <a:lnTo>
                                <a:pt x="6" y="27"/>
                              </a:lnTo>
                              <a:lnTo>
                                <a:pt x="1" y="47"/>
                              </a:lnTo>
                              <a:lnTo>
                                <a:pt x="0" y="75"/>
                              </a:lnTo>
                              <a:lnTo>
                                <a:pt x="0" y="112"/>
                              </a:lnTo>
                              <a:lnTo>
                                <a:pt x="0" y="113"/>
                              </a:lnTo>
                              <a:lnTo>
                                <a:pt x="0" y="216"/>
                              </a:lnTo>
                              <a:lnTo>
                                <a:pt x="0" y="254"/>
                              </a:lnTo>
                              <a:lnTo>
                                <a:pt x="1" y="282"/>
                              </a:lnTo>
                              <a:lnTo>
                                <a:pt x="5" y="302"/>
                              </a:lnTo>
                              <a:lnTo>
                                <a:pt x="14" y="315"/>
                              </a:lnTo>
                              <a:lnTo>
                                <a:pt x="27" y="324"/>
                              </a:lnTo>
                              <a:lnTo>
                                <a:pt x="47" y="328"/>
                              </a:lnTo>
                              <a:lnTo>
                                <a:pt x="75" y="329"/>
                              </a:lnTo>
                              <a:lnTo>
                                <a:pt x="112" y="330"/>
                              </a:lnTo>
                              <a:lnTo>
                                <a:pt x="113" y="330"/>
                              </a:lnTo>
                              <a:lnTo>
                                <a:pt x="5115" y="330"/>
                              </a:lnTo>
                              <a:lnTo>
                                <a:pt x="5153" y="329"/>
                              </a:lnTo>
                              <a:lnTo>
                                <a:pt x="5181" y="328"/>
                              </a:lnTo>
                              <a:lnTo>
                                <a:pt x="5201" y="324"/>
                              </a:lnTo>
                              <a:lnTo>
                                <a:pt x="5215" y="316"/>
                              </a:lnTo>
                              <a:lnTo>
                                <a:pt x="5223" y="302"/>
                              </a:lnTo>
                              <a:lnTo>
                                <a:pt x="5227" y="282"/>
                              </a:lnTo>
                              <a:lnTo>
                                <a:pt x="5229" y="254"/>
                              </a:lnTo>
                              <a:lnTo>
                                <a:pt x="5229" y="217"/>
                              </a:lnTo>
                              <a:lnTo>
                                <a:pt x="5229" y="216"/>
                              </a:lnTo>
                              <a:lnTo>
                                <a:pt x="5229" y="113"/>
                              </a:lnTo>
                              <a:lnTo>
                                <a:pt x="5229" y="76"/>
                              </a:lnTo>
                              <a:lnTo>
                                <a:pt x="5227" y="47"/>
                              </a:lnTo>
                              <a:lnTo>
                                <a:pt x="5223" y="27"/>
                              </a:lnTo>
                              <a:lnTo>
                                <a:pt x="5215" y="14"/>
                              </a:lnTo>
                              <a:lnTo>
                                <a:pt x="5201" y="6"/>
                              </a:lnTo>
                              <a:lnTo>
                                <a:pt x="5181" y="1"/>
                              </a:lnTo>
                              <a:lnTo>
                                <a:pt x="5153" y="0"/>
                              </a:lnTo>
                              <a:lnTo>
                                <a:pt x="5116" y="0"/>
                              </a:lnTo>
                              <a:lnTo>
                                <a:pt x="5115" y="0"/>
                              </a:lnTo>
                              <a:lnTo>
                                <a:pt x="113" y="0"/>
                              </a:lnTo>
                              <a:close/>
                            </a:path>
                          </a:pathLst>
                        </a:custGeom>
                        <a:noFill/>
                        <a:ln w="6349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52BBB" w:rsidRDefault="00D52BBB" w:rsidP="00D52BBB">
                            <w:pPr>
                              <w:spacing w:after="0" w:line="240" w:lineRule="auto"/>
                              <w:jc w:val="center"/>
                            </w:pPr>
                            <w:r w:rsidRPr="00D22A34">
                              <w:rPr>
                                <w:rFonts w:cs="Arial"/>
                              </w:rPr>
                              <w:t xml:space="preserve">Os cidadãos responsáveis depositam frequentemente os óleos alimentares usados nos </w:t>
                            </w:r>
                            <w:proofErr w:type="spellStart"/>
                            <w:r w:rsidRPr="00D22A34">
                              <w:rPr>
                                <w:rFonts w:cs="Arial"/>
                              </w:rPr>
                              <w:t>oleões</w:t>
                            </w:r>
                            <w:proofErr w:type="spellEnd"/>
                            <w:r w:rsidRPr="00D22A34">
                              <w:rPr>
                                <w:rFonts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01014" id="_x0000_s1028" style="position:absolute;left:0;text-align:left;margin-left:18.9pt;margin-top:602.3pt;width:445.45pt;height:22.6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coordsize="5230,3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" adj="-11796480,,5400" path="m113,l76,,47,1,27,5,14,14,6,27,1,47,,75r,37l,113,,216r,38l1,282r4,20l14,315r13,9l47,328r28,1l112,330r1,l5115,330r38,-1l5181,328r20,-4l5215,316r8,-14l5227,282r2,-28l5229,217r,-1l5229,113r,-37l5227,47r-4,-20l5215,14,5201,6,5181,1,5153,r-37,l5115,,113,xe" filled="f" strokecolor="#363435" strokeweight=".17636mm">
                <v:stroke joinstyle="round"/>
                <v:formulas/>
                <v:path arrowok="t" o:connecttype="custom" o:connectlocs="122230,0;82208,0;50839,872;29206,4358;15144,12204;6490,23535;1082,40969;0,65376;0,97628;0,98500;0,188283;0,221407;1082,245814;5408,263248;15144,274580;29206,282425;50839,285912;81126,286783;121149,287655;122230,287655;5532821,287655;5573925,286783;5604212,285912;5625846,282425;5640990,275451;5649643,263248;5653970,245814;5656133,221407;5656133,189155;5656133,188283;5656133,98500;5656133,66248;5653970,40969;5649643,23535;5640990,12204;5625846,5230;5604212,872;5573925,0;5533903,0;5532821,0;122230,0" o:connectangles="0,0,0,0,0,0,0,0,0,0,0,0,0,0,0,0,0,0,0,0,0,0,0,0,0,0,0,0,0,0,0,0,0,0,0,0,0,0,0,0,0" textboxrect="0,0,5230,330"/>
                <v:textbox>
                  <w:txbxContent>
                    <w:p w:rsidR="00D52BBB" w:rsidRDefault="00D52BBB" w:rsidP="00D52BBB">
                      <w:pPr>
                        <w:spacing w:after="0" w:line="240" w:lineRule="auto"/>
                        <w:jc w:val="center"/>
                      </w:pPr>
                      <w:r w:rsidRPr="00D22A34">
                        <w:rPr>
                          <w:rFonts w:cs="Arial"/>
                        </w:rPr>
                        <w:t>Os cidadãos responsáveis depositam frequentemente os óleos alimentares usados nos oleões.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717C4" w:rsidRPr="00D22A34">
        <w:rPr>
          <w:rFonts w:cs="Arial"/>
        </w:rPr>
        <w:t>Lê a seguinte frase:</w:t>
      </w:r>
      <w:r w:rsidR="00D52BBB" w:rsidRPr="00D52BBB">
        <w:rPr>
          <w:rFonts w:cs="Arial"/>
          <w:noProof/>
          <w:szCs w:val="20"/>
          <w:lang w:eastAsia="pt-PT"/>
        </w:rPr>
        <w:t xml:space="preserve"> </w:t>
      </w:r>
    </w:p>
    <w:p w:rsidR="002717C4" w:rsidRPr="00D52BBB" w:rsidRDefault="002717C4" w:rsidP="00752701">
      <w:pPr>
        <w:ind w:firstLine="357"/>
        <w:rPr>
          <w:rFonts w:cs="Arial"/>
          <w:sz w:val="2"/>
        </w:rPr>
      </w:pPr>
    </w:p>
    <w:p w:rsidR="007B241F" w:rsidRDefault="00D52BBB" w:rsidP="00D52BBB">
      <w:pPr>
        <w:ind w:firstLine="284"/>
        <w:rPr>
          <w:rFonts w:cs="Arial"/>
          <w:noProof/>
          <w:szCs w:val="20"/>
          <w:lang w:eastAsia="pt-PT"/>
        </w:rPr>
      </w:pPr>
      <w:r>
        <w:rPr>
          <w:rFonts w:cs="Arial"/>
        </w:rPr>
        <w:t xml:space="preserve"> </w:t>
      </w:r>
      <w:r w:rsidR="002717C4" w:rsidRPr="00D52BBB">
        <w:rPr>
          <w:rFonts w:cs="Arial"/>
        </w:rPr>
        <w:t xml:space="preserve">Reescreve </w:t>
      </w:r>
      <w:r w:rsidR="00752701" w:rsidRPr="00D52BBB">
        <w:rPr>
          <w:rFonts w:cs="Arial"/>
        </w:rPr>
        <w:t>esta frase ativa, transformando</w:t>
      </w:r>
      <w:r w:rsidR="002717C4" w:rsidRPr="00D52BBB">
        <w:rPr>
          <w:rFonts w:ascii="MS Gothic" w:eastAsia="MS Gothic" w:hAnsi="MS Gothic" w:cs="MS Gothic" w:hint="eastAsia"/>
        </w:rPr>
        <w:t>‑</w:t>
      </w:r>
      <w:r w:rsidR="002717C4" w:rsidRPr="00D52BBB">
        <w:rPr>
          <w:rFonts w:cs="Arial"/>
        </w:rPr>
        <w:t>a numa frase passiva.</w:t>
      </w:r>
      <w:r w:rsidRPr="00D52BBB">
        <w:rPr>
          <w:rFonts w:cs="Arial"/>
          <w:noProof/>
          <w:szCs w:val="20"/>
          <w:lang w:eastAsia="pt-PT"/>
        </w:rPr>
        <w:t xml:space="preserve"> </w:t>
      </w:r>
    </w:p>
    <w:p w:rsidR="00D52BBB" w:rsidRDefault="00D52BBB" w:rsidP="00D52BBB">
      <w:pPr>
        <w:ind w:left="357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</w:t>
      </w:r>
    </w:p>
    <w:p w:rsidR="00D52BBB" w:rsidRDefault="00D52BBB" w:rsidP="00D52BBB">
      <w:pPr>
        <w:rPr>
          <w:rFonts w:cs="Arial"/>
        </w:rPr>
      </w:pPr>
    </w:p>
    <w:p w:rsidR="003475AA" w:rsidRDefault="003475AA" w:rsidP="00D52BBB">
      <w:pPr>
        <w:rPr>
          <w:rFonts w:cs="Arial"/>
        </w:rPr>
      </w:pPr>
    </w:p>
    <w:p w:rsidR="003475AA" w:rsidRPr="00D52BBB" w:rsidRDefault="003475AA" w:rsidP="00D52BBB">
      <w:pPr>
        <w:rPr>
          <w:rFonts w:cs="Arial"/>
          <w:sz w:val="2"/>
        </w:rPr>
      </w:pPr>
    </w:p>
    <w:p w:rsidR="00D52BBB" w:rsidRPr="00D22A34" w:rsidRDefault="00D52BBB" w:rsidP="00D52BBB">
      <w:pPr>
        <w:pStyle w:val="ListParagraph"/>
        <w:numPr>
          <w:ilvl w:val="0"/>
          <w:numId w:val="43"/>
        </w:numPr>
        <w:spacing w:before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lastRenderedPageBreak/>
        <w:t xml:space="preserve">Transcreve da frase seguinte a expressão que desempenha a função de </w:t>
      </w:r>
      <w:r w:rsidR="00352B02">
        <w:rPr>
          <w:rFonts w:cs="Arial"/>
          <w:szCs w:val="21"/>
        </w:rPr>
        <w:t>predicativo do sujeito</w:t>
      </w:r>
      <w:r>
        <w:rPr>
          <w:rFonts w:cs="Arial"/>
        </w:rPr>
        <w:t>.</w:t>
      </w:r>
    </w:p>
    <w:p w:rsidR="00D52BBB" w:rsidRDefault="00D52BBB" w:rsidP="00D52BBB">
      <w:pPr>
        <w:ind w:left="357"/>
        <w:rPr>
          <w:rFonts w:cs="Arial"/>
        </w:rPr>
      </w:pPr>
      <w:r w:rsidRPr="00D22A34">
        <w:rPr>
          <w:rFonts w:cs="Arial"/>
          <w:noProof/>
          <w:szCs w:val="20"/>
          <w:lang w:eastAsia="pt-PT"/>
        </w:rPr>
        <mc:AlternateContent>
          <mc:Choice Requires="wps">
            <w:drawing>
              <wp:inline distT="0" distB="0" distL="0" distR="0" wp14:anchorId="21DBF2BC" wp14:editId="0DFBD265">
                <wp:extent cx="3676650" cy="288000"/>
                <wp:effectExtent l="0" t="0" r="19050" b="17145"/>
                <wp:docPr id="4" name="Volný tva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76650" cy="288000"/>
                        </a:xfrm>
                        <a:custGeom>
                          <a:avLst/>
                          <a:gdLst>
                            <a:gd name="T0" fmla="*/ 113 w 5230"/>
                            <a:gd name="T1" fmla="*/ 0 h 330"/>
                            <a:gd name="T2" fmla="*/ 76 w 5230"/>
                            <a:gd name="T3" fmla="*/ 0 h 330"/>
                            <a:gd name="T4" fmla="*/ 47 w 5230"/>
                            <a:gd name="T5" fmla="*/ 1 h 330"/>
                            <a:gd name="T6" fmla="*/ 27 w 5230"/>
                            <a:gd name="T7" fmla="*/ 5 h 330"/>
                            <a:gd name="T8" fmla="*/ 14 w 5230"/>
                            <a:gd name="T9" fmla="*/ 14 h 330"/>
                            <a:gd name="T10" fmla="*/ 6 w 5230"/>
                            <a:gd name="T11" fmla="*/ 27 h 330"/>
                            <a:gd name="T12" fmla="*/ 1 w 5230"/>
                            <a:gd name="T13" fmla="*/ 47 h 330"/>
                            <a:gd name="T14" fmla="*/ 0 w 5230"/>
                            <a:gd name="T15" fmla="*/ 75 h 330"/>
                            <a:gd name="T16" fmla="*/ 0 w 5230"/>
                            <a:gd name="T17" fmla="*/ 112 h 330"/>
                            <a:gd name="T18" fmla="*/ 0 w 5230"/>
                            <a:gd name="T19" fmla="*/ 113 h 330"/>
                            <a:gd name="T20" fmla="*/ 0 w 5230"/>
                            <a:gd name="T21" fmla="*/ 216 h 330"/>
                            <a:gd name="T22" fmla="*/ 0 w 5230"/>
                            <a:gd name="T23" fmla="*/ 254 h 330"/>
                            <a:gd name="T24" fmla="*/ 1 w 5230"/>
                            <a:gd name="T25" fmla="*/ 282 h 330"/>
                            <a:gd name="T26" fmla="*/ 5 w 5230"/>
                            <a:gd name="T27" fmla="*/ 302 h 330"/>
                            <a:gd name="T28" fmla="*/ 14 w 5230"/>
                            <a:gd name="T29" fmla="*/ 315 h 330"/>
                            <a:gd name="T30" fmla="*/ 27 w 5230"/>
                            <a:gd name="T31" fmla="*/ 324 h 330"/>
                            <a:gd name="T32" fmla="*/ 47 w 5230"/>
                            <a:gd name="T33" fmla="*/ 328 h 330"/>
                            <a:gd name="T34" fmla="*/ 75 w 5230"/>
                            <a:gd name="T35" fmla="*/ 329 h 330"/>
                            <a:gd name="T36" fmla="*/ 112 w 5230"/>
                            <a:gd name="T37" fmla="*/ 330 h 330"/>
                            <a:gd name="T38" fmla="*/ 113 w 5230"/>
                            <a:gd name="T39" fmla="*/ 330 h 330"/>
                            <a:gd name="T40" fmla="*/ 5115 w 5230"/>
                            <a:gd name="T41" fmla="*/ 330 h 330"/>
                            <a:gd name="T42" fmla="*/ 5153 w 5230"/>
                            <a:gd name="T43" fmla="*/ 329 h 330"/>
                            <a:gd name="T44" fmla="*/ 5181 w 5230"/>
                            <a:gd name="T45" fmla="*/ 328 h 330"/>
                            <a:gd name="T46" fmla="*/ 5201 w 5230"/>
                            <a:gd name="T47" fmla="*/ 324 h 330"/>
                            <a:gd name="T48" fmla="*/ 5215 w 5230"/>
                            <a:gd name="T49" fmla="*/ 316 h 330"/>
                            <a:gd name="T50" fmla="*/ 5223 w 5230"/>
                            <a:gd name="T51" fmla="*/ 302 h 330"/>
                            <a:gd name="T52" fmla="*/ 5227 w 5230"/>
                            <a:gd name="T53" fmla="*/ 282 h 330"/>
                            <a:gd name="T54" fmla="*/ 5229 w 5230"/>
                            <a:gd name="T55" fmla="*/ 254 h 330"/>
                            <a:gd name="T56" fmla="*/ 5229 w 5230"/>
                            <a:gd name="T57" fmla="*/ 217 h 330"/>
                            <a:gd name="T58" fmla="*/ 5229 w 5230"/>
                            <a:gd name="T59" fmla="*/ 216 h 330"/>
                            <a:gd name="T60" fmla="*/ 5229 w 5230"/>
                            <a:gd name="T61" fmla="*/ 113 h 330"/>
                            <a:gd name="T62" fmla="*/ 5229 w 5230"/>
                            <a:gd name="T63" fmla="*/ 76 h 330"/>
                            <a:gd name="T64" fmla="*/ 5227 w 5230"/>
                            <a:gd name="T65" fmla="*/ 47 h 330"/>
                            <a:gd name="T66" fmla="*/ 5223 w 5230"/>
                            <a:gd name="T67" fmla="*/ 27 h 330"/>
                            <a:gd name="T68" fmla="*/ 5215 w 5230"/>
                            <a:gd name="T69" fmla="*/ 14 h 330"/>
                            <a:gd name="T70" fmla="*/ 5201 w 5230"/>
                            <a:gd name="T71" fmla="*/ 6 h 330"/>
                            <a:gd name="T72" fmla="*/ 5181 w 5230"/>
                            <a:gd name="T73" fmla="*/ 1 h 330"/>
                            <a:gd name="T74" fmla="*/ 5153 w 5230"/>
                            <a:gd name="T75" fmla="*/ 0 h 330"/>
                            <a:gd name="T76" fmla="*/ 5116 w 5230"/>
                            <a:gd name="T77" fmla="*/ 0 h 330"/>
                            <a:gd name="T78" fmla="*/ 5115 w 5230"/>
                            <a:gd name="T79" fmla="*/ 0 h 330"/>
                            <a:gd name="T80" fmla="*/ 113 w 5230"/>
                            <a:gd name="T81" fmla="*/ 0 h 3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5230" h="330">
                              <a:moveTo>
                                <a:pt x="113" y="0"/>
                              </a:moveTo>
                              <a:lnTo>
                                <a:pt x="76" y="0"/>
                              </a:lnTo>
                              <a:lnTo>
                                <a:pt x="47" y="1"/>
                              </a:lnTo>
                              <a:lnTo>
                                <a:pt x="27" y="5"/>
                              </a:lnTo>
                              <a:lnTo>
                                <a:pt x="14" y="14"/>
                              </a:lnTo>
                              <a:lnTo>
                                <a:pt x="6" y="27"/>
                              </a:lnTo>
                              <a:lnTo>
                                <a:pt x="1" y="47"/>
                              </a:lnTo>
                              <a:lnTo>
                                <a:pt x="0" y="75"/>
                              </a:lnTo>
                              <a:lnTo>
                                <a:pt x="0" y="112"/>
                              </a:lnTo>
                              <a:lnTo>
                                <a:pt x="0" y="113"/>
                              </a:lnTo>
                              <a:lnTo>
                                <a:pt x="0" y="216"/>
                              </a:lnTo>
                              <a:lnTo>
                                <a:pt x="0" y="254"/>
                              </a:lnTo>
                              <a:lnTo>
                                <a:pt x="1" y="282"/>
                              </a:lnTo>
                              <a:lnTo>
                                <a:pt x="5" y="302"/>
                              </a:lnTo>
                              <a:lnTo>
                                <a:pt x="14" y="315"/>
                              </a:lnTo>
                              <a:lnTo>
                                <a:pt x="27" y="324"/>
                              </a:lnTo>
                              <a:lnTo>
                                <a:pt x="47" y="328"/>
                              </a:lnTo>
                              <a:lnTo>
                                <a:pt x="75" y="329"/>
                              </a:lnTo>
                              <a:lnTo>
                                <a:pt x="112" y="330"/>
                              </a:lnTo>
                              <a:lnTo>
                                <a:pt x="113" y="330"/>
                              </a:lnTo>
                              <a:lnTo>
                                <a:pt x="5115" y="330"/>
                              </a:lnTo>
                              <a:lnTo>
                                <a:pt x="5153" y="329"/>
                              </a:lnTo>
                              <a:lnTo>
                                <a:pt x="5181" y="328"/>
                              </a:lnTo>
                              <a:lnTo>
                                <a:pt x="5201" y="324"/>
                              </a:lnTo>
                              <a:lnTo>
                                <a:pt x="5215" y="316"/>
                              </a:lnTo>
                              <a:lnTo>
                                <a:pt x="5223" y="302"/>
                              </a:lnTo>
                              <a:lnTo>
                                <a:pt x="5227" y="282"/>
                              </a:lnTo>
                              <a:lnTo>
                                <a:pt x="5229" y="254"/>
                              </a:lnTo>
                              <a:lnTo>
                                <a:pt x="5229" y="217"/>
                              </a:lnTo>
                              <a:lnTo>
                                <a:pt x="5229" y="216"/>
                              </a:lnTo>
                              <a:lnTo>
                                <a:pt x="5229" y="113"/>
                              </a:lnTo>
                              <a:lnTo>
                                <a:pt x="5229" y="76"/>
                              </a:lnTo>
                              <a:lnTo>
                                <a:pt x="5227" y="47"/>
                              </a:lnTo>
                              <a:lnTo>
                                <a:pt x="5223" y="27"/>
                              </a:lnTo>
                              <a:lnTo>
                                <a:pt x="5215" y="14"/>
                              </a:lnTo>
                              <a:lnTo>
                                <a:pt x="5201" y="6"/>
                              </a:lnTo>
                              <a:lnTo>
                                <a:pt x="5181" y="1"/>
                              </a:lnTo>
                              <a:lnTo>
                                <a:pt x="5153" y="0"/>
                              </a:lnTo>
                              <a:lnTo>
                                <a:pt x="5116" y="0"/>
                              </a:lnTo>
                              <a:lnTo>
                                <a:pt x="5115" y="0"/>
                              </a:lnTo>
                              <a:lnTo>
                                <a:pt x="113" y="0"/>
                              </a:lnTo>
                              <a:close/>
                            </a:path>
                          </a:pathLst>
                        </a:custGeom>
                        <a:noFill/>
                        <a:ln w="6349">
                          <a:solidFill>
                            <a:srgbClr val="36343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52BBB" w:rsidRDefault="00352B02" w:rsidP="00D52BB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szCs w:val="20"/>
                              </w:rPr>
                              <w:t>Os óleos alimentares, atualmente, são um grande problema</w:t>
                            </w:r>
                            <w:r w:rsidR="00D52BBB" w:rsidRPr="00941378">
                              <w:rPr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DBF2BC" id="Volný tvar 4" o:spid="_x0000_s1029" style="width:289.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5230,3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" adj="-11796480,,5400" path="m113,l76,,47,1,27,5,14,14,6,27,1,47,,75r,37l,113,,216r,38l1,282r4,20l14,315r13,9l47,328r28,1l112,330r1,l5115,330r38,-1l5181,328r20,-4l5215,316r8,-14l5227,282r2,-28l5229,217r,-1l5229,113r,-37l5227,47r-4,-20l5215,14,5201,6,5181,1,5153,r-37,l5115,,113,xe" filled="f" strokecolor="#363435" strokeweight=".17636mm">
                <v:stroke joinstyle="round"/>
                <v:formulas/>
                <v:path arrowok="t" o:connecttype="custom" o:connectlocs="79438,0;53427,0;33041,873;18981,4364;9842,12218;4218,23564;703,41018;0,65455;0,97745;0,98618;0,188509;0,221673;703,246109;3515,263564;9842,274909;18981,282764;33041,286255;52724,287127;78735,288000;79438,288000;3595806,288000;3622520,287127;3642203,286255;3656263,282764;3666105,275782;3671729,263564;3674541,246109;3675947,221673;3675947,189382;3675947,188509;3675947,98618;3675947,66327;3674541,41018;3671729,23564;3666105,12218;3656263,5236;3642203,873;3622520,0;3596509,0;3595806,0;79438,0" o:connectangles="0,0,0,0,0,0,0,0,0,0,0,0,0,0,0,0,0,0,0,0,0,0,0,0,0,0,0,0,0,0,0,0,0,0,0,0,0,0,0,0,0" textboxrect="0,0,5230,330"/>
                <v:textbox>
                  <w:txbxContent>
                    <w:p w:rsidR="00D52BBB" w:rsidRDefault="00352B02" w:rsidP="00D52BBB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szCs w:val="20"/>
                        </w:rPr>
                        <w:t>Os óleos alimentares, atualmente, são um grande problema</w:t>
                      </w:r>
                      <w:r w:rsidR="00D52BBB" w:rsidRPr="00941378">
                        <w:rPr>
                          <w:szCs w:val="20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52BBB" w:rsidRPr="00352B02" w:rsidRDefault="00D52BBB" w:rsidP="00D52BBB">
      <w:pPr>
        <w:ind w:left="357"/>
        <w:rPr>
          <w:rFonts w:cs="Arial"/>
          <w:sz w:val="12"/>
        </w:rPr>
      </w:pPr>
    </w:p>
    <w:p w:rsidR="00D52BBB" w:rsidRDefault="00D52BBB" w:rsidP="00D52BBB">
      <w:pPr>
        <w:ind w:left="357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</w:t>
      </w:r>
    </w:p>
    <w:p w:rsidR="00D52BBB" w:rsidRDefault="00D52BBB" w:rsidP="00D52BBB">
      <w:pPr>
        <w:rPr>
          <w:rFonts w:cs="Arial"/>
        </w:rPr>
      </w:pPr>
    </w:p>
    <w:p w:rsidR="00352B02" w:rsidRDefault="00352B02" w:rsidP="00352B02">
      <w:pPr>
        <w:pStyle w:val="ListParagraph"/>
        <w:numPr>
          <w:ilvl w:val="0"/>
          <w:numId w:val="45"/>
        </w:numPr>
        <w:spacing w:after="60"/>
        <w:ind w:left="357" w:hanging="357"/>
        <w:contextualSpacing w:val="0"/>
        <w:rPr>
          <w:rFonts w:eastAsia="Meiryo" w:cs="Arial"/>
        </w:rPr>
      </w:pPr>
      <w:r>
        <w:rPr>
          <w:rFonts w:eastAsia="Meiryo" w:cs="Arial"/>
        </w:rPr>
        <w:t xml:space="preserve">Assinala com </w:t>
      </w:r>
      <w:r w:rsidRPr="00F34666">
        <w:rPr>
          <w:rFonts w:eastAsia="Meiryo" w:cs="Arial"/>
          <w:b/>
        </w:rPr>
        <w:t>X</w:t>
      </w:r>
      <w:r>
        <w:rPr>
          <w:rFonts w:eastAsia="Meiryo" w:cs="Arial"/>
        </w:rPr>
        <w:t xml:space="preserve"> a frase </w:t>
      </w:r>
      <w:r w:rsidR="00BC0DD3">
        <w:rPr>
          <w:rFonts w:eastAsia="Meiryo" w:cs="Arial"/>
        </w:rPr>
        <w:t>que inclui uma forma verbal no pretérito perfeito</w:t>
      </w:r>
      <w:r w:rsidR="00A41F2B">
        <w:rPr>
          <w:rFonts w:eastAsia="Meiryo" w:cs="Arial"/>
        </w:rPr>
        <w:t xml:space="preserve"> simples</w:t>
      </w:r>
      <w:r w:rsidR="00BC0DD3">
        <w:rPr>
          <w:rFonts w:eastAsia="Meiryo" w:cs="Arial"/>
        </w:rPr>
        <w:t xml:space="preserve"> do indicativo</w:t>
      </w:r>
      <w:r>
        <w:rPr>
          <w:rFonts w:eastAsia="Meiryo" w:cs="Arial"/>
        </w:rPr>
        <w:t>.</w:t>
      </w:r>
    </w:p>
    <w:p w:rsidR="00352B02" w:rsidRPr="00D22A34" w:rsidRDefault="00BC0DD3" w:rsidP="00352B02">
      <w:pPr>
        <w:pStyle w:val="ListParagraph"/>
        <w:numPr>
          <w:ilvl w:val="0"/>
          <w:numId w:val="44"/>
        </w:numPr>
        <w:spacing w:after="60"/>
        <w:ind w:left="357" w:hanging="357"/>
        <w:contextualSpacing w:val="0"/>
        <w:rPr>
          <w:rFonts w:cs="Arial"/>
        </w:rPr>
      </w:pPr>
      <w:r>
        <w:rPr>
          <w:rFonts w:cs="Arial"/>
        </w:rPr>
        <w:t>A reciclagem dos óleos alimentares será cada vez mais comum</w:t>
      </w:r>
      <w:r w:rsidR="00352B02" w:rsidRPr="00D22A34">
        <w:rPr>
          <w:rFonts w:cs="Arial"/>
        </w:rPr>
        <w:t xml:space="preserve">. </w:t>
      </w:r>
    </w:p>
    <w:p w:rsidR="00352B02" w:rsidRPr="00D22A34" w:rsidRDefault="00BC0DD3" w:rsidP="00352B02">
      <w:pPr>
        <w:pStyle w:val="ListParagraph"/>
        <w:numPr>
          <w:ilvl w:val="0"/>
          <w:numId w:val="44"/>
        </w:numPr>
        <w:spacing w:after="60"/>
        <w:ind w:left="357" w:hanging="357"/>
        <w:contextualSpacing w:val="0"/>
        <w:rPr>
          <w:rFonts w:cs="Arial"/>
        </w:rPr>
      </w:pPr>
      <w:r>
        <w:rPr>
          <w:rFonts w:cs="Arial"/>
        </w:rPr>
        <w:t>A sensibilização das populações começara há muito tempo</w:t>
      </w:r>
      <w:r w:rsidR="00352B02">
        <w:rPr>
          <w:rFonts w:cs="Arial"/>
        </w:rPr>
        <w:t>.</w:t>
      </w:r>
      <w:r w:rsidR="00352B02" w:rsidRPr="00D22A34">
        <w:rPr>
          <w:rFonts w:cs="Arial"/>
        </w:rPr>
        <w:t xml:space="preserve"> </w:t>
      </w:r>
    </w:p>
    <w:p w:rsidR="00352B02" w:rsidRPr="00D22A34" w:rsidRDefault="00BC0DD3" w:rsidP="00352B02">
      <w:pPr>
        <w:pStyle w:val="ListParagraph"/>
        <w:numPr>
          <w:ilvl w:val="0"/>
          <w:numId w:val="44"/>
        </w:numPr>
        <w:spacing w:after="60"/>
        <w:ind w:left="357" w:hanging="357"/>
        <w:contextualSpacing w:val="0"/>
        <w:rPr>
          <w:rFonts w:cs="Arial"/>
        </w:rPr>
      </w:pPr>
      <w:r>
        <w:rPr>
          <w:rFonts w:cs="Arial"/>
        </w:rPr>
        <w:t>As campanhas publicitárias contribuíram para a divulgação da mensagem</w:t>
      </w:r>
      <w:r w:rsidR="00352B02">
        <w:rPr>
          <w:rFonts w:cs="Arial"/>
        </w:rPr>
        <w:t>.</w:t>
      </w:r>
    </w:p>
    <w:p w:rsidR="00352B02" w:rsidRDefault="00A41F2B" w:rsidP="00352B02">
      <w:pPr>
        <w:pStyle w:val="ListParagraph"/>
        <w:numPr>
          <w:ilvl w:val="0"/>
          <w:numId w:val="44"/>
        </w:numPr>
        <w:spacing w:after="60"/>
        <w:ind w:left="357" w:hanging="357"/>
        <w:contextualSpacing w:val="0"/>
        <w:rPr>
          <w:rFonts w:cs="Arial"/>
        </w:rPr>
      </w:pPr>
      <w:r>
        <w:rPr>
          <w:rFonts w:cs="Arial"/>
        </w:rPr>
        <w:t>O papel dos jovens seria fulcral na concretização destas medidas.</w:t>
      </w:r>
    </w:p>
    <w:p w:rsidR="00352B02" w:rsidRPr="00D52BBB" w:rsidRDefault="00352B02" w:rsidP="00D52BBB">
      <w:pPr>
        <w:rPr>
          <w:rFonts w:cs="Arial"/>
        </w:rPr>
      </w:pPr>
    </w:p>
    <w:p w:rsidR="002717C4" w:rsidRPr="00D52BBB" w:rsidRDefault="00D52BBB" w:rsidP="00D52BBB">
      <w:pPr>
        <w:spacing w:before="720" w:after="360"/>
        <w:jc w:val="center"/>
        <w:rPr>
          <w:rFonts w:eastAsia="Meiryo" w:cs="Arial"/>
          <w:b/>
          <w:bCs/>
          <w:sz w:val="24"/>
        </w:rPr>
      </w:pPr>
      <w:r w:rsidRPr="00D52BBB">
        <w:rPr>
          <w:rFonts w:eastAsia="Meiryo" w:cs="Arial"/>
          <w:b/>
          <w:bCs/>
          <w:sz w:val="24"/>
        </w:rPr>
        <w:t>GRUPO III</w:t>
      </w:r>
    </w:p>
    <w:p w:rsidR="002717C4" w:rsidRPr="00D22A34" w:rsidRDefault="002717C4" w:rsidP="00943FB1">
      <w:pPr>
        <w:spacing w:before="360"/>
        <w:rPr>
          <w:rFonts w:eastAsia="Meiryo" w:cs="Arial"/>
          <w:b/>
          <w:bCs/>
          <w:szCs w:val="21"/>
        </w:rPr>
      </w:pPr>
      <w:r w:rsidRPr="00D22A34">
        <w:rPr>
          <w:rFonts w:eastAsia="Meiryo" w:cs="Arial"/>
          <w:b/>
          <w:bCs/>
          <w:szCs w:val="21"/>
        </w:rPr>
        <w:t>Agora, vais escrever um texto de 140 a 200 palavras.</w:t>
      </w:r>
    </w:p>
    <w:p w:rsidR="00943FB1" w:rsidRPr="00D22A34" w:rsidRDefault="00943FB1" w:rsidP="00943FB1">
      <w:pPr>
        <w:rPr>
          <w:rFonts w:cs="Arial"/>
        </w:rPr>
      </w:pPr>
      <w:r w:rsidRPr="00D22A34">
        <w:rPr>
          <w:rFonts w:cs="Arial"/>
        </w:rPr>
        <w:t xml:space="preserve">Imagina que foi inaugurado um </w:t>
      </w:r>
      <w:proofErr w:type="spellStart"/>
      <w:r w:rsidRPr="00D22A34">
        <w:rPr>
          <w:rFonts w:cs="Arial"/>
        </w:rPr>
        <w:t>oleão</w:t>
      </w:r>
      <w:proofErr w:type="spellEnd"/>
      <w:r w:rsidRPr="00D22A34">
        <w:rPr>
          <w:rFonts w:cs="Arial"/>
        </w:rPr>
        <w:t xml:space="preserve"> na tua escola e foste convidado para redigires a notícia sobre este acontecimento no jornal escolar e prestares alguns esclarecimentos sobre o modo de funcionamento deste contentor.</w:t>
      </w:r>
    </w:p>
    <w:p w:rsidR="00943FB1" w:rsidRPr="00D22A34" w:rsidRDefault="00943FB1" w:rsidP="00943FB1">
      <w:pPr>
        <w:rPr>
          <w:rFonts w:cs="Arial"/>
        </w:rPr>
      </w:pPr>
      <w:r w:rsidRPr="00D22A34">
        <w:rPr>
          <w:rFonts w:cs="Arial"/>
        </w:rPr>
        <w:t>Utiliza um vocabulário objetivo e um registo formal e não te esqueças de respeitar a estrutura deste tipo de texto. Deverás incluir:</w:t>
      </w:r>
    </w:p>
    <w:p w:rsidR="00943FB1" w:rsidRPr="00D22A34" w:rsidRDefault="00943FB1" w:rsidP="00D9440E">
      <w:pPr>
        <w:pStyle w:val="ListParagraph"/>
        <w:numPr>
          <w:ilvl w:val="0"/>
          <w:numId w:val="24"/>
        </w:numPr>
        <w:ind w:left="284" w:hanging="284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um</w:t>
      </w:r>
      <w:proofErr w:type="gramEnd"/>
      <w:r w:rsidRPr="00D22A34">
        <w:rPr>
          <w:rFonts w:cs="Arial"/>
        </w:rPr>
        <w:t xml:space="preserve"> título;</w:t>
      </w:r>
    </w:p>
    <w:p w:rsidR="00943FB1" w:rsidRPr="00D22A34" w:rsidRDefault="00943FB1" w:rsidP="00D9440E">
      <w:pPr>
        <w:pStyle w:val="ListParagraph"/>
        <w:numPr>
          <w:ilvl w:val="0"/>
          <w:numId w:val="24"/>
        </w:numPr>
        <w:ind w:left="284" w:hanging="284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o</w:t>
      </w:r>
      <w:proofErr w:type="gramEnd"/>
      <w:r w:rsidRPr="00D22A34">
        <w:rPr>
          <w:rFonts w:cs="Arial"/>
        </w:rPr>
        <w:t xml:space="preserve"> </w:t>
      </w:r>
      <w:r w:rsidRPr="00D22A34">
        <w:rPr>
          <w:rFonts w:cs="Arial"/>
          <w:i/>
        </w:rPr>
        <w:t>Lead</w:t>
      </w:r>
      <w:r w:rsidRPr="00D22A34">
        <w:rPr>
          <w:rFonts w:cs="Arial"/>
        </w:rPr>
        <w:t xml:space="preserve"> (Quem? O quê? Onde? Quando?);</w:t>
      </w:r>
    </w:p>
    <w:p w:rsidR="00943FB1" w:rsidRPr="00D22A34" w:rsidRDefault="00943FB1" w:rsidP="00D9440E">
      <w:pPr>
        <w:pStyle w:val="ListParagraph"/>
        <w:numPr>
          <w:ilvl w:val="0"/>
          <w:numId w:val="24"/>
        </w:numPr>
        <w:ind w:left="284" w:hanging="284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o</w:t>
      </w:r>
      <w:proofErr w:type="gramEnd"/>
      <w:r w:rsidRPr="00D22A34">
        <w:rPr>
          <w:rFonts w:cs="Arial"/>
        </w:rPr>
        <w:t xml:space="preserve"> corpo da notícia (Como? Porquê?).</w:t>
      </w:r>
    </w:p>
    <w:p w:rsidR="00943FB1" w:rsidRPr="00D22A34" w:rsidRDefault="00943FB1" w:rsidP="00943FB1">
      <w:pPr>
        <w:spacing w:before="240"/>
        <w:rPr>
          <w:rFonts w:cs="Arial"/>
          <w:b/>
        </w:rPr>
      </w:pPr>
      <w:r w:rsidRPr="00D22A34">
        <w:rPr>
          <w:rFonts w:cs="Arial"/>
          <w:b/>
        </w:rPr>
        <w:t>Antes de começares a escrever, toma atenção às seguintes instruções:</w:t>
      </w:r>
    </w:p>
    <w:p w:rsidR="00943FB1" w:rsidRPr="00D22A34" w:rsidRDefault="00943FB1" w:rsidP="00D9440E">
      <w:pPr>
        <w:pStyle w:val="ListParagraph"/>
        <w:numPr>
          <w:ilvl w:val="0"/>
          <w:numId w:val="24"/>
        </w:numPr>
        <w:ind w:left="284" w:hanging="284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planifica</w:t>
      </w:r>
      <w:proofErr w:type="gramEnd"/>
      <w:r w:rsidRPr="00D22A34">
        <w:rPr>
          <w:rFonts w:cs="Arial"/>
        </w:rPr>
        <w:t xml:space="preserve"> o teu texto;</w:t>
      </w:r>
    </w:p>
    <w:p w:rsidR="00943FB1" w:rsidRPr="00D22A34" w:rsidRDefault="00943FB1" w:rsidP="00D9440E">
      <w:pPr>
        <w:pStyle w:val="ListParagraph"/>
        <w:numPr>
          <w:ilvl w:val="0"/>
          <w:numId w:val="24"/>
        </w:numPr>
        <w:ind w:left="284" w:hanging="284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escreve</w:t>
      </w:r>
      <w:proofErr w:type="gramEnd"/>
      <w:r w:rsidRPr="00D22A34">
        <w:rPr>
          <w:rFonts w:cs="Arial"/>
        </w:rPr>
        <w:t xml:space="preserve"> um texto de acordo com o que te foi pedido;</w:t>
      </w:r>
    </w:p>
    <w:p w:rsidR="00943FB1" w:rsidRPr="00D22A34" w:rsidRDefault="00943FB1" w:rsidP="00D9440E">
      <w:pPr>
        <w:pStyle w:val="ListParagraph"/>
        <w:numPr>
          <w:ilvl w:val="0"/>
          <w:numId w:val="24"/>
        </w:numPr>
        <w:ind w:left="284" w:hanging="284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respeita</w:t>
      </w:r>
      <w:proofErr w:type="gramEnd"/>
      <w:r w:rsidRPr="00D22A34">
        <w:rPr>
          <w:rFonts w:cs="Arial"/>
        </w:rPr>
        <w:t xml:space="preserve"> o número de palavras indicado;</w:t>
      </w:r>
    </w:p>
    <w:p w:rsidR="00943FB1" w:rsidRPr="00D22A34" w:rsidRDefault="00943FB1" w:rsidP="00D9440E">
      <w:pPr>
        <w:pStyle w:val="ListParagraph"/>
        <w:numPr>
          <w:ilvl w:val="0"/>
          <w:numId w:val="24"/>
        </w:numPr>
        <w:ind w:left="284" w:hanging="284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faz</w:t>
      </w:r>
      <w:proofErr w:type="gramEnd"/>
      <w:r w:rsidRPr="00D22A34">
        <w:rPr>
          <w:rFonts w:cs="Arial"/>
        </w:rPr>
        <w:t xml:space="preserve"> um rascunho, a lápis.</w:t>
      </w:r>
    </w:p>
    <w:p w:rsidR="00943FB1" w:rsidRPr="00D22A34" w:rsidRDefault="00943FB1" w:rsidP="00943FB1">
      <w:pPr>
        <w:spacing w:before="240"/>
        <w:rPr>
          <w:rFonts w:cs="Arial"/>
          <w:b/>
        </w:rPr>
      </w:pPr>
      <w:r w:rsidRPr="00D22A34">
        <w:rPr>
          <w:rFonts w:cs="Arial"/>
          <w:b/>
        </w:rPr>
        <w:t>Depois de escreveres o rascunho do teu texto:</w:t>
      </w:r>
    </w:p>
    <w:p w:rsidR="00943FB1" w:rsidRPr="00D22A34" w:rsidRDefault="00943FB1" w:rsidP="00D9440E">
      <w:pPr>
        <w:pStyle w:val="ListParagraph"/>
        <w:numPr>
          <w:ilvl w:val="0"/>
          <w:numId w:val="24"/>
        </w:numPr>
        <w:ind w:left="284" w:hanging="284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revê</w:t>
      </w:r>
      <w:proofErr w:type="gramEnd"/>
      <w:r w:rsidRPr="00D22A34">
        <w:rPr>
          <w:rFonts w:cs="Arial"/>
        </w:rPr>
        <w:t>, com cuidado, o que escreveste e corrige o que for necessário;</w:t>
      </w:r>
    </w:p>
    <w:p w:rsidR="00943FB1" w:rsidRPr="00D22A34" w:rsidRDefault="00943FB1" w:rsidP="00D9440E">
      <w:pPr>
        <w:pStyle w:val="ListParagraph"/>
        <w:numPr>
          <w:ilvl w:val="0"/>
          <w:numId w:val="24"/>
        </w:numPr>
        <w:ind w:left="284" w:hanging="284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copia</w:t>
      </w:r>
      <w:proofErr w:type="gramEnd"/>
      <w:r w:rsidRPr="00D22A34">
        <w:rPr>
          <w:rFonts w:cs="Arial"/>
        </w:rPr>
        <w:t xml:space="preserve"> o texto para a folha do teste, em letra bem legível, a caneta ou esferográfica, de tinta </w:t>
      </w:r>
    </w:p>
    <w:p w:rsidR="00943FB1" w:rsidRPr="00D22A34" w:rsidRDefault="00943FB1" w:rsidP="00752701">
      <w:pPr>
        <w:pStyle w:val="ListParagraph"/>
        <w:ind w:left="284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azul</w:t>
      </w:r>
      <w:proofErr w:type="gramEnd"/>
      <w:r w:rsidRPr="00D22A34">
        <w:rPr>
          <w:rFonts w:cs="Arial"/>
        </w:rPr>
        <w:t xml:space="preserve"> ou preta;</w:t>
      </w:r>
    </w:p>
    <w:p w:rsidR="00943FB1" w:rsidRPr="00D22A34" w:rsidRDefault="00943FB1" w:rsidP="00D9440E">
      <w:pPr>
        <w:pStyle w:val="ListParagraph"/>
        <w:numPr>
          <w:ilvl w:val="0"/>
          <w:numId w:val="24"/>
        </w:numPr>
        <w:ind w:left="284" w:hanging="284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se</w:t>
      </w:r>
      <w:proofErr w:type="gramEnd"/>
      <w:r w:rsidRPr="00D22A34">
        <w:rPr>
          <w:rFonts w:cs="Arial"/>
        </w:rPr>
        <w:t xml:space="preserve"> te enganares, risca e escreve de novo (não uses corretor);</w:t>
      </w:r>
    </w:p>
    <w:p w:rsidR="00943FB1" w:rsidRPr="00D22A34" w:rsidRDefault="00943FB1" w:rsidP="00D9440E">
      <w:pPr>
        <w:pStyle w:val="ListParagraph"/>
        <w:numPr>
          <w:ilvl w:val="0"/>
          <w:numId w:val="24"/>
        </w:numPr>
        <w:ind w:left="284" w:hanging="284"/>
        <w:contextualSpacing w:val="0"/>
        <w:rPr>
          <w:rFonts w:cs="Arial"/>
        </w:rPr>
      </w:pPr>
      <w:proofErr w:type="gramStart"/>
      <w:r w:rsidRPr="00D22A34">
        <w:rPr>
          <w:rFonts w:cs="Arial"/>
        </w:rPr>
        <w:t>se</w:t>
      </w:r>
      <w:proofErr w:type="gramEnd"/>
      <w:r w:rsidRPr="00D22A34">
        <w:rPr>
          <w:rFonts w:cs="Arial"/>
        </w:rPr>
        <w:t xml:space="preserve"> acabares antes do tempo previsto, deves reler o texto que escreveste.</w:t>
      </w:r>
    </w:p>
    <w:p w:rsidR="00943FB1" w:rsidRPr="00D22A34" w:rsidRDefault="00943FB1" w:rsidP="00943FB1">
      <w:pPr>
        <w:pStyle w:val="NoSpacing"/>
        <w:rPr>
          <w:rFonts w:cs="Arial"/>
        </w:rPr>
        <w:sectPr w:rsidR="00943FB1" w:rsidRPr="00D22A34" w:rsidSect="00212CEE">
          <w:headerReference w:type="default" r:id="rId19"/>
          <w:pgSz w:w="11906" w:h="16838"/>
          <w:pgMar w:top="1418" w:right="1418" w:bottom="1418" w:left="1418" w:header="709" w:footer="510" w:gutter="0"/>
          <w:cols w:space="708"/>
          <w:docGrid w:linePitch="360"/>
        </w:sectPr>
      </w:pP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lastRenderedPageBreak/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Pr="00694C3F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Pr="00694C3F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Pr="00694C3F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Pr="00694C3F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Pr="00694C3F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Pr="00694C3F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Pr="00694C3F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Pr="00694C3F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Pr="00694C3F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lastRenderedPageBreak/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Pr="00694C3F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Pr="00694C3F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Pr="00694C3F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Pr="00694C3F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Pr="00694C3F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Pr="00694C3F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Pr="00F062C3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Pr="00694C3F" w:rsidRDefault="00DD0FA5" w:rsidP="00DD0FA5">
      <w:pPr>
        <w:pStyle w:val="ListParagraph"/>
        <w:tabs>
          <w:tab w:val="left" w:pos="9072"/>
        </w:tabs>
        <w:ind w:left="357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p w:rsidR="00DA0E19" w:rsidRPr="00DD0FA5" w:rsidRDefault="00DD0FA5" w:rsidP="00DD0FA5">
      <w:pPr>
        <w:pStyle w:val="ListParagraph"/>
        <w:tabs>
          <w:tab w:val="left" w:pos="9072"/>
        </w:tabs>
        <w:ind w:left="360" w:right="-286" w:hanging="360"/>
        <w:contextualSpacing w:val="0"/>
        <w:rPr>
          <w:rFonts w:cs="Arial"/>
          <w:szCs w:val="21"/>
        </w:rPr>
      </w:pPr>
      <w:r>
        <w:rPr>
          <w:rFonts w:cs="Arial"/>
          <w:szCs w:val="21"/>
        </w:rPr>
        <w:t>_______________________________________________________________________________</w:t>
      </w:r>
    </w:p>
    <w:sectPr w:rsidR="00DA0E19" w:rsidRPr="00DD0FA5" w:rsidSect="006D40DB">
      <w:headerReference w:type="default" r:id="rId20"/>
      <w:pgSz w:w="11906" w:h="16838"/>
      <w:pgMar w:top="1418" w:right="1418" w:bottom="1418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40E" w:rsidRDefault="00D9440E" w:rsidP="00D830D0">
      <w:pPr>
        <w:spacing w:after="0" w:line="240" w:lineRule="auto"/>
      </w:pPr>
      <w:r>
        <w:separator/>
      </w:r>
    </w:p>
  </w:endnote>
  <w:endnote w:type="continuationSeparator" w:id="0">
    <w:p w:rsidR="00D9440E" w:rsidRDefault="00D9440E" w:rsidP="00D83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4252"/>
    </w:tblGrid>
    <w:tr w:rsidR="00DA7928" w:rsidTr="00BC3E2B">
      <w:tc>
        <w:tcPr>
          <w:tcW w:w="3369" w:type="dxa"/>
          <w:vAlign w:val="center"/>
        </w:tcPr>
        <w:p w:rsidR="00DA7928" w:rsidRPr="00BD07D0" w:rsidRDefault="00DA7928" w:rsidP="00BC3E2B">
          <w:pPr>
            <w:pStyle w:val="Footer"/>
            <w:rPr>
              <w:b/>
            </w:rPr>
          </w:pPr>
          <w:r w:rsidRPr="00BD07D0">
            <w:rPr>
              <w:b/>
              <w:sz w:val="22"/>
            </w:rPr>
            <w:fldChar w:fldCharType="begin"/>
          </w:r>
          <w:r w:rsidRPr="00BD07D0">
            <w:rPr>
              <w:b/>
              <w:sz w:val="22"/>
            </w:rPr>
            <w:instrText>PAGE   \* MERGEFORMAT</w:instrText>
          </w:r>
          <w:r w:rsidRPr="00BD07D0">
            <w:rPr>
              <w:b/>
              <w:sz w:val="22"/>
            </w:rPr>
            <w:fldChar w:fldCharType="separate"/>
          </w:r>
          <w:r w:rsidR="002D1586" w:rsidRPr="002D1586">
            <w:rPr>
              <w:b/>
              <w:noProof/>
              <w:sz w:val="22"/>
              <w:lang w:val="cs-CZ"/>
            </w:rPr>
            <w:t>6</w:t>
          </w:r>
          <w:r w:rsidRPr="00BD07D0">
            <w:rPr>
              <w:b/>
              <w:sz w:val="22"/>
            </w:rPr>
            <w:fldChar w:fldCharType="end"/>
          </w:r>
        </w:p>
      </w:tc>
      <w:tc>
        <w:tcPr>
          <w:tcW w:w="4252" w:type="dxa"/>
          <w:vAlign w:val="center"/>
        </w:tcPr>
        <w:p w:rsidR="00DA7928" w:rsidRDefault="00DA7928" w:rsidP="003475AA">
          <w:pPr>
            <w:pStyle w:val="Footer"/>
            <w:jc w:val="right"/>
          </w:pPr>
          <w:r w:rsidRPr="00BD07D0">
            <w:t>DF6 © Porto Editora</w:t>
          </w:r>
        </w:p>
      </w:tc>
    </w:tr>
  </w:tbl>
  <w:p w:rsidR="00DA7928" w:rsidRDefault="003475AA" w:rsidP="00DA7928">
    <w:pPr>
      <w:pStyle w:val="Foot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25BC5EE0" wp14:editId="46906CCC">
              <wp:simplePos x="0" y="0"/>
              <wp:positionH relativeFrom="margin">
                <wp:posOffset>5307747</wp:posOffset>
              </wp:positionH>
              <wp:positionV relativeFrom="page">
                <wp:posOffset>9844405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A7928" w:rsidRPr="004D7D71" w:rsidRDefault="00DA7928" w:rsidP="00DA7928">
                              <w:pPr>
                                <w:spacing w:line="240" w:lineRule="auto"/>
                                <w:rPr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7928" w:rsidRPr="00CF2E3B" w:rsidRDefault="00DA7928" w:rsidP="00DA7928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BC5EE0" id="Skupina 91" o:spid="_x0000_s1030" style="position:absolute;margin-left:417.95pt;margin-top:775.15pt;width:67.45pt;height:48.75pt;z-index:251677696;mso-position-horizontal-relative:margin;mso-position-vertical-relative:page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">
              <v:group id="Skupina 92" o:spid="_x0000_s1031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2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3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DA7928" w:rsidRPr="004D7D71" w:rsidRDefault="00DA7928" w:rsidP="00DA7928">
                        <w:pPr>
                          <w:spacing w:line="240" w:lineRule="auto"/>
                          <w:rPr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4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5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7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9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1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3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8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9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0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DA7928" w:rsidRPr="00CF2E3B" w:rsidRDefault="00DA7928" w:rsidP="00DA7928">
                      <w:pPr>
                        <w:jc w:val="center"/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page"/>
            </v:group>
          </w:pict>
        </mc:Fallback>
      </mc:AlternateContent>
    </w:r>
  </w:p>
  <w:p w:rsidR="00DA7928" w:rsidRDefault="00DA79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40E" w:rsidRDefault="00D9440E" w:rsidP="00D830D0">
      <w:pPr>
        <w:spacing w:after="0" w:line="240" w:lineRule="auto"/>
      </w:pPr>
      <w:r>
        <w:separator/>
      </w:r>
    </w:p>
  </w:footnote>
  <w:footnote w:type="continuationSeparator" w:id="0">
    <w:p w:rsidR="00D9440E" w:rsidRDefault="00D9440E" w:rsidP="00D83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9F7" w:rsidRPr="002B1DED" w:rsidRDefault="008459F7" w:rsidP="007C7D26">
    <w:pPr>
      <w:pStyle w:val="Header"/>
      <w:tabs>
        <w:tab w:val="clear" w:pos="4536"/>
        <w:tab w:val="clear" w:pos="9072"/>
      </w:tabs>
      <w:rPr>
        <w:rFonts w:cs="Arial"/>
        <w:color w:val="FDFDFD"/>
        <w:sz w:val="28"/>
        <w:szCs w:val="28"/>
      </w:rPr>
    </w:pPr>
    <w:r w:rsidRPr="00F471FA">
      <w:rPr>
        <w:rFonts w:cs="Arial"/>
        <w:b/>
        <w:bCs/>
        <w:color w:val="FDFDFD"/>
        <w:sz w:val="32"/>
        <w:szCs w:val="32"/>
      </w:rPr>
      <w:t xml:space="preserve">Modelo de Prova Final de Língua Portuguesa </w:t>
    </w:r>
    <w:r>
      <w:rPr>
        <w:rFonts w:cs="Arial"/>
        <w:b/>
        <w:bCs/>
        <w:color w:val="FDFDFD"/>
        <w:sz w:val="32"/>
        <w:szCs w:val="32"/>
      </w:rPr>
      <w:t>3</w:t>
    </w:r>
  </w:p>
  <w:p w:rsidR="008459F7" w:rsidRPr="007C7D26" w:rsidRDefault="008459F7" w:rsidP="007C7D2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9F7" w:rsidRPr="00E43D17" w:rsidRDefault="008459F7" w:rsidP="00212CEE">
    <w:pPr>
      <w:pStyle w:val="Header"/>
      <w:tabs>
        <w:tab w:val="clear" w:pos="4536"/>
        <w:tab w:val="clear" w:pos="9072"/>
      </w:tabs>
      <w:ind w:right="565"/>
      <w:jc w:val="right"/>
    </w:pPr>
    <w:r w:rsidRPr="00E43D17">
      <w:rPr>
        <w:noProof/>
        <w:sz w:val="22"/>
        <w:lang w:eastAsia="pt-PT"/>
      </w:rPr>
      <mc:AlternateContent>
        <mc:Choice Requires="wpg">
          <w:drawing>
            <wp:anchor distT="0" distB="0" distL="114300" distR="114300" simplePos="0" relativeHeight="251675648" behindDoc="1" locked="0" layoutInCell="1" allowOverlap="1" wp14:anchorId="69047A74" wp14:editId="6BDAA521">
              <wp:simplePos x="0" y="0"/>
              <wp:positionH relativeFrom="column">
                <wp:posOffset>5498465</wp:posOffset>
              </wp:positionH>
              <wp:positionV relativeFrom="paragraph">
                <wp:posOffset>-564515</wp:posOffset>
              </wp:positionV>
              <wp:extent cx="1162685" cy="720725"/>
              <wp:effectExtent l="0" t="0" r="0" b="3175"/>
              <wp:wrapNone/>
              <wp:docPr id="60" name="Skupina 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62685" cy="720725"/>
                        <a:chOff x="0" y="0"/>
                        <a:chExt cx="1162990" cy="721233"/>
                      </a:xfrm>
                    </wpg:grpSpPr>
                    <wps:wsp>
                      <wps:cNvPr id="61" name="Freeform 35"/>
                      <wps:cNvSpPr>
                        <a:spLocks/>
                      </wps:cNvSpPr>
                      <wps:spPr bwMode="auto">
                        <a:xfrm>
                          <a:off x="0" y="0"/>
                          <a:ext cx="720090" cy="719455"/>
                        </a:xfrm>
                        <a:custGeom>
                          <a:avLst/>
                          <a:gdLst>
                            <a:gd name="T0" fmla="*/ 613 w 1134"/>
                            <a:gd name="T1" fmla="*/ 1131 h 1133"/>
                            <a:gd name="T2" fmla="*/ 658 w 1134"/>
                            <a:gd name="T3" fmla="*/ 1126 h 1133"/>
                            <a:gd name="T4" fmla="*/ 703 w 1134"/>
                            <a:gd name="T5" fmla="*/ 1117 h 1133"/>
                            <a:gd name="T6" fmla="*/ 746 w 1134"/>
                            <a:gd name="T7" fmla="*/ 1104 h 1133"/>
                            <a:gd name="T8" fmla="*/ 787 w 1134"/>
                            <a:gd name="T9" fmla="*/ 1089 h 1133"/>
                            <a:gd name="T10" fmla="*/ 827 w 1134"/>
                            <a:gd name="T11" fmla="*/ 1070 h 1133"/>
                            <a:gd name="T12" fmla="*/ 865 w 1134"/>
                            <a:gd name="T13" fmla="*/ 1048 h 1133"/>
                            <a:gd name="T14" fmla="*/ 901 w 1134"/>
                            <a:gd name="T15" fmla="*/ 1024 h 1133"/>
                            <a:gd name="T16" fmla="*/ 935 w 1134"/>
                            <a:gd name="T17" fmla="*/ 997 h 1133"/>
                            <a:gd name="T18" fmla="*/ 967 w 1134"/>
                            <a:gd name="T19" fmla="*/ 967 h 1133"/>
                            <a:gd name="T20" fmla="*/ 997 w 1134"/>
                            <a:gd name="T21" fmla="*/ 935 h 1133"/>
                            <a:gd name="T22" fmla="*/ 1024 w 1134"/>
                            <a:gd name="T23" fmla="*/ 901 h 1133"/>
                            <a:gd name="T24" fmla="*/ 1048 w 1134"/>
                            <a:gd name="T25" fmla="*/ 865 h 1133"/>
                            <a:gd name="T26" fmla="*/ 1070 w 1134"/>
                            <a:gd name="T27" fmla="*/ 827 h 1133"/>
                            <a:gd name="T28" fmla="*/ 1089 w 1134"/>
                            <a:gd name="T29" fmla="*/ 787 h 1133"/>
                            <a:gd name="T30" fmla="*/ 1104 w 1134"/>
                            <a:gd name="T31" fmla="*/ 746 h 1133"/>
                            <a:gd name="T32" fmla="*/ 1117 w 1134"/>
                            <a:gd name="T33" fmla="*/ 703 h 1133"/>
                            <a:gd name="T34" fmla="*/ 1126 w 1134"/>
                            <a:gd name="T35" fmla="*/ 658 h 1133"/>
                            <a:gd name="T36" fmla="*/ 1131 w 1134"/>
                            <a:gd name="T37" fmla="*/ 613 h 1133"/>
                            <a:gd name="T38" fmla="*/ 1133 w 1134"/>
                            <a:gd name="T39" fmla="*/ 566 h 1133"/>
                            <a:gd name="T40" fmla="*/ 1131 w 1134"/>
                            <a:gd name="T41" fmla="*/ 520 h 1133"/>
                            <a:gd name="T42" fmla="*/ 1126 w 1134"/>
                            <a:gd name="T43" fmla="*/ 474 h 1133"/>
                            <a:gd name="T44" fmla="*/ 1117 w 1134"/>
                            <a:gd name="T45" fmla="*/ 430 h 1133"/>
                            <a:gd name="T46" fmla="*/ 1104 w 1134"/>
                            <a:gd name="T47" fmla="*/ 387 h 1133"/>
                            <a:gd name="T48" fmla="*/ 1089 w 1134"/>
                            <a:gd name="T49" fmla="*/ 346 h 1133"/>
                            <a:gd name="T50" fmla="*/ 1070 w 1134"/>
                            <a:gd name="T51" fmla="*/ 306 h 1133"/>
                            <a:gd name="T52" fmla="*/ 1048 w 1134"/>
                            <a:gd name="T53" fmla="*/ 268 h 1133"/>
                            <a:gd name="T54" fmla="*/ 1024 w 1134"/>
                            <a:gd name="T55" fmla="*/ 232 h 1133"/>
                            <a:gd name="T56" fmla="*/ 997 w 1134"/>
                            <a:gd name="T57" fmla="*/ 197 h 1133"/>
                            <a:gd name="T58" fmla="*/ 971 w 1134"/>
                            <a:gd name="T59" fmla="*/ 170 h 1133"/>
                            <a:gd name="T60" fmla="*/ 162 w 1134"/>
                            <a:gd name="T61" fmla="*/ 170 h 1133"/>
                            <a:gd name="T62" fmla="*/ 136 w 1134"/>
                            <a:gd name="T63" fmla="*/ 197 h 1133"/>
                            <a:gd name="T64" fmla="*/ 109 w 1134"/>
                            <a:gd name="T65" fmla="*/ 232 h 1133"/>
                            <a:gd name="T66" fmla="*/ 84 w 1134"/>
                            <a:gd name="T67" fmla="*/ 268 h 1133"/>
                            <a:gd name="T68" fmla="*/ 63 w 1134"/>
                            <a:gd name="T69" fmla="*/ 306 h 1133"/>
                            <a:gd name="T70" fmla="*/ 44 w 1134"/>
                            <a:gd name="T71" fmla="*/ 346 h 1133"/>
                            <a:gd name="T72" fmla="*/ 28 w 1134"/>
                            <a:gd name="T73" fmla="*/ 387 h 1133"/>
                            <a:gd name="T74" fmla="*/ 16 w 1134"/>
                            <a:gd name="T75" fmla="*/ 430 h 1133"/>
                            <a:gd name="T76" fmla="*/ 7 w 1134"/>
                            <a:gd name="T77" fmla="*/ 474 h 1133"/>
                            <a:gd name="T78" fmla="*/ 1 w 1134"/>
                            <a:gd name="T79" fmla="*/ 520 h 1133"/>
                            <a:gd name="T80" fmla="*/ 0 w 1134"/>
                            <a:gd name="T81" fmla="*/ 566 h 1133"/>
                            <a:gd name="T82" fmla="*/ 1 w 1134"/>
                            <a:gd name="T83" fmla="*/ 613 h 1133"/>
                            <a:gd name="T84" fmla="*/ 7 w 1134"/>
                            <a:gd name="T85" fmla="*/ 658 h 1133"/>
                            <a:gd name="T86" fmla="*/ 16 w 1134"/>
                            <a:gd name="T87" fmla="*/ 703 h 1133"/>
                            <a:gd name="T88" fmla="*/ 28 w 1134"/>
                            <a:gd name="T89" fmla="*/ 746 h 1133"/>
                            <a:gd name="T90" fmla="*/ 44 w 1134"/>
                            <a:gd name="T91" fmla="*/ 787 h 1133"/>
                            <a:gd name="T92" fmla="*/ 63 w 1134"/>
                            <a:gd name="T93" fmla="*/ 827 h 1133"/>
                            <a:gd name="T94" fmla="*/ 84 w 1134"/>
                            <a:gd name="T95" fmla="*/ 865 h 1133"/>
                            <a:gd name="T96" fmla="*/ 109 w 1134"/>
                            <a:gd name="T97" fmla="*/ 901 h 1133"/>
                            <a:gd name="T98" fmla="*/ 136 w 1134"/>
                            <a:gd name="T99" fmla="*/ 935 h 1133"/>
                            <a:gd name="T100" fmla="*/ 166 w 1134"/>
                            <a:gd name="T101" fmla="*/ 967 h 1133"/>
                            <a:gd name="T102" fmla="*/ 197 w 1134"/>
                            <a:gd name="T103" fmla="*/ 997 h 1133"/>
                            <a:gd name="T104" fmla="*/ 232 w 1134"/>
                            <a:gd name="T105" fmla="*/ 1024 h 1133"/>
                            <a:gd name="T106" fmla="*/ 268 w 1134"/>
                            <a:gd name="T107" fmla="*/ 1048 h 1133"/>
                            <a:gd name="T108" fmla="*/ 306 w 1134"/>
                            <a:gd name="T109" fmla="*/ 1070 h 1133"/>
                            <a:gd name="T110" fmla="*/ 346 w 1134"/>
                            <a:gd name="T111" fmla="*/ 1089 h 1133"/>
                            <a:gd name="T112" fmla="*/ 387 w 1134"/>
                            <a:gd name="T113" fmla="*/ 1104 h 1133"/>
                            <a:gd name="T114" fmla="*/ 430 w 1134"/>
                            <a:gd name="T115" fmla="*/ 1117 h 1133"/>
                            <a:gd name="T116" fmla="*/ 474 w 1134"/>
                            <a:gd name="T117" fmla="*/ 1126 h 1133"/>
                            <a:gd name="T118" fmla="*/ 520 w 1134"/>
                            <a:gd name="T119" fmla="*/ 1131 h 1133"/>
                            <a:gd name="T120" fmla="*/ 566 w 1134"/>
                            <a:gd name="T121" fmla="*/ 1133 h 1133"/>
                            <a:gd name="T122" fmla="*/ 613 w 1134"/>
                            <a:gd name="T123" fmla="*/ 1131 h 11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1134" h="1133">
                              <a:moveTo>
                                <a:pt x="613" y="1131"/>
                              </a:moveTo>
                              <a:lnTo>
                                <a:pt x="658" y="1126"/>
                              </a:lnTo>
                              <a:lnTo>
                                <a:pt x="703" y="1117"/>
                              </a:lnTo>
                              <a:lnTo>
                                <a:pt x="746" y="1104"/>
                              </a:lnTo>
                              <a:lnTo>
                                <a:pt x="787" y="1089"/>
                              </a:lnTo>
                              <a:lnTo>
                                <a:pt x="827" y="1070"/>
                              </a:lnTo>
                              <a:lnTo>
                                <a:pt x="865" y="1048"/>
                              </a:lnTo>
                              <a:lnTo>
                                <a:pt x="901" y="1024"/>
                              </a:lnTo>
                              <a:lnTo>
                                <a:pt x="935" y="997"/>
                              </a:lnTo>
                              <a:lnTo>
                                <a:pt x="967" y="967"/>
                              </a:lnTo>
                              <a:lnTo>
                                <a:pt x="997" y="935"/>
                              </a:lnTo>
                              <a:lnTo>
                                <a:pt x="1024" y="901"/>
                              </a:lnTo>
                              <a:lnTo>
                                <a:pt x="1048" y="865"/>
                              </a:lnTo>
                              <a:lnTo>
                                <a:pt x="1070" y="827"/>
                              </a:lnTo>
                              <a:lnTo>
                                <a:pt x="1089" y="787"/>
                              </a:lnTo>
                              <a:lnTo>
                                <a:pt x="1104" y="746"/>
                              </a:lnTo>
                              <a:lnTo>
                                <a:pt x="1117" y="703"/>
                              </a:lnTo>
                              <a:lnTo>
                                <a:pt x="1126" y="658"/>
                              </a:lnTo>
                              <a:lnTo>
                                <a:pt x="1131" y="613"/>
                              </a:lnTo>
                              <a:lnTo>
                                <a:pt x="1133" y="566"/>
                              </a:lnTo>
                              <a:lnTo>
                                <a:pt x="1131" y="520"/>
                              </a:lnTo>
                              <a:lnTo>
                                <a:pt x="1126" y="474"/>
                              </a:lnTo>
                              <a:lnTo>
                                <a:pt x="1117" y="430"/>
                              </a:lnTo>
                              <a:lnTo>
                                <a:pt x="1104" y="387"/>
                              </a:lnTo>
                              <a:lnTo>
                                <a:pt x="1089" y="346"/>
                              </a:lnTo>
                              <a:lnTo>
                                <a:pt x="1070" y="306"/>
                              </a:lnTo>
                              <a:lnTo>
                                <a:pt x="1048" y="268"/>
                              </a:lnTo>
                              <a:lnTo>
                                <a:pt x="1024" y="232"/>
                              </a:lnTo>
                              <a:lnTo>
                                <a:pt x="997" y="197"/>
                              </a:lnTo>
                              <a:lnTo>
                                <a:pt x="971" y="170"/>
                              </a:lnTo>
                              <a:lnTo>
                                <a:pt x="162" y="170"/>
                              </a:lnTo>
                              <a:lnTo>
                                <a:pt x="136" y="197"/>
                              </a:lnTo>
                              <a:lnTo>
                                <a:pt x="109" y="232"/>
                              </a:lnTo>
                              <a:lnTo>
                                <a:pt x="84" y="268"/>
                              </a:lnTo>
                              <a:lnTo>
                                <a:pt x="63" y="306"/>
                              </a:lnTo>
                              <a:lnTo>
                                <a:pt x="44" y="346"/>
                              </a:lnTo>
                              <a:lnTo>
                                <a:pt x="28" y="387"/>
                              </a:lnTo>
                              <a:lnTo>
                                <a:pt x="16" y="430"/>
                              </a:lnTo>
                              <a:lnTo>
                                <a:pt x="7" y="474"/>
                              </a:lnTo>
                              <a:lnTo>
                                <a:pt x="1" y="520"/>
                              </a:lnTo>
                              <a:lnTo>
                                <a:pt x="0" y="566"/>
                              </a:lnTo>
                              <a:lnTo>
                                <a:pt x="1" y="613"/>
                              </a:lnTo>
                              <a:lnTo>
                                <a:pt x="7" y="658"/>
                              </a:lnTo>
                              <a:lnTo>
                                <a:pt x="16" y="703"/>
                              </a:lnTo>
                              <a:lnTo>
                                <a:pt x="28" y="746"/>
                              </a:lnTo>
                              <a:lnTo>
                                <a:pt x="44" y="787"/>
                              </a:lnTo>
                              <a:lnTo>
                                <a:pt x="63" y="827"/>
                              </a:lnTo>
                              <a:lnTo>
                                <a:pt x="84" y="865"/>
                              </a:lnTo>
                              <a:lnTo>
                                <a:pt x="109" y="901"/>
                              </a:lnTo>
                              <a:lnTo>
                                <a:pt x="136" y="935"/>
                              </a:lnTo>
                              <a:lnTo>
                                <a:pt x="166" y="967"/>
                              </a:lnTo>
                              <a:lnTo>
                                <a:pt x="197" y="997"/>
                              </a:lnTo>
                              <a:lnTo>
                                <a:pt x="232" y="1024"/>
                              </a:lnTo>
                              <a:lnTo>
                                <a:pt x="268" y="1048"/>
                              </a:lnTo>
                              <a:lnTo>
                                <a:pt x="306" y="1070"/>
                              </a:lnTo>
                              <a:lnTo>
                                <a:pt x="346" y="1089"/>
                              </a:lnTo>
                              <a:lnTo>
                                <a:pt x="387" y="1104"/>
                              </a:lnTo>
                              <a:lnTo>
                                <a:pt x="430" y="1117"/>
                              </a:lnTo>
                              <a:lnTo>
                                <a:pt x="474" y="1126"/>
                              </a:lnTo>
                              <a:lnTo>
                                <a:pt x="520" y="1131"/>
                              </a:lnTo>
                              <a:lnTo>
                                <a:pt x="566" y="1133"/>
                              </a:lnTo>
                              <a:lnTo>
                                <a:pt x="613" y="1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Rectangle 36"/>
                      <wps:cNvSpPr>
                        <a:spLocks/>
                      </wps:cNvSpPr>
                      <wps:spPr bwMode="auto">
                        <a:xfrm>
                          <a:off x="358445" y="109728"/>
                          <a:ext cx="804545" cy="61150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81B8AFB" id="Skupina 60" o:spid="_x0000_s1026" style="position:absolute;margin-left:432.95pt;margin-top:-44.45pt;width:91.55pt;height:56.75pt;z-index:-251640832" coordsize="11629,7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">
              <v:shape id="Freeform 35" o:spid="_x0000_s1027" style="position:absolute;width:7200;height:7194;visibility:visible;mso-wrap-style:square;v-text-anchor:top" coordsize="1134,1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nY7b4A&#10;AADbAAAADwAAAGRycy9kb3ducmV2LnhtbESP0YrCMBRE3wX/IVzBN01Vtmo1iiwIvm71Ay7NtSk2&#10;N6WJbffvjSD4OMzMGWZ/HGwtOmp95VjBYp6AIC6crrhUcLueZxsQPiBrrB2Tgn/ycDyMR3vMtOv5&#10;j7o8lCJC2GeowITQZFL6wpBFP3cNcfTurrUYomxLqVvsI9zWcpkkqbRYcVww2NCvoeKRP62Civy2&#10;LlZ93i0vT31Pf9ZEZq3UdDKcdiACDeEb/rQvWkG6gPeX+APk4Q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3J2O2+AAAA2wAAAA8AAAAAAAAAAAAAAAAAmAIAAGRycy9kb3ducmV2&#10;LnhtbFBLBQYAAAAABAAEAPUAAACDAwAAAAA=&#10;" path="m613,1131r45,-5l703,1117r43,-13l787,1089r40,-19l865,1048r36,-24l935,997r32,-30l997,935r27,-34l1048,865r22,-38l1089,787r15,-41l1117,703r9,-45l1131,613r2,-47l1131,520r-5,-46l1117,430r-13,-43l1089,346r-19,-40l1048,268r-24,-36l997,197,971,170r-809,l136,197r-27,35l84,268,63,306,44,346,28,387,16,430,7,474,1,520,,566r1,47l7,658r9,45l28,746r16,41l63,827r21,38l109,901r27,34l166,967r31,30l232,1024r36,24l306,1070r40,19l387,1104r43,13l474,1126r46,5l566,1133r47,-2xe" fillcolor="#d1d2d4" stroked="f">
                <v:path arrowok="t" o:connecttype="custom" o:connectlocs="389255,718185;417830,715010;446405,709295;473710,701040;499745,691515;525145,679450;549275,665480;572135,650240;593725,633095;614045,614045;633095,593725;650240,572135;665480,549275;679450,525145;691515,499745;701040,473710;709295,446405;715010,417830;718185,389255;719455,359410;718185,330200;715010,300990;709295,273050;701040,245745;691515,219710;679450,194310;665480,170180;650240,147320;633095,125095;616585,107950;102870,107950;86360,125095;69215,147320;53340,170180;40005,194310;27940,219710;17780,245745;10160,273050;4445,300990;635,330200;0,359410;635,389255;4445,417830;10160,446405;17780,473710;27940,499745;40005,525145;53340,549275;69215,572135;86360,593725;105410,614045;125095,633095;147320,650240;170180,665480;194310,679450;219710,691515;245745,701040;273050,709295;300990,715010;330200,718185;359410,719455;389255,718185" o:connectangles="0,0,0,0,0,0,0,0,0,0,0,0,0,0,0,0,0,0,0,0,0,0,0,0,0,0,0,0,0,0,0,0,0,0,0,0,0,0,0,0,0,0,0,0,0,0,0,0,0,0,0,0,0,0,0,0,0,0,0,0,0,0"/>
              </v:shape>
              <v:rect id="Rectangle 36" o:spid="_x0000_s1028" style="position:absolute;left:3584;top:1097;width:8045;height:6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0tgMUA&#10;AADbAAAADwAAAGRycy9kb3ducmV2LnhtbESPQWvCQBSE74L/YXmCF9FNbRGJriISodCDVIXg7ZF9&#10;JtHs25DdJml/fbdQ8DjMzDfMetubSrTUuNKygpdZBII4s7rkXMHlfJguQTiPrLGyTAq+ycF2Mxys&#10;Mda2409qTz4XAcIuRgWF93UspcsKMuhmtiYO3s02Bn2QTS51g12Am0rOo2ghDZYcFgqsaV9Q9jh9&#10;GQV14o7X5B79HLv920ebvKbphFKlxqN+twLhqffP8H/7XStYzOHvS/gBc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TS2AxQAAANsAAAAPAAAAAAAAAAAAAAAAAJgCAABkcnMv&#10;ZG93bnJldi54bWxQSwUGAAAAAAQABAD1AAAAigMAAAAA&#10;" fillcolor="#d1d2d4" stroked="f">
                <v:path arrowok="t"/>
              </v:rect>
            </v:group>
          </w:pict>
        </mc:Fallback>
      </mc:AlternateContent>
    </w:r>
    <w:r>
      <w:rPr>
        <w:rFonts w:cs="Arial"/>
        <w:b/>
        <w:bCs/>
        <w:color w:val="727376"/>
        <w:sz w:val="22"/>
        <w:szCs w:val="18"/>
      </w:rPr>
      <w:t>Modelo de Prova Final 3</w:t>
    </w:r>
  </w:p>
  <w:p w:rsidR="008459F7" w:rsidRPr="007C7D26" w:rsidRDefault="008459F7" w:rsidP="007C7D2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9F7" w:rsidRPr="006D40DB" w:rsidRDefault="008459F7" w:rsidP="006D40D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0pt;height:120pt" o:bullet="t">
        <v:imagedata r:id="rId1" o:title="odrazka"/>
      </v:shape>
    </w:pict>
  </w:numPicBullet>
  <w:abstractNum w:abstractNumId="0">
    <w:nsid w:val="055A6D5A"/>
    <w:multiLevelType w:val="hybridMultilevel"/>
    <w:tmpl w:val="EB0CE37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95475"/>
    <w:multiLevelType w:val="hybridMultilevel"/>
    <w:tmpl w:val="AF74604E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C2BA2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0275C24"/>
    <w:multiLevelType w:val="hybridMultilevel"/>
    <w:tmpl w:val="3828A7E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457A8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8F3860"/>
    <w:multiLevelType w:val="hybridMultilevel"/>
    <w:tmpl w:val="5906AEBE"/>
    <w:lvl w:ilvl="0" w:tplc="34CAA5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2021D7"/>
    <w:multiLevelType w:val="hybridMultilevel"/>
    <w:tmpl w:val="17A6AEC4"/>
    <w:lvl w:ilvl="0" w:tplc="37FA04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E6454E"/>
    <w:multiLevelType w:val="hybridMultilevel"/>
    <w:tmpl w:val="022482D2"/>
    <w:lvl w:ilvl="0" w:tplc="DC486550">
      <w:start w:val="9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E91CBB"/>
    <w:multiLevelType w:val="hybridMultilevel"/>
    <w:tmpl w:val="DB1A095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241081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1E45AD7"/>
    <w:multiLevelType w:val="hybridMultilevel"/>
    <w:tmpl w:val="86E6AC94"/>
    <w:lvl w:ilvl="0" w:tplc="C8BC76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6E62DA"/>
    <w:multiLevelType w:val="hybridMultilevel"/>
    <w:tmpl w:val="46FCBEE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8718B1"/>
    <w:multiLevelType w:val="hybridMultilevel"/>
    <w:tmpl w:val="7F1A8DC8"/>
    <w:lvl w:ilvl="0" w:tplc="D3FE380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9A73E6"/>
    <w:multiLevelType w:val="multilevel"/>
    <w:tmpl w:val="C4C8C47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39356C8A"/>
    <w:multiLevelType w:val="hybridMultilevel"/>
    <w:tmpl w:val="FDAC5374"/>
    <w:lvl w:ilvl="0" w:tplc="DA3A6C5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9E0DBB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C4C6C5A"/>
    <w:multiLevelType w:val="hybridMultilevel"/>
    <w:tmpl w:val="FF02B0A4"/>
    <w:lvl w:ilvl="0" w:tplc="F3AA7134">
      <w:start w:val="3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54221"/>
    <w:multiLevelType w:val="hybridMultilevel"/>
    <w:tmpl w:val="5BFC41BC"/>
    <w:lvl w:ilvl="0" w:tplc="127C7BB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04632F"/>
    <w:multiLevelType w:val="hybridMultilevel"/>
    <w:tmpl w:val="B60448BA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5E1053"/>
    <w:multiLevelType w:val="hybridMultilevel"/>
    <w:tmpl w:val="C98225C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D70DEE"/>
    <w:multiLevelType w:val="hybridMultilevel"/>
    <w:tmpl w:val="0FC43612"/>
    <w:lvl w:ilvl="0" w:tplc="BF60621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7D62B4"/>
    <w:multiLevelType w:val="multilevel"/>
    <w:tmpl w:val="9650FAC2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82451EA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4B2F17E1"/>
    <w:multiLevelType w:val="hybridMultilevel"/>
    <w:tmpl w:val="7B1677D0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B8B4B70"/>
    <w:multiLevelType w:val="hybridMultilevel"/>
    <w:tmpl w:val="83BA1FD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146FFD"/>
    <w:multiLevelType w:val="hybridMultilevel"/>
    <w:tmpl w:val="10701958"/>
    <w:lvl w:ilvl="0" w:tplc="EC949640">
      <w:start w:val="3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D71180"/>
    <w:multiLevelType w:val="hybridMultilevel"/>
    <w:tmpl w:val="25A6DED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5610EC"/>
    <w:multiLevelType w:val="hybridMultilevel"/>
    <w:tmpl w:val="D1EA9CF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401957"/>
    <w:multiLevelType w:val="hybridMultilevel"/>
    <w:tmpl w:val="D6ECC28A"/>
    <w:lvl w:ilvl="0" w:tplc="DEEECA6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7F69A7"/>
    <w:multiLevelType w:val="hybridMultilevel"/>
    <w:tmpl w:val="E69C9D8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A91A8C"/>
    <w:multiLevelType w:val="hybridMultilevel"/>
    <w:tmpl w:val="AAB0A9BC"/>
    <w:lvl w:ilvl="0" w:tplc="44BEAADC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733BDF"/>
    <w:multiLevelType w:val="hybridMultilevel"/>
    <w:tmpl w:val="56D4726E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EE1EE3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64E61C14"/>
    <w:multiLevelType w:val="multilevel"/>
    <w:tmpl w:val="66542612"/>
    <w:lvl w:ilvl="0">
      <w:start w:val="6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6629100F"/>
    <w:multiLevelType w:val="hybridMultilevel"/>
    <w:tmpl w:val="8266E8C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6C0AB3"/>
    <w:multiLevelType w:val="hybridMultilevel"/>
    <w:tmpl w:val="22C2D2A8"/>
    <w:lvl w:ilvl="0" w:tplc="06EAA0A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7B854D9"/>
    <w:multiLevelType w:val="hybridMultilevel"/>
    <w:tmpl w:val="08FC08D2"/>
    <w:lvl w:ilvl="0" w:tplc="C2FE1DE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25616C"/>
    <w:multiLevelType w:val="hybridMultilevel"/>
    <w:tmpl w:val="650637B4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C85120"/>
    <w:multiLevelType w:val="hybridMultilevel"/>
    <w:tmpl w:val="080609F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DA46F2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6E904F37"/>
    <w:multiLevelType w:val="hybridMultilevel"/>
    <w:tmpl w:val="69E62F5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3D441F"/>
    <w:multiLevelType w:val="hybridMultilevel"/>
    <w:tmpl w:val="1CFE9084"/>
    <w:lvl w:ilvl="0" w:tplc="91B8CD1A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F42209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7C26127D"/>
    <w:multiLevelType w:val="multilevel"/>
    <w:tmpl w:val="799AA6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color w:val="36343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7D7549CA"/>
    <w:multiLevelType w:val="multilevel"/>
    <w:tmpl w:val="02BA01D8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b/>
        <w:color w:val="auto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color w:val="363435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  <w:b/>
        <w:color w:val="363435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2"/>
  </w:num>
  <w:num w:numId="2">
    <w:abstractNumId w:val="14"/>
  </w:num>
  <w:num w:numId="3">
    <w:abstractNumId w:val="15"/>
  </w:num>
  <w:num w:numId="4">
    <w:abstractNumId w:val="38"/>
  </w:num>
  <w:num w:numId="5">
    <w:abstractNumId w:val="34"/>
  </w:num>
  <w:num w:numId="6">
    <w:abstractNumId w:val="16"/>
  </w:num>
  <w:num w:numId="7">
    <w:abstractNumId w:val="11"/>
  </w:num>
  <w:num w:numId="8">
    <w:abstractNumId w:val="41"/>
  </w:num>
  <w:num w:numId="9">
    <w:abstractNumId w:val="39"/>
  </w:num>
  <w:num w:numId="10">
    <w:abstractNumId w:val="6"/>
  </w:num>
  <w:num w:numId="11">
    <w:abstractNumId w:val="27"/>
  </w:num>
  <w:num w:numId="12">
    <w:abstractNumId w:val="9"/>
  </w:num>
  <w:num w:numId="13">
    <w:abstractNumId w:val="31"/>
  </w:num>
  <w:num w:numId="14">
    <w:abstractNumId w:val="3"/>
  </w:num>
  <w:num w:numId="15">
    <w:abstractNumId w:val="24"/>
  </w:num>
  <w:num w:numId="16">
    <w:abstractNumId w:val="10"/>
  </w:num>
  <w:num w:numId="17">
    <w:abstractNumId w:val="18"/>
  </w:num>
  <w:num w:numId="18">
    <w:abstractNumId w:val="32"/>
  </w:num>
  <w:num w:numId="19">
    <w:abstractNumId w:val="36"/>
  </w:num>
  <w:num w:numId="20">
    <w:abstractNumId w:val="30"/>
  </w:num>
  <w:num w:numId="21">
    <w:abstractNumId w:val="13"/>
  </w:num>
  <w:num w:numId="22">
    <w:abstractNumId w:val="35"/>
  </w:num>
  <w:num w:numId="23">
    <w:abstractNumId w:val="0"/>
  </w:num>
  <w:num w:numId="24">
    <w:abstractNumId w:val="23"/>
  </w:num>
  <w:num w:numId="25">
    <w:abstractNumId w:val="4"/>
  </w:num>
  <w:num w:numId="26">
    <w:abstractNumId w:val="5"/>
  </w:num>
  <w:num w:numId="27">
    <w:abstractNumId w:val="26"/>
  </w:num>
  <w:num w:numId="28">
    <w:abstractNumId w:val="22"/>
  </w:num>
  <w:num w:numId="29">
    <w:abstractNumId w:val="28"/>
  </w:num>
  <w:num w:numId="30">
    <w:abstractNumId w:val="19"/>
  </w:num>
  <w:num w:numId="31">
    <w:abstractNumId w:val="25"/>
  </w:num>
  <w:num w:numId="32">
    <w:abstractNumId w:val="17"/>
  </w:num>
  <w:num w:numId="33">
    <w:abstractNumId w:val="8"/>
  </w:num>
  <w:num w:numId="34">
    <w:abstractNumId w:val="37"/>
  </w:num>
  <w:num w:numId="35">
    <w:abstractNumId w:val="7"/>
  </w:num>
  <w:num w:numId="36">
    <w:abstractNumId w:val="43"/>
  </w:num>
  <w:num w:numId="37">
    <w:abstractNumId w:val="20"/>
  </w:num>
  <w:num w:numId="38">
    <w:abstractNumId w:val="40"/>
  </w:num>
  <w:num w:numId="39">
    <w:abstractNumId w:val="12"/>
  </w:num>
  <w:num w:numId="40">
    <w:abstractNumId w:val="2"/>
  </w:num>
  <w:num w:numId="41">
    <w:abstractNumId w:val="29"/>
  </w:num>
  <w:num w:numId="42">
    <w:abstractNumId w:val="1"/>
  </w:num>
  <w:num w:numId="43">
    <w:abstractNumId w:val="21"/>
  </w:num>
  <w:num w:numId="44">
    <w:abstractNumId w:val="44"/>
  </w:num>
  <w:num w:numId="45">
    <w:abstractNumId w:val="33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0D0"/>
    <w:rsid w:val="0002270D"/>
    <w:rsid w:val="000529FF"/>
    <w:rsid w:val="000B6498"/>
    <w:rsid w:val="000D1C28"/>
    <w:rsid w:val="000D4960"/>
    <w:rsid w:val="000F78C8"/>
    <w:rsid w:val="00167E9A"/>
    <w:rsid w:val="001C18C2"/>
    <w:rsid w:val="001C503E"/>
    <w:rsid w:val="001C527A"/>
    <w:rsid w:val="00207025"/>
    <w:rsid w:val="00212CEE"/>
    <w:rsid w:val="0023453D"/>
    <w:rsid w:val="00243F10"/>
    <w:rsid w:val="00253437"/>
    <w:rsid w:val="00253E00"/>
    <w:rsid w:val="00261430"/>
    <w:rsid w:val="00262D76"/>
    <w:rsid w:val="002717C4"/>
    <w:rsid w:val="00285EEC"/>
    <w:rsid w:val="00297553"/>
    <w:rsid w:val="002A75D3"/>
    <w:rsid w:val="002B1DED"/>
    <w:rsid w:val="002B3D49"/>
    <w:rsid w:val="002C4892"/>
    <w:rsid w:val="002D1586"/>
    <w:rsid w:val="002D49C5"/>
    <w:rsid w:val="002E624F"/>
    <w:rsid w:val="002F7D5F"/>
    <w:rsid w:val="00337EAF"/>
    <w:rsid w:val="0034339D"/>
    <w:rsid w:val="003475AA"/>
    <w:rsid w:val="00352B02"/>
    <w:rsid w:val="003869AA"/>
    <w:rsid w:val="00394EDD"/>
    <w:rsid w:val="003D1FA8"/>
    <w:rsid w:val="003E3C8F"/>
    <w:rsid w:val="00407781"/>
    <w:rsid w:val="00431E77"/>
    <w:rsid w:val="004513B6"/>
    <w:rsid w:val="00455B04"/>
    <w:rsid w:val="004623AF"/>
    <w:rsid w:val="0049138E"/>
    <w:rsid w:val="004C462A"/>
    <w:rsid w:val="004E2408"/>
    <w:rsid w:val="004F4C0F"/>
    <w:rsid w:val="005053D7"/>
    <w:rsid w:val="00514843"/>
    <w:rsid w:val="005343AB"/>
    <w:rsid w:val="00537F40"/>
    <w:rsid w:val="005619BB"/>
    <w:rsid w:val="005674DE"/>
    <w:rsid w:val="005820A5"/>
    <w:rsid w:val="00591ADE"/>
    <w:rsid w:val="00594A8A"/>
    <w:rsid w:val="005F712A"/>
    <w:rsid w:val="00600396"/>
    <w:rsid w:val="00602972"/>
    <w:rsid w:val="00606C4A"/>
    <w:rsid w:val="00635F56"/>
    <w:rsid w:val="0063690A"/>
    <w:rsid w:val="0064138B"/>
    <w:rsid w:val="00643980"/>
    <w:rsid w:val="00647EF5"/>
    <w:rsid w:val="006B24ED"/>
    <w:rsid w:val="006B6097"/>
    <w:rsid w:val="006C2D74"/>
    <w:rsid w:val="006E7A2F"/>
    <w:rsid w:val="007162B2"/>
    <w:rsid w:val="00731F4B"/>
    <w:rsid w:val="00752701"/>
    <w:rsid w:val="00754C16"/>
    <w:rsid w:val="007611D0"/>
    <w:rsid w:val="00764152"/>
    <w:rsid w:val="007647B9"/>
    <w:rsid w:val="007B241F"/>
    <w:rsid w:val="007B4D43"/>
    <w:rsid w:val="007B62AD"/>
    <w:rsid w:val="007C4F77"/>
    <w:rsid w:val="007C6C13"/>
    <w:rsid w:val="007C7D26"/>
    <w:rsid w:val="007F2A6D"/>
    <w:rsid w:val="007F548B"/>
    <w:rsid w:val="008007FD"/>
    <w:rsid w:val="00833C07"/>
    <w:rsid w:val="008459F7"/>
    <w:rsid w:val="00856BD6"/>
    <w:rsid w:val="008573FD"/>
    <w:rsid w:val="00894FEB"/>
    <w:rsid w:val="008C04F5"/>
    <w:rsid w:val="00902DF1"/>
    <w:rsid w:val="00943FB1"/>
    <w:rsid w:val="009B0DE0"/>
    <w:rsid w:val="009C04C2"/>
    <w:rsid w:val="009C59E3"/>
    <w:rsid w:val="00A102B0"/>
    <w:rsid w:val="00A245D8"/>
    <w:rsid w:val="00A3054B"/>
    <w:rsid w:val="00A3331C"/>
    <w:rsid w:val="00A41F2B"/>
    <w:rsid w:val="00A70DD3"/>
    <w:rsid w:val="00A71628"/>
    <w:rsid w:val="00A7569E"/>
    <w:rsid w:val="00AA0442"/>
    <w:rsid w:val="00AC126E"/>
    <w:rsid w:val="00AC5CCE"/>
    <w:rsid w:val="00AD2E0D"/>
    <w:rsid w:val="00B0760D"/>
    <w:rsid w:val="00B231FA"/>
    <w:rsid w:val="00B27499"/>
    <w:rsid w:val="00B36709"/>
    <w:rsid w:val="00B4028B"/>
    <w:rsid w:val="00B44504"/>
    <w:rsid w:val="00B761E7"/>
    <w:rsid w:val="00B93BBB"/>
    <w:rsid w:val="00BA3A0E"/>
    <w:rsid w:val="00BA3EC4"/>
    <w:rsid w:val="00BC0DD3"/>
    <w:rsid w:val="00BD07D0"/>
    <w:rsid w:val="00BF0E7D"/>
    <w:rsid w:val="00C30EE5"/>
    <w:rsid w:val="00C3621F"/>
    <w:rsid w:val="00C366B0"/>
    <w:rsid w:val="00C5263F"/>
    <w:rsid w:val="00C60B36"/>
    <w:rsid w:val="00C73ED9"/>
    <w:rsid w:val="00C87D11"/>
    <w:rsid w:val="00CA1776"/>
    <w:rsid w:val="00CB5F8A"/>
    <w:rsid w:val="00CC772E"/>
    <w:rsid w:val="00CF251D"/>
    <w:rsid w:val="00CF5E11"/>
    <w:rsid w:val="00D07C4B"/>
    <w:rsid w:val="00D179F4"/>
    <w:rsid w:val="00D22A34"/>
    <w:rsid w:val="00D27C9B"/>
    <w:rsid w:val="00D43B1D"/>
    <w:rsid w:val="00D52BBB"/>
    <w:rsid w:val="00D830D0"/>
    <w:rsid w:val="00D9440E"/>
    <w:rsid w:val="00DA0E19"/>
    <w:rsid w:val="00DA422C"/>
    <w:rsid w:val="00DA7928"/>
    <w:rsid w:val="00DB1C28"/>
    <w:rsid w:val="00DB1CE2"/>
    <w:rsid w:val="00DB416C"/>
    <w:rsid w:val="00DD0FA5"/>
    <w:rsid w:val="00DD2B9B"/>
    <w:rsid w:val="00DF3617"/>
    <w:rsid w:val="00E324B5"/>
    <w:rsid w:val="00E41194"/>
    <w:rsid w:val="00E43D17"/>
    <w:rsid w:val="00E5500E"/>
    <w:rsid w:val="00EA3879"/>
    <w:rsid w:val="00EA506A"/>
    <w:rsid w:val="00EB2B90"/>
    <w:rsid w:val="00EC461E"/>
    <w:rsid w:val="00ED7638"/>
    <w:rsid w:val="00EE1A9B"/>
    <w:rsid w:val="00F00E21"/>
    <w:rsid w:val="00F2468B"/>
    <w:rsid w:val="00F4224B"/>
    <w:rsid w:val="00F471FA"/>
    <w:rsid w:val="00F526C0"/>
    <w:rsid w:val="00F61FE1"/>
    <w:rsid w:val="00F638CB"/>
    <w:rsid w:val="00F7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C26C50-DFD9-4C3E-AEA3-D406DB700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53D"/>
    <w:pPr>
      <w:spacing w:after="120"/>
    </w:pPr>
    <w:rPr>
      <w:rFonts w:ascii="Arial" w:eastAsia="Times New Roman" w:hAnsi="Arial" w:cs="Times New Roman"/>
      <w:color w:val="363435"/>
      <w:sz w:val="20"/>
      <w:lang w:val="pt-PT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0D0"/>
  </w:style>
  <w:style w:type="paragraph" w:styleId="Footer">
    <w:name w:val="footer"/>
    <w:basedOn w:val="Normal"/>
    <w:link w:val="FooterChar"/>
    <w:uiPriority w:val="99"/>
    <w:unhideWhenUsed/>
    <w:rsid w:val="00D83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0D0"/>
  </w:style>
  <w:style w:type="table" w:styleId="TableGrid">
    <w:name w:val="Table Grid"/>
    <w:basedOn w:val="TableNormal"/>
    <w:uiPriority w:val="59"/>
    <w:rsid w:val="006B6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2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6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C13"/>
    <w:rPr>
      <w:rFonts w:ascii="Tahoma" w:eastAsia="Times New Roman" w:hAnsi="Tahoma" w:cs="Tahoma"/>
      <w:color w:val="363435"/>
      <w:sz w:val="16"/>
      <w:szCs w:val="16"/>
      <w:lang w:val="pt-PT" w:eastAsia="cs-CZ"/>
    </w:rPr>
  </w:style>
  <w:style w:type="paragraph" w:styleId="NoSpacing">
    <w:name w:val="No Spacing"/>
    <w:uiPriority w:val="1"/>
    <w:qFormat/>
    <w:rsid w:val="00A245D8"/>
    <w:pPr>
      <w:spacing w:after="0" w:line="240" w:lineRule="auto"/>
    </w:pPr>
    <w:rPr>
      <w:rFonts w:ascii="Arial" w:eastAsia="Times New Roman" w:hAnsi="Arial" w:cs="Times New Roman"/>
      <w:color w:val="363435"/>
      <w:sz w:val="18"/>
      <w:lang w:val="pt-PT" w:eastAsia="cs-CZ"/>
    </w:rPr>
  </w:style>
  <w:style w:type="character" w:styleId="Hyperlink">
    <w:name w:val="Hyperlink"/>
    <w:basedOn w:val="DefaultParagraphFont"/>
    <w:uiPriority w:val="99"/>
    <w:unhideWhenUsed/>
    <w:rsid w:val="00894F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2265</Words>
  <Characters>12237</Characters>
  <Application>Microsoft Office Word</Application>
  <DocSecurity>0</DocSecurity>
  <Lines>101</Lines>
  <Paragraphs>28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Maria João Leite</cp:lastModifiedBy>
  <cp:revision>4</cp:revision>
  <dcterms:created xsi:type="dcterms:W3CDTF">2014-07-10T09:24:00Z</dcterms:created>
  <dcterms:modified xsi:type="dcterms:W3CDTF">2014-07-22T07:29:00Z</dcterms:modified>
</cp:coreProperties>
</file>