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1A4" w:rsidRPr="00976454" w:rsidRDefault="007931A4" w:rsidP="007931A4">
      <w:pPr>
        <w:pStyle w:val="NoSpacing"/>
        <w:rPr>
          <w:rFonts w:cs="Arial"/>
          <w:sz w:val="28"/>
        </w:rPr>
      </w:pPr>
      <w:r w:rsidRPr="00976454">
        <w:rPr>
          <w:rFonts w:cs="Arial"/>
          <w:b/>
          <w:bCs/>
          <w:color w:val="848688"/>
          <w:sz w:val="28"/>
          <w:szCs w:val="19"/>
        </w:rPr>
        <w:t>Modelo de Pr</w:t>
      </w:r>
      <w:r>
        <w:rPr>
          <w:rFonts w:cs="Arial"/>
          <w:b/>
          <w:bCs/>
          <w:color w:val="848688"/>
          <w:sz w:val="28"/>
          <w:szCs w:val="19"/>
        </w:rPr>
        <w:t xml:space="preserve">ova Final de </w:t>
      </w:r>
      <w:r w:rsidR="00054E3A">
        <w:rPr>
          <w:rFonts w:cs="Arial"/>
          <w:b/>
          <w:bCs/>
          <w:color w:val="848688"/>
          <w:sz w:val="28"/>
          <w:szCs w:val="19"/>
        </w:rPr>
        <w:t>Português</w:t>
      </w:r>
      <w:r>
        <w:rPr>
          <w:rFonts w:cs="Arial"/>
          <w:b/>
          <w:bCs/>
          <w:color w:val="848688"/>
          <w:sz w:val="28"/>
          <w:szCs w:val="19"/>
        </w:rPr>
        <w:t xml:space="preserve"> 5</w:t>
      </w:r>
    </w:p>
    <w:p w:rsidR="007931A4" w:rsidRPr="00C22438" w:rsidRDefault="007931A4" w:rsidP="007931A4">
      <w:pPr>
        <w:spacing w:before="240"/>
        <w:jc w:val="center"/>
        <w:rPr>
          <w:rFonts w:cs="Arial"/>
          <w:b/>
          <w:bCs/>
          <w:sz w:val="24"/>
        </w:rPr>
      </w:pPr>
      <w:r w:rsidRPr="00C22438">
        <w:rPr>
          <w:rFonts w:cs="Arial"/>
          <w:b/>
          <w:bCs/>
          <w:sz w:val="24"/>
        </w:rPr>
        <w:t>GRUPO I</w:t>
      </w:r>
    </w:p>
    <w:p w:rsidR="007931A4" w:rsidRPr="00D22A34" w:rsidRDefault="007931A4" w:rsidP="007931A4">
      <w:pPr>
        <w:spacing w:after="240"/>
        <w:jc w:val="center"/>
        <w:rPr>
          <w:rFonts w:eastAsia="Meiryo" w:cs="Arial"/>
          <w:b/>
          <w:bCs/>
          <w:szCs w:val="20"/>
        </w:rPr>
      </w:pPr>
      <w:r>
        <w:rPr>
          <w:rFonts w:eastAsia="Meiryo" w:cs="Arial"/>
          <w:b/>
          <w:bCs/>
          <w:szCs w:val="20"/>
        </w:rPr>
        <w:t>PARTE A</w:t>
      </w:r>
    </w:p>
    <w:p w:rsidR="007931A4" w:rsidRPr="00D22A34" w:rsidRDefault="007931A4" w:rsidP="007931A4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>Lê o seguinte texto sobre o Museu do Brinquedo, em Sintra.</w:t>
      </w:r>
    </w:p>
    <w:p w:rsidR="007931A4" w:rsidRPr="007931A4" w:rsidRDefault="007931A4" w:rsidP="007931A4">
      <w:pPr>
        <w:spacing w:before="600"/>
        <w:ind w:left="709"/>
        <w:jc w:val="center"/>
        <w:rPr>
          <w:rFonts w:eastAsia="Meiryo" w:cs="Arial"/>
          <w:b/>
          <w:bCs/>
          <w:color w:val="727376"/>
          <w:sz w:val="32"/>
          <w:szCs w:val="34"/>
        </w:rPr>
      </w:pPr>
      <w:r w:rsidRPr="007931A4">
        <w:rPr>
          <w:rFonts w:eastAsia="Meiryo" w:cs="Arial"/>
          <w:b/>
          <w:bCs/>
          <w:color w:val="727376"/>
          <w:sz w:val="32"/>
          <w:szCs w:val="34"/>
        </w:rPr>
        <w:t>O Museu do Brinquedo</w:t>
      </w:r>
    </w:p>
    <w:p w:rsidR="007931A4" w:rsidRPr="00D22A34" w:rsidRDefault="007931A4" w:rsidP="007931A4">
      <w:pPr>
        <w:ind w:left="709" w:firstLine="284"/>
        <w:rPr>
          <w:rFonts w:eastAsia="Meiryo" w:cs="Arial"/>
          <w:i/>
          <w:iCs/>
          <w:sz w:val="24"/>
          <w:szCs w:val="24"/>
        </w:rPr>
      </w:pPr>
      <w:r w:rsidRPr="00D22A34">
        <w:rPr>
          <w:rFonts w:eastAsia="Meiryo" w:cs="Arial"/>
          <w:i/>
          <w:iCs/>
          <w:sz w:val="24"/>
          <w:szCs w:val="24"/>
        </w:rPr>
        <w:t>Para aprender ou simplesmente recordar, o Museu do Brinquedo, em Sintra, faz a delícia de miúdos e graúdos.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8468"/>
      </w:tblGrid>
      <w:tr w:rsidR="007931A4" w:rsidRPr="00D22A34" w:rsidTr="007931A4">
        <w:trPr>
          <w:trHeight w:val="9372"/>
        </w:trPr>
        <w:tc>
          <w:tcPr>
            <w:tcW w:w="669" w:type="dxa"/>
          </w:tcPr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</w:rPr>
              <w:t>5</w:t>
            </w: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P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0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Pr="00D22A34" w:rsidRDefault="007931A4" w:rsidP="00061FA3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</w:rPr>
              <w:t>10</w:t>
            </w: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Pr="007931A4" w:rsidRDefault="007931A4" w:rsidP="00061FA3">
            <w:pPr>
              <w:spacing w:after="0"/>
              <w:jc w:val="right"/>
              <w:rPr>
                <w:rFonts w:cs="Arial"/>
                <w:sz w:val="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</w:rPr>
              <w:t>15</w:t>
            </w: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Pr="00D22A34" w:rsidRDefault="007931A4" w:rsidP="00061FA3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</w:rPr>
              <w:t>20</w:t>
            </w: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Pr="00D22A34" w:rsidRDefault="007931A4" w:rsidP="00061FA3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7931A4" w:rsidRPr="00D22A34" w:rsidRDefault="007931A4" w:rsidP="00061FA3">
            <w:pPr>
              <w:spacing w:after="0"/>
              <w:jc w:val="right"/>
              <w:rPr>
                <w:rFonts w:cs="Arial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</w:rPr>
              <w:t>25</w:t>
            </w: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Default="007931A4" w:rsidP="00061FA3">
            <w:pPr>
              <w:spacing w:after="0"/>
              <w:jc w:val="right"/>
              <w:rPr>
                <w:rFonts w:eastAsia="Meiryo" w:cs="Arial"/>
                <w:color w:val="727376"/>
                <w:sz w:val="16"/>
              </w:rPr>
            </w:pPr>
          </w:p>
          <w:p w:rsidR="007931A4" w:rsidRPr="00D22A34" w:rsidRDefault="007931A4" w:rsidP="00061FA3">
            <w:pPr>
              <w:spacing w:after="0"/>
              <w:jc w:val="right"/>
              <w:rPr>
                <w:rFonts w:cs="Arial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</w:rPr>
              <w:t>30</w:t>
            </w:r>
          </w:p>
        </w:tc>
        <w:tc>
          <w:tcPr>
            <w:tcW w:w="8468" w:type="dxa"/>
          </w:tcPr>
          <w:p w:rsidR="007931A4" w:rsidRPr="00D22A34" w:rsidRDefault="007931A4" w:rsidP="00061FA3">
            <w:pPr>
              <w:widowControl w:val="0"/>
              <w:autoSpaceDE w:val="0"/>
              <w:autoSpaceDN w:val="0"/>
              <w:adjustRightInd w:val="0"/>
              <w:spacing w:line="312" w:lineRule="auto"/>
              <w:ind w:left="34" w:firstLine="284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 xml:space="preserve"> […] João Arbués Moreira […] ganhou, na infância, uma paixão vitalícia por brinquedos. Transformou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>se num colecionador inveterado e, ao fim de décadas de recolha, acabou por criar o Museu do Brinquedo, em Sintra.</w:t>
            </w:r>
          </w:p>
          <w:p w:rsidR="007931A4" w:rsidRPr="00D22A34" w:rsidRDefault="007931A4" w:rsidP="00061FA3">
            <w:pPr>
              <w:widowControl w:val="0"/>
              <w:autoSpaceDE w:val="0"/>
              <w:autoSpaceDN w:val="0"/>
              <w:adjustRightInd w:val="0"/>
              <w:spacing w:line="312" w:lineRule="auto"/>
              <w:ind w:left="34" w:firstLine="284"/>
              <w:jc w:val="both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cs="Arial"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60800" behindDoc="0" locked="0" layoutInCell="1" allowOverlap="1" wp14:anchorId="14199259" wp14:editId="34102BB6">
                  <wp:simplePos x="0" y="0"/>
                  <wp:positionH relativeFrom="margin">
                    <wp:posOffset>38100</wp:posOffset>
                  </wp:positionH>
                  <wp:positionV relativeFrom="margin">
                    <wp:posOffset>2148840</wp:posOffset>
                  </wp:positionV>
                  <wp:extent cx="1455420" cy="834390"/>
                  <wp:effectExtent l="0" t="0" r="0" b="3810"/>
                  <wp:wrapSquare wrapText="bothSides"/>
                  <wp:docPr id="89" name="Obrázek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8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2A34">
              <w:rPr>
                <w:rFonts w:cs="Arial"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58752" behindDoc="0" locked="0" layoutInCell="1" allowOverlap="1" wp14:anchorId="6B69B49D" wp14:editId="5142E086">
                  <wp:simplePos x="1533525" y="3733800"/>
                  <wp:positionH relativeFrom="margin">
                    <wp:posOffset>5420995</wp:posOffset>
                  </wp:positionH>
                  <wp:positionV relativeFrom="margin">
                    <wp:align>top</wp:align>
                  </wp:positionV>
                  <wp:extent cx="1200150" cy="895350"/>
                  <wp:effectExtent l="0" t="0" r="0" b="0"/>
                  <wp:wrapSquare wrapText="bothSides"/>
                  <wp:docPr id="80" name="Obrázek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22A34">
              <w:rPr>
                <w:rFonts w:eastAsia="Meiryo" w:cs="Arial"/>
                <w:sz w:val="22"/>
              </w:rPr>
              <w:t>O espaço reúne cerca de 40 000 peças (e quase outro tanto em reserva), originárias dos mais diversos pontos do mundo. As mais antigas – dois berlindes</w:t>
            </w:r>
            <w:r>
              <w:rPr>
                <w:rFonts w:eastAsia="Meiryo" w:cs="Arial"/>
                <w:sz w:val="22"/>
              </w:rPr>
              <w:t xml:space="preserve"> – t</w:t>
            </w:r>
            <w:r w:rsidRPr="00D22A34">
              <w:rPr>
                <w:rFonts w:eastAsia="Meiryo" w:cs="Arial"/>
                <w:sz w:val="22"/>
              </w:rPr>
              <w:t xml:space="preserve">êm mais de 2000 anos de existência e foram descobertas na Síria, nas margens do rio Eufrates. A maioria, no entanto, data dos séculos XIX e XX, deixando os miúdos curiosos e os mais </w:t>
            </w:r>
            <w:r>
              <w:rPr>
                <w:rFonts w:eastAsia="Meiryo" w:cs="Arial"/>
                <w:sz w:val="22"/>
              </w:rPr>
              <w:t>c</w:t>
            </w:r>
            <w:r w:rsidRPr="00D22A34">
              <w:rPr>
                <w:rFonts w:eastAsia="Meiryo" w:cs="Arial"/>
                <w:sz w:val="22"/>
              </w:rPr>
              <w:t>rescidos com deliciosas crises de nostalgia. Pois não se pense que são as crianças quem mais aprecia esta majestosa coleção: “de acordo com as estatísticas, 45 por cento dos visitantes são adultos”, afirma Leonor Campos, a conservadora do museu. “Que na minha opinião acabam por usufruir mais desta viagem no tempo; basta vê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>los emocionados ao redescobrirem brinquedos semelhantes aos que possuíam na infância”, conta. […]</w:t>
            </w:r>
          </w:p>
          <w:p w:rsidR="007931A4" w:rsidRPr="00D22A34" w:rsidRDefault="007931A4" w:rsidP="00061FA3">
            <w:pPr>
              <w:widowControl w:val="0"/>
              <w:autoSpaceDE w:val="0"/>
              <w:autoSpaceDN w:val="0"/>
              <w:adjustRightInd w:val="0"/>
              <w:spacing w:line="312" w:lineRule="auto"/>
              <w:ind w:left="34" w:firstLine="284"/>
              <w:jc w:val="both"/>
              <w:rPr>
                <w:rFonts w:cs="Arial"/>
              </w:rPr>
            </w:pPr>
            <w:r w:rsidRPr="00D22A34">
              <w:rPr>
                <w:rFonts w:eastAsia="Meiryo" w:cs="Arial"/>
                <w:sz w:val="22"/>
              </w:rPr>
              <w:t>Refira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>se que o Museu se encontra instalado no antigo Quartel dos Bombeiros de Sintra, completamente reestruturado no interior para acolher a coleção de João Arbués Moreira. Aliás, foi o próprio que se encarregou do projeto, criando um espaço onde o público se encontra a todo o momento rodeado por milhares de brinquedos (no chão, nas vitrinas, no teto…). Além das salas de exposição, foram também previstas instalações para o visionamento de vídeos temáticos; uma sala destinada à montagem de exposições temporárias; uma pequena loja com brinquedos originais ou cópias dos exemplares mais emblemáticos e uma oficina de restauro. É que algumas das peças em exposição são doadas por particulares e necessitam de tratamento qualificado para que fiquem, na medida do possível, com o seu aspeto original. No Museu do Brinquedo, o mundo da fantasia está em primeiro lugar e é para preservar!</w:t>
            </w:r>
          </w:p>
        </w:tc>
      </w:tr>
    </w:tbl>
    <w:p w:rsidR="007931A4" w:rsidRPr="00D22A34" w:rsidRDefault="00CA3C88" w:rsidP="007931A4">
      <w:pPr>
        <w:widowControl w:val="0"/>
        <w:autoSpaceDE w:val="0"/>
        <w:autoSpaceDN w:val="0"/>
        <w:adjustRightInd w:val="0"/>
        <w:spacing w:before="120" w:after="0"/>
        <w:jc w:val="right"/>
        <w:rPr>
          <w:rFonts w:eastAsia="Meiryo" w:cs="Arial"/>
          <w:sz w:val="16"/>
          <w:szCs w:val="16"/>
        </w:rPr>
      </w:pPr>
      <w:hyperlink r:id="rId9" w:history="1">
        <w:r w:rsidR="007931A4" w:rsidRPr="00D22A34">
          <w:rPr>
            <w:rFonts w:eastAsia="Meiryo" w:cs="Arial"/>
            <w:sz w:val="16"/>
            <w:szCs w:val="16"/>
          </w:rPr>
          <w:t>in http://www.cp.pt/cp/displayPage.do?contentId=38e0d94d9ae5c010VgnVCM1000007b01a8c0RCRD</w:t>
        </w:r>
      </w:hyperlink>
      <w:r w:rsidR="007931A4" w:rsidRPr="00D22A34">
        <w:rPr>
          <w:rFonts w:eastAsia="Meiryo" w:cs="Arial"/>
          <w:color w:val="000000"/>
          <w:sz w:val="14"/>
          <w:szCs w:val="14"/>
        </w:rPr>
        <w:t xml:space="preserve"> </w:t>
      </w:r>
      <w:r w:rsidR="007931A4" w:rsidRPr="00D22A34">
        <w:rPr>
          <w:rFonts w:eastAsia="Meiryo" w:cs="Arial"/>
          <w:sz w:val="16"/>
          <w:szCs w:val="16"/>
        </w:rPr>
        <w:t>&amp;vgnextoid=919ed90ed1e69010VgnVCM1000007b01a8c0RCRD</w:t>
      </w:r>
      <w:r w:rsidR="007931A4" w:rsidRPr="00D22A34">
        <w:rPr>
          <w:rFonts w:eastAsia="Meiryo" w:cs="Arial"/>
          <w:sz w:val="16"/>
          <w:szCs w:val="16"/>
        </w:rPr>
        <w:br/>
        <w:t>(com supressões) [Consult. 16</w:t>
      </w:r>
      <w:r w:rsidR="007931A4" w:rsidRPr="00D22A34">
        <w:rPr>
          <w:rFonts w:eastAsia="MS Gothic" w:cs="Arial"/>
          <w:sz w:val="16"/>
          <w:szCs w:val="16"/>
        </w:rPr>
        <w:t>-</w:t>
      </w:r>
      <w:r w:rsidR="007931A4" w:rsidRPr="00D22A34">
        <w:rPr>
          <w:rFonts w:eastAsia="Meiryo" w:cs="Arial"/>
          <w:sz w:val="16"/>
          <w:szCs w:val="16"/>
        </w:rPr>
        <w:t>01</w:t>
      </w:r>
      <w:r w:rsidR="007931A4" w:rsidRPr="00D22A34">
        <w:rPr>
          <w:rFonts w:eastAsia="MS Gothic" w:cs="Arial"/>
          <w:sz w:val="16"/>
          <w:szCs w:val="16"/>
        </w:rPr>
        <w:t>-</w:t>
      </w:r>
      <w:r w:rsidR="007931A4" w:rsidRPr="00D22A34">
        <w:rPr>
          <w:rFonts w:eastAsia="Meiryo" w:cs="Arial"/>
          <w:sz w:val="16"/>
          <w:szCs w:val="16"/>
        </w:rPr>
        <w:t>2012]</w:t>
      </w:r>
    </w:p>
    <w:p w:rsidR="00172649" w:rsidRDefault="00172649" w:rsidP="00172649">
      <w:pPr>
        <w:pStyle w:val="ListParagraph"/>
        <w:ind w:left="360" w:hanging="360"/>
        <w:contextualSpacing w:val="0"/>
        <w:rPr>
          <w:rFonts w:eastAsia="Meiryo" w:cs="Arial"/>
        </w:rPr>
      </w:pPr>
      <w:r>
        <w:rPr>
          <w:rFonts w:eastAsia="Meiryo" w:cs="Arial"/>
          <w:b/>
          <w:bCs/>
          <w:szCs w:val="21"/>
        </w:rPr>
        <w:lastRenderedPageBreak/>
        <w:t>Responde aos itens que se seguem, de acordo com as orientações que te são dadas.</w:t>
      </w:r>
    </w:p>
    <w:p w:rsidR="007931A4" w:rsidRPr="00D22A34" w:rsidRDefault="007931A4" w:rsidP="007931A4">
      <w:pPr>
        <w:pStyle w:val="ListParagraph"/>
        <w:numPr>
          <w:ilvl w:val="0"/>
          <w:numId w:val="36"/>
        </w:numPr>
        <w:contextualSpacing w:val="0"/>
        <w:rPr>
          <w:rFonts w:eastAsia="Meiryo" w:cs="Arial"/>
        </w:rPr>
      </w:pPr>
      <w:r w:rsidRPr="00D22A34">
        <w:rPr>
          <w:rFonts w:eastAsia="Meiryo" w:cs="Arial"/>
        </w:rPr>
        <w:t xml:space="preserve">Ordena as frases, </w:t>
      </w:r>
      <w:r w:rsidR="00172649">
        <w:rPr>
          <w:rFonts w:eastAsia="Meiryo" w:cs="Arial"/>
        </w:rPr>
        <w:t xml:space="preserve">numerando-as </w:t>
      </w:r>
      <w:r w:rsidRPr="00D22A34">
        <w:rPr>
          <w:rFonts w:eastAsia="Meiryo" w:cs="Arial"/>
        </w:rPr>
        <w:t xml:space="preserve">de </w:t>
      </w:r>
      <w:r w:rsidRPr="00D22A34">
        <w:rPr>
          <w:rFonts w:eastAsia="Meiryo" w:cs="Arial"/>
          <w:b/>
          <w:bCs/>
        </w:rPr>
        <w:t>1</w:t>
      </w:r>
      <w:r w:rsidRPr="00D22A34">
        <w:rPr>
          <w:rFonts w:eastAsia="Meiryo" w:cs="Arial"/>
        </w:rPr>
        <w:t xml:space="preserve"> a </w:t>
      </w:r>
      <w:r w:rsidRPr="00D22A34">
        <w:rPr>
          <w:rFonts w:eastAsia="Meiryo" w:cs="Arial"/>
          <w:b/>
          <w:bCs/>
        </w:rPr>
        <w:t>7</w:t>
      </w:r>
      <w:r w:rsidRPr="00D22A34">
        <w:rPr>
          <w:rFonts w:eastAsia="Meiryo" w:cs="Arial"/>
        </w:rPr>
        <w:t xml:space="preserve">, de acordo com a sequência </w:t>
      </w:r>
      <w:r w:rsidR="00172649">
        <w:rPr>
          <w:rFonts w:eastAsia="Meiryo" w:cs="Arial"/>
        </w:rPr>
        <w:t>do texto. A primeira afirmação já está numerada.</w:t>
      </w:r>
    </w:p>
    <w:p w:rsidR="007931A4" w:rsidRPr="00D22A34" w:rsidRDefault="007931A4" w:rsidP="007931A4">
      <w:pPr>
        <w:pStyle w:val="ListParagraph"/>
        <w:numPr>
          <w:ilvl w:val="0"/>
          <w:numId w:val="38"/>
        </w:numPr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 xml:space="preserve">A coleção de João Arbués Moreira situa-se no antigo Quartel dos Bombeiros, em Sintra. </w:t>
      </w:r>
    </w:p>
    <w:p w:rsidR="007931A4" w:rsidRPr="00D22A34" w:rsidRDefault="007931A4" w:rsidP="007931A4">
      <w:pPr>
        <w:pStyle w:val="ListParagraph"/>
        <w:numPr>
          <w:ilvl w:val="0"/>
          <w:numId w:val="38"/>
        </w:numPr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 xml:space="preserve">O museu é frequentado tanto por crianças como por adultos. </w:t>
      </w:r>
    </w:p>
    <w:p w:rsidR="007931A4" w:rsidRPr="00D22A34" w:rsidRDefault="00172649" w:rsidP="007931A4">
      <w:pPr>
        <w:pStyle w:val="ListParagraph"/>
        <w:numPr>
          <w:ilvl w:val="0"/>
          <w:numId w:val="38"/>
        </w:numPr>
        <w:ind w:left="714" w:hanging="357"/>
        <w:contextualSpacing w:val="0"/>
        <w:rPr>
          <w:rFonts w:cs="Arial"/>
        </w:rPr>
      </w:pPr>
      <w:r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411480</wp:posOffset>
                </wp:positionV>
                <wp:extent cx="198120" cy="175260"/>
                <wp:effectExtent l="0" t="0" r="11430" b="15240"/>
                <wp:wrapNone/>
                <wp:docPr id="2" name="Retângulo arredond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752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623D45" id="Retângulo arredondado 2" o:spid="_x0000_s1026" style="position:absolute;margin-left:14.3pt;margin-top:32.4pt;width:15.6pt;height:13.8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" fillcolor="white [3201]" strokecolor="#f79646 [3209]" strokeweight="2pt"/>
            </w:pict>
          </mc:Fallback>
        </mc:AlternateContent>
      </w:r>
      <w:r w:rsidR="007931A4" w:rsidRPr="00D22A34">
        <w:rPr>
          <w:rFonts w:cs="Arial"/>
        </w:rPr>
        <w:t>Para além das salas de exposições, existem ainda outros espaços destinados a atividades variadas.</w:t>
      </w:r>
    </w:p>
    <w:p w:rsidR="007931A4" w:rsidRPr="00D22A34" w:rsidRDefault="00172649" w:rsidP="00172649">
      <w:pPr>
        <w:pStyle w:val="ListParagraph"/>
        <w:ind w:left="714" w:hanging="288"/>
        <w:contextualSpacing w:val="0"/>
        <w:rPr>
          <w:rFonts w:cs="Arial"/>
        </w:rPr>
      </w:pPr>
      <w:r>
        <w:rPr>
          <w:rFonts w:cs="Arial"/>
        </w:rPr>
        <w:t xml:space="preserve">1   </w:t>
      </w:r>
      <w:r w:rsidR="007931A4" w:rsidRPr="00D22A34">
        <w:rPr>
          <w:rFonts w:cs="Arial"/>
        </w:rPr>
        <w:t xml:space="preserve">João Arbués Moreira desenvolveu um gosto muito especial por brinquedos em criança. </w:t>
      </w:r>
    </w:p>
    <w:p w:rsidR="007931A4" w:rsidRPr="00D22A34" w:rsidRDefault="007931A4" w:rsidP="007931A4">
      <w:pPr>
        <w:pStyle w:val="ListParagraph"/>
        <w:numPr>
          <w:ilvl w:val="0"/>
          <w:numId w:val="38"/>
        </w:numPr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 xml:space="preserve">Alguns brinquedos necessitam de ser restaurados para recuperar o seu aspeto original. </w:t>
      </w:r>
    </w:p>
    <w:p w:rsidR="007931A4" w:rsidRPr="00D22A34" w:rsidRDefault="007931A4" w:rsidP="007931A4">
      <w:pPr>
        <w:pStyle w:val="ListParagraph"/>
        <w:numPr>
          <w:ilvl w:val="0"/>
          <w:numId w:val="38"/>
        </w:numPr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 xml:space="preserve">Este museu reúne uma grande variedade de brinquedos originários das mais diversas partes do planeta. </w:t>
      </w:r>
    </w:p>
    <w:p w:rsidR="007931A4" w:rsidRPr="00D22A34" w:rsidRDefault="007931A4" w:rsidP="007931A4">
      <w:pPr>
        <w:pStyle w:val="ListParagraph"/>
        <w:numPr>
          <w:ilvl w:val="0"/>
          <w:numId w:val="38"/>
        </w:numPr>
        <w:ind w:left="714" w:hanging="357"/>
        <w:contextualSpacing w:val="0"/>
        <w:rPr>
          <w:rFonts w:cs="Arial"/>
        </w:rPr>
      </w:pPr>
      <w:r w:rsidRPr="00D22A34">
        <w:rPr>
          <w:rFonts w:cs="Arial"/>
        </w:rPr>
        <w:t>João Arbués Moreira acompanhou o projeto de remodelação do atual Museu dos Brinquedos.</w:t>
      </w:r>
    </w:p>
    <w:p w:rsidR="007931A4" w:rsidRPr="00D22A34" w:rsidRDefault="007931A4" w:rsidP="007931A4">
      <w:pPr>
        <w:pStyle w:val="ListParagraph"/>
        <w:numPr>
          <w:ilvl w:val="0"/>
          <w:numId w:val="36"/>
        </w:numPr>
        <w:spacing w:before="360"/>
        <w:ind w:left="357" w:hanging="357"/>
        <w:contextualSpacing w:val="0"/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szCs w:val="21"/>
        </w:rPr>
        <w:t xml:space="preserve">Assinala com </w:t>
      </w:r>
      <w:r w:rsidRPr="00D22A34">
        <w:rPr>
          <w:rFonts w:eastAsia="Meiryo" w:cs="Arial"/>
          <w:b/>
          <w:bCs/>
          <w:szCs w:val="21"/>
        </w:rPr>
        <w:t>X</w:t>
      </w:r>
      <w:r w:rsidRPr="00D22A34">
        <w:rPr>
          <w:rFonts w:eastAsia="Meiryo" w:cs="Arial"/>
          <w:szCs w:val="21"/>
        </w:rPr>
        <w:t xml:space="preserve"> a opção que completa a frase, de acordo com o sentido do texto.</w:t>
      </w:r>
    </w:p>
    <w:p w:rsidR="007931A4" w:rsidRPr="00D22A34" w:rsidRDefault="007931A4" w:rsidP="007931A4">
      <w:pPr>
        <w:spacing w:after="0"/>
        <w:ind w:left="357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 xml:space="preserve">Na expressão </w:t>
      </w:r>
      <w:r>
        <w:rPr>
          <w:rFonts w:eastAsia="Meiryo" w:cs="Arial"/>
          <w:i/>
          <w:iCs/>
          <w:szCs w:val="21"/>
        </w:rPr>
        <w:t xml:space="preserve">“Transformou-se num colecionador </w:t>
      </w:r>
      <w:r w:rsidRPr="00D22A34">
        <w:rPr>
          <w:rFonts w:eastAsia="Meiryo" w:cs="Arial"/>
          <w:i/>
          <w:iCs/>
          <w:szCs w:val="21"/>
          <w:u w:val="single"/>
        </w:rPr>
        <w:t>inveterado</w:t>
      </w:r>
      <w:r w:rsidRPr="00D22A34">
        <w:rPr>
          <w:rFonts w:eastAsia="Meiryo" w:cs="Arial"/>
          <w:i/>
          <w:iCs/>
          <w:szCs w:val="21"/>
        </w:rPr>
        <w:t>.”</w:t>
      </w:r>
      <w:r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(ll. 4</w:t>
      </w:r>
      <w:r w:rsidRPr="00D22A34">
        <w:rPr>
          <w:rFonts w:eastAsia="MS Gothic" w:cs="Arial"/>
          <w:b/>
          <w:bCs/>
          <w:color w:val="5F6062"/>
          <w:sz w:val="18"/>
          <w:szCs w:val="18"/>
        </w:rPr>
        <w:t>-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5)</w:t>
      </w:r>
      <w:r w:rsidRPr="00D22A34">
        <w:rPr>
          <w:rFonts w:eastAsia="Meiryo" w:cs="Arial"/>
          <w:szCs w:val="21"/>
        </w:rPr>
        <w:t>, a palavra que corresponde ao sinónimo do vocábulo sublinhado é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</w:tblGrid>
      <w:tr w:rsidR="003C100D" w:rsidRPr="00D22A34" w:rsidTr="00061FA3">
        <w:tc>
          <w:tcPr>
            <w:tcW w:w="2302" w:type="dxa"/>
          </w:tcPr>
          <w:p w:rsidR="003C100D" w:rsidRPr="003C100D" w:rsidRDefault="003C100D" w:rsidP="00061FA3">
            <w:pPr>
              <w:pStyle w:val="ListParagraph"/>
              <w:numPr>
                <w:ilvl w:val="0"/>
                <w:numId w:val="39"/>
              </w:numPr>
              <w:spacing w:before="120"/>
              <w:ind w:left="714" w:hanging="357"/>
              <w:contextualSpacing w:val="0"/>
              <w:rPr>
                <w:rFonts w:cs="Arial"/>
              </w:rPr>
            </w:pPr>
            <w:r w:rsidRPr="00D22A34">
              <w:rPr>
                <w:rFonts w:eastAsia="Meiryo" w:cs="Arial"/>
                <w:szCs w:val="21"/>
              </w:rPr>
              <w:t xml:space="preserve">antigo. </w:t>
            </w:r>
          </w:p>
          <w:p w:rsidR="003C100D" w:rsidRPr="003C100D" w:rsidRDefault="003C100D" w:rsidP="00061FA3">
            <w:pPr>
              <w:pStyle w:val="ListParagraph"/>
              <w:numPr>
                <w:ilvl w:val="0"/>
                <w:numId w:val="39"/>
              </w:numPr>
              <w:spacing w:before="120"/>
              <w:ind w:left="714" w:hanging="357"/>
              <w:contextualSpacing w:val="0"/>
              <w:rPr>
                <w:rFonts w:cs="Arial"/>
              </w:rPr>
            </w:pPr>
            <w:r w:rsidRPr="00D22A34">
              <w:rPr>
                <w:rFonts w:eastAsia="Meiryo" w:cs="Arial"/>
                <w:szCs w:val="21"/>
              </w:rPr>
              <w:t>pontual.</w:t>
            </w:r>
          </w:p>
          <w:p w:rsidR="003C100D" w:rsidRPr="003C100D" w:rsidRDefault="003C100D" w:rsidP="00061FA3">
            <w:pPr>
              <w:pStyle w:val="ListParagraph"/>
              <w:numPr>
                <w:ilvl w:val="0"/>
                <w:numId w:val="39"/>
              </w:numPr>
              <w:spacing w:before="120"/>
              <w:ind w:left="714" w:hanging="357"/>
              <w:contextualSpacing w:val="0"/>
              <w:rPr>
                <w:rFonts w:cs="Arial"/>
              </w:rPr>
            </w:pPr>
            <w:r w:rsidRPr="00D22A34">
              <w:rPr>
                <w:rFonts w:eastAsia="Meiryo" w:cs="Arial"/>
                <w:szCs w:val="21"/>
              </w:rPr>
              <w:t>desleixado.</w:t>
            </w:r>
          </w:p>
          <w:p w:rsidR="003C100D" w:rsidRPr="00D22A34" w:rsidRDefault="003C100D" w:rsidP="00061FA3">
            <w:pPr>
              <w:pStyle w:val="ListParagraph"/>
              <w:numPr>
                <w:ilvl w:val="0"/>
                <w:numId w:val="39"/>
              </w:numPr>
              <w:spacing w:before="120"/>
              <w:ind w:left="714" w:hanging="357"/>
              <w:contextualSpacing w:val="0"/>
              <w:rPr>
                <w:rFonts w:cs="Arial"/>
              </w:rPr>
            </w:pPr>
            <w:r w:rsidRPr="00D22A34">
              <w:rPr>
                <w:rFonts w:eastAsia="Meiryo" w:cs="Arial"/>
                <w:szCs w:val="21"/>
              </w:rPr>
              <w:t>firme.</w:t>
            </w:r>
          </w:p>
        </w:tc>
      </w:tr>
    </w:tbl>
    <w:p w:rsidR="007931A4" w:rsidRPr="00D22A34" w:rsidRDefault="007931A4" w:rsidP="007931A4">
      <w:pPr>
        <w:pStyle w:val="ListParagraph"/>
        <w:numPr>
          <w:ilvl w:val="0"/>
          <w:numId w:val="36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De acordo com o texto, os adultos apreciam as coleções do Museu dos Brinquedos tanto ou mais do que as crianças.</w:t>
      </w:r>
    </w:p>
    <w:p w:rsidR="007931A4" w:rsidRDefault="003C100D" w:rsidP="003C100D">
      <w:pPr>
        <w:ind w:firstLine="284"/>
        <w:rPr>
          <w:rFonts w:cs="Arial"/>
        </w:rPr>
      </w:pPr>
      <w:r>
        <w:rPr>
          <w:rFonts w:cs="Arial"/>
        </w:rPr>
        <w:t xml:space="preserve"> </w:t>
      </w:r>
      <w:r w:rsidR="007931A4" w:rsidRPr="003C100D">
        <w:rPr>
          <w:rFonts w:cs="Arial"/>
        </w:rPr>
        <w:t>Indica a razão aí apresentada que justifica esta afirmação.</w:t>
      </w:r>
    </w:p>
    <w:p w:rsidR="003C100D" w:rsidRDefault="003C100D" w:rsidP="003C100D">
      <w:pPr>
        <w:ind w:firstLine="284"/>
        <w:rPr>
          <w:rFonts w:cs="Arial"/>
        </w:rPr>
      </w:pPr>
    </w:p>
    <w:p w:rsidR="003C100D" w:rsidRDefault="003C100D" w:rsidP="003C100D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3C100D" w:rsidRDefault="003C100D" w:rsidP="003C100D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3C100D" w:rsidRDefault="003C100D" w:rsidP="003C100D">
      <w:pPr>
        <w:pStyle w:val="ListParagraph"/>
        <w:tabs>
          <w:tab w:val="left" w:pos="9072"/>
        </w:tabs>
        <w:ind w:left="360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3C100D" w:rsidRDefault="003C100D" w:rsidP="003C100D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3C100D" w:rsidRPr="003C100D" w:rsidRDefault="003C100D" w:rsidP="003C100D">
      <w:pPr>
        <w:ind w:firstLine="284"/>
        <w:rPr>
          <w:rFonts w:cs="Arial"/>
        </w:rPr>
      </w:pPr>
    </w:p>
    <w:p w:rsidR="003C100D" w:rsidRDefault="003C100D">
      <w:pPr>
        <w:spacing w:after="20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 w:type="page"/>
      </w:r>
    </w:p>
    <w:p w:rsidR="007931A4" w:rsidRPr="00D22A34" w:rsidRDefault="007931A4" w:rsidP="007931A4">
      <w:pPr>
        <w:spacing w:before="480" w:after="360"/>
        <w:jc w:val="center"/>
        <w:rPr>
          <w:rFonts w:cs="Arial"/>
          <w:b/>
          <w:bCs/>
          <w:szCs w:val="20"/>
        </w:rPr>
      </w:pPr>
      <w:r w:rsidRPr="00D22A34">
        <w:rPr>
          <w:rFonts w:cs="Arial"/>
          <w:b/>
          <w:bCs/>
          <w:szCs w:val="20"/>
        </w:rPr>
        <w:lastRenderedPageBreak/>
        <w:t>P</w:t>
      </w:r>
      <w:r w:rsidR="003C100D">
        <w:rPr>
          <w:rFonts w:cs="Arial"/>
          <w:b/>
          <w:bCs/>
          <w:szCs w:val="20"/>
        </w:rPr>
        <w:t>ARTE B</w:t>
      </w:r>
    </w:p>
    <w:p w:rsidR="00297553" w:rsidRPr="00D22A34" w:rsidRDefault="00297553" w:rsidP="00DF3617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 xml:space="preserve">Lê o poema de Sebastião da Gama com muita atenção. </w:t>
      </w:r>
      <w:r w:rsidR="003C100D">
        <w:rPr>
          <w:rFonts w:eastAsia="Meiryo" w:cs="Arial"/>
          <w:b/>
          <w:bCs/>
          <w:szCs w:val="21"/>
        </w:rPr>
        <w:t>Em caso de necessidade,</w:t>
      </w:r>
      <w:r w:rsidRPr="00D22A34">
        <w:rPr>
          <w:rFonts w:eastAsia="Meiryo" w:cs="Arial"/>
          <w:b/>
          <w:bCs/>
          <w:szCs w:val="21"/>
        </w:rPr>
        <w:t xml:space="preserve"> consultar o vocabulário</w:t>
      </w:r>
      <w:r w:rsidR="003C100D">
        <w:rPr>
          <w:rFonts w:eastAsia="Meiryo" w:cs="Arial"/>
          <w:b/>
          <w:bCs/>
          <w:szCs w:val="21"/>
        </w:rPr>
        <w:t xml:space="preserve"> apresentado</w:t>
      </w:r>
      <w:r w:rsidRPr="00D22A34">
        <w:rPr>
          <w:rFonts w:eastAsia="Meiryo" w:cs="Arial"/>
          <w:b/>
          <w:bCs/>
          <w:szCs w:val="21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3"/>
        <w:gridCol w:w="4976"/>
      </w:tblGrid>
      <w:tr w:rsidR="003C100D" w:rsidRPr="00D22A34" w:rsidTr="003C100D">
        <w:trPr>
          <w:trHeight w:val="577"/>
        </w:trPr>
        <w:tc>
          <w:tcPr>
            <w:tcW w:w="1323" w:type="dxa"/>
          </w:tcPr>
          <w:p w:rsidR="003C100D" w:rsidRPr="00D22A34" w:rsidRDefault="003C100D" w:rsidP="00DF3617">
            <w:pPr>
              <w:rPr>
                <w:rFonts w:cs="Arial"/>
              </w:rPr>
            </w:pPr>
          </w:p>
        </w:tc>
        <w:tc>
          <w:tcPr>
            <w:tcW w:w="4976" w:type="dxa"/>
          </w:tcPr>
          <w:p w:rsidR="003C100D" w:rsidRPr="00D22A34" w:rsidRDefault="003C100D" w:rsidP="001C18C2">
            <w:pPr>
              <w:spacing w:after="240"/>
              <w:jc w:val="center"/>
              <w:rPr>
                <w:rFonts w:cs="Arial"/>
              </w:rPr>
            </w:pPr>
            <w:r w:rsidRPr="003C100D">
              <w:rPr>
                <w:rFonts w:eastAsia="Meiryo" w:cs="Arial"/>
                <w:b/>
                <w:bCs/>
                <w:color w:val="727376"/>
                <w:sz w:val="32"/>
                <w:szCs w:val="34"/>
              </w:rPr>
              <w:t>O menino grande</w:t>
            </w:r>
          </w:p>
        </w:tc>
      </w:tr>
      <w:tr w:rsidR="003C100D" w:rsidRPr="00D22A34" w:rsidTr="003C100D">
        <w:trPr>
          <w:trHeight w:val="10063"/>
        </w:trPr>
        <w:tc>
          <w:tcPr>
            <w:tcW w:w="1323" w:type="dxa"/>
          </w:tcPr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5</w:t>
            </w: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Pr="00D22A34" w:rsidRDefault="003C100D" w:rsidP="00297553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10</w:t>
            </w: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Pr="003C100D" w:rsidRDefault="003C100D" w:rsidP="00297553">
            <w:pPr>
              <w:spacing w:after="0"/>
              <w:jc w:val="right"/>
              <w:rPr>
                <w:rFonts w:cs="Arial"/>
                <w:sz w:val="8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15</w:t>
            </w: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Pr="00D22A34" w:rsidRDefault="003C100D" w:rsidP="00297553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20</w:t>
            </w: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Pr="003C100D" w:rsidRDefault="003C100D" w:rsidP="00297553">
            <w:pPr>
              <w:spacing w:after="0"/>
              <w:jc w:val="right"/>
              <w:rPr>
                <w:rFonts w:cs="Arial"/>
                <w:sz w:val="10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25</w:t>
            </w: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2975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3C100D">
            <w:pPr>
              <w:spacing w:after="0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Default="003C100D" w:rsidP="003C100D">
            <w:pPr>
              <w:spacing w:after="0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3C100D" w:rsidRPr="003C100D" w:rsidRDefault="003C100D" w:rsidP="003C100D">
            <w:pPr>
              <w:spacing w:after="0"/>
              <w:rPr>
                <w:rFonts w:eastAsia="Meiryo" w:cs="Arial"/>
                <w:color w:val="727376"/>
                <w:sz w:val="12"/>
                <w:szCs w:val="14"/>
              </w:rPr>
            </w:pPr>
          </w:p>
          <w:p w:rsidR="003C100D" w:rsidRPr="00D22A34" w:rsidRDefault="003C100D" w:rsidP="00297553">
            <w:pPr>
              <w:spacing w:after="400"/>
              <w:jc w:val="right"/>
              <w:rPr>
                <w:rFonts w:cs="Arial"/>
                <w:sz w:val="16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30</w:t>
            </w:r>
          </w:p>
        </w:tc>
        <w:tc>
          <w:tcPr>
            <w:tcW w:w="4976" w:type="dxa"/>
          </w:tcPr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Também eu, também eu,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joguei às escondidas, fiz baloiços,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tive bolas, berlindes, papagaios,</w:t>
            </w:r>
          </w:p>
          <w:p w:rsidR="003C100D" w:rsidRPr="00D22A34" w:rsidRDefault="003C100D" w:rsidP="00297553">
            <w:pPr>
              <w:spacing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automóveis de corda, cavalinhos…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Depois cresci,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tornei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>me do tamanho que hoje tenho;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os brinquedos perdi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 xml:space="preserve">os, os meus </w:t>
            </w:r>
            <w:r w:rsidRPr="00943D5A">
              <w:rPr>
                <w:rFonts w:eastAsia="Meiryo" w:cs="Arial"/>
                <w:bCs/>
                <w:color w:val="auto"/>
                <w:sz w:val="22"/>
              </w:rPr>
              <w:t>bibes</w:t>
            </w:r>
            <w:r w:rsidR="00943D5A" w:rsidRPr="00943D5A">
              <w:rPr>
                <w:rFonts w:eastAsia="Meiryo" w:cs="Arial"/>
                <w:b/>
                <w:bCs/>
                <w:color w:val="auto"/>
                <w:sz w:val="22"/>
                <w:vertAlign w:val="superscript"/>
              </w:rPr>
              <w:t>1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deixaram de servir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>me.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Mas nem tudo se foi: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ficou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>me,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dos tempos de menino,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esta alegria ingénua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perante as coisas novas</w:t>
            </w:r>
          </w:p>
          <w:p w:rsidR="003C100D" w:rsidRPr="00D22A34" w:rsidRDefault="003C100D" w:rsidP="00297553">
            <w:pPr>
              <w:spacing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e esta vontade de brincar.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Vida!,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não me venhas roubar o meu tesoiro: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não te importes que eu ria,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que eu salte como dantes.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E se eu riscar os muros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ou quebrar algum vidro</w:t>
            </w:r>
          </w:p>
          <w:p w:rsidR="003C100D" w:rsidRPr="00D22A34" w:rsidRDefault="003C100D" w:rsidP="00297553">
            <w:pPr>
              <w:spacing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ralha, ralha comigo, mas de manso…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 xml:space="preserve">(Eu tinha um bibe azul… </w:t>
            </w:r>
            <w:r w:rsidR="00054E3A">
              <w:rPr>
                <w:rFonts w:eastAsia="Meiryo" w:cs="Arial"/>
                <w:sz w:val="22"/>
              </w:rPr>
              <w:br/>
            </w:r>
            <w:r w:rsidRPr="00D22A34">
              <w:rPr>
                <w:rFonts w:eastAsia="Meiryo" w:cs="Arial"/>
                <w:sz w:val="22"/>
              </w:rPr>
              <w:t>Tinha berlindes,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tinha bolas, cavalos, papagaios…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A minha Mãe ralhava assim como quem beija…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E quantas vezes eu, só pra ouvi</w:t>
            </w:r>
            <w:r w:rsidRPr="00D22A34">
              <w:rPr>
                <w:rFonts w:eastAsia="MS Gothic" w:cs="Arial"/>
                <w:sz w:val="22"/>
              </w:rPr>
              <w:t>-</w:t>
            </w:r>
            <w:r w:rsidRPr="00D22A34">
              <w:rPr>
                <w:rFonts w:eastAsia="Meiryo" w:cs="Arial"/>
                <w:sz w:val="22"/>
              </w:rPr>
              <w:t>la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ralhar, parti os vidros da janela</w:t>
            </w:r>
          </w:p>
          <w:p w:rsidR="003C100D" w:rsidRPr="00D22A34" w:rsidRDefault="003C100D" w:rsidP="00297553">
            <w:pPr>
              <w:spacing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e desenhei bonecos na parede…)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Vida!, ralha também,</w:t>
            </w:r>
          </w:p>
          <w:p w:rsidR="003C100D" w:rsidRPr="00D22A34" w:rsidRDefault="003C100D" w:rsidP="00297553">
            <w:pPr>
              <w:spacing w:after="0" w:line="312" w:lineRule="auto"/>
              <w:rPr>
                <w:rFonts w:eastAsia="Meiryo" w:cs="Arial"/>
                <w:color w:val="000000"/>
                <w:sz w:val="22"/>
              </w:rPr>
            </w:pPr>
            <w:r w:rsidRPr="00D22A34">
              <w:rPr>
                <w:rFonts w:eastAsia="Meiryo" w:cs="Arial"/>
                <w:sz w:val="22"/>
              </w:rPr>
              <w:t>ralha, se eu te fizer maldades, mas de manso,</w:t>
            </w:r>
          </w:p>
          <w:p w:rsidR="003C100D" w:rsidRDefault="003C100D" w:rsidP="003C100D">
            <w:pPr>
              <w:rPr>
                <w:rFonts w:eastAsia="Meiryo" w:cs="Arial"/>
                <w:sz w:val="18"/>
                <w:szCs w:val="18"/>
              </w:rPr>
            </w:pPr>
            <w:r w:rsidRPr="00D22A34">
              <w:rPr>
                <w:rFonts w:eastAsia="Meiryo" w:cs="Arial"/>
                <w:sz w:val="22"/>
              </w:rPr>
              <w:t>como se fosse ainda a minha Mãe…</w:t>
            </w:r>
            <w:r w:rsidRPr="00D22A34">
              <w:rPr>
                <w:rFonts w:eastAsia="Meiryo" w:cs="Arial"/>
                <w:sz w:val="18"/>
                <w:szCs w:val="18"/>
              </w:rPr>
              <w:t xml:space="preserve"> </w:t>
            </w:r>
          </w:p>
          <w:p w:rsidR="003C100D" w:rsidRPr="00D22A34" w:rsidRDefault="003C100D" w:rsidP="003C100D">
            <w:pPr>
              <w:rPr>
                <w:rFonts w:cs="Arial"/>
              </w:rPr>
            </w:pPr>
            <w:r w:rsidRPr="00D22A34">
              <w:rPr>
                <w:rFonts w:eastAsia="Meiryo" w:cs="Arial"/>
                <w:sz w:val="18"/>
                <w:szCs w:val="18"/>
              </w:rPr>
              <w:t xml:space="preserve">Sebastião da GAMA, 1967. </w:t>
            </w:r>
            <w:r w:rsidRPr="00D22A34">
              <w:rPr>
                <w:rFonts w:eastAsia="Meiryo" w:cs="Arial"/>
                <w:i/>
                <w:iCs/>
                <w:sz w:val="16"/>
                <w:szCs w:val="16"/>
              </w:rPr>
              <w:t>Itinerário Paralelo</w:t>
            </w:r>
            <w:r w:rsidRPr="00D22A34">
              <w:rPr>
                <w:rFonts w:eastAsia="Meiryo" w:cs="Arial"/>
                <w:sz w:val="18"/>
                <w:szCs w:val="18"/>
              </w:rPr>
              <w:t>. Lisboa: Ática</w:t>
            </w:r>
          </w:p>
        </w:tc>
      </w:tr>
    </w:tbl>
    <w:p w:rsidR="003C100D" w:rsidRDefault="003C100D" w:rsidP="003C100D">
      <w:pPr>
        <w:spacing w:before="120"/>
        <w:rPr>
          <w:rFonts w:cs="Arial"/>
          <w:b/>
          <w:iCs/>
          <w:sz w:val="16"/>
          <w:szCs w:val="16"/>
        </w:rPr>
      </w:pPr>
      <w:r>
        <w:rPr>
          <w:rFonts w:cs="Arial"/>
          <w:b/>
          <w:iCs/>
          <w:sz w:val="16"/>
          <w:szCs w:val="16"/>
        </w:rPr>
        <w:t>Vocabulário</w:t>
      </w:r>
    </w:p>
    <w:p w:rsidR="003C100D" w:rsidRPr="00D22A34" w:rsidRDefault="003C100D" w:rsidP="003C100D">
      <w:pPr>
        <w:rPr>
          <w:rFonts w:cs="Arial"/>
        </w:rPr>
        <w:sectPr w:rsidR="003C100D" w:rsidRPr="00D22A34" w:rsidSect="00DF3617">
          <w:headerReference w:type="default" r:id="rId10"/>
          <w:footerReference w:type="default" r:id="rId11"/>
          <w:pgSz w:w="11906" w:h="16838"/>
          <w:pgMar w:top="1418" w:right="1418" w:bottom="1418" w:left="1418" w:header="567" w:footer="510" w:gutter="0"/>
          <w:cols w:space="708"/>
          <w:docGrid w:linePitch="360"/>
        </w:sectPr>
      </w:pPr>
      <w:r w:rsidRPr="00C8142A">
        <w:rPr>
          <w:rFonts w:cs="Arial"/>
          <w:b/>
          <w:iCs/>
          <w:sz w:val="16"/>
          <w:szCs w:val="16"/>
        </w:rPr>
        <w:t>1.</w:t>
      </w:r>
      <w:r w:rsidRPr="00C8142A">
        <w:rPr>
          <w:rFonts w:cs="Arial"/>
          <w:iCs/>
          <w:sz w:val="16"/>
          <w:szCs w:val="16"/>
        </w:rPr>
        <w:t xml:space="preserve"> </w:t>
      </w:r>
      <w:r w:rsidR="00943D5A">
        <w:rPr>
          <w:rFonts w:cs="Arial"/>
          <w:b/>
          <w:iCs/>
          <w:sz w:val="16"/>
          <w:szCs w:val="16"/>
        </w:rPr>
        <w:t>bibe</w:t>
      </w:r>
      <w:r>
        <w:rPr>
          <w:rFonts w:cs="Arial"/>
          <w:b/>
          <w:iCs/>
          <w:sz w:val="16"/>
          <w:szCs w:val="16"/>
        </w:rPr>
        <w:t xml:space="preserve"> –</w:t>
      </w:r>
      <w:r>
        <w:rPr>
          <w:rFonts w:cs="Arial"/>
          <w:iCs/>
          <w:sz w:val="16"/>
          <w:szCs w:val="16"/>
        </w:rPr>
        <w:t>espé</w:t>
      </w:r>
      <w:r w:rsidRPr="00D22A34">
        <w:rPr>
          <w:rFonts w:cs="Arial"/>
          <w:iCs/>
          <w:sz w:val="16"/>
          <w:szCs w:val="16"/>
        </w:rPr>
        <w:t>cie de bata, com ou</w:t>
      </w:r>
      <w:r>
        <w:rPr>
          <w:rFonts w:cs="Arial"/>
          <w:iCs/>
          <w:sz w:val="16"/>
          <w:szCs w:val="16"/>
        </w:rPr>
        <w:t xml:space="preserve"> </w:t>
      </w:r>
      <w:r w:rsidRPr="00D22A34">
        <w:rPr>
          <w:rFonts w:cs="Arial"/>
          <w:iCs/>
          <w:sz w:val="16"/>
          <w:szCs w:val="16"/>
        </w:rPr>
        <w:t xml:space="preserve">sem </w:t>
      </w:r>
      <w:r>
        <w:rPr>
          <w:rFonts w:cs="Arial"/>
          <w:iCs/>
          <w:sz w:val="16"/>
          <w:szCs w:val="16"/>
        </w:rPr>
        <w:t>mangas, geralmente abotoada atrás, que se veste às crianç</w:t>
      </w:r>
      <w:r w:rsidRPr="00D22A34">
        <w:rPr>
          <w:rFonts w:cs="Arial"/>
          <w:iCs/>
          <w:sz w:val="16"/>
          <w:szCs w:val="16"/>
        </w:rPr>
        <w:t>as para lhes proteger a roupa.</w:t>
      </w:r>
      <w:bookmarkStart w:id="0" w:name="_GoBack"/>
      <w:bookmarkEnd w:id="0"/>
    </w:p>
    <w:p w:rsidR="00394EDD" w:rsidRPr="00D22A34" w:rsidRDefault="00253E00" w:rsidP="00A70DD3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lastRenderedPageBreak/>
        <w:t xml:space="preserve">Responde </w:t>
      </w:r>
      <w:r w:rsidR="00943D5A">
        <w:rPr>
          <w:rFonts w:eastAsia="Meiryo" w:cs="Arial"/>
          <w:b/>
          <w:bCs/>
          <w:szCs w:val="21"/>
        </w:rPr>
        <w:t>aos itens que se seguem</w:t>
      </w:r>
      <w:r w:rsidRPr="00D22A34">
        <w:rPr>
          <w:rFonts w:eastAsia="Meiryo" w:cs="Arial"/>
          <w:b/>
          <w:bCs/>
          <w:szCs w:val="21"/>
        </w:rPr>
        <w:t xml:space="preserve">, </w:t>
      </w:r>
      <w:r w:rsidR="00943D5A">
        <w:rPr>
          <w:rFonts w:eastAsia="Meiryo" w:cs="Arial"/>
          <w:b/>
          <w:bCs/>
          <w:szCs w:val="21"/>
        </w:rPr>
        <w:t>de acordo com</w:t>
      </w:r>
      <w:r w:rsidRPr="00D22A34">
        <w:rPr>
          <w:rFonts w:eastAsia="Meiryo" w:cs="Arial"/>
          <w:b/>
          <w:bCs/>
          <w:szCs w:val="21"/>
        </w:rPr>
        <w:t xml:space="preserve"> as orientações que te são dadas.</w:t>
      </w:r>
    </w:p>
    <w:p w:rsidR="00253E00" w:rsidRPr="00D22A34" w:rsidRDefault="00253E00" w:rsidP="00D9440E">
      <w:pPr>
        <w:pStyle w:val="ListParagraph"/>
        <w:numPr>
          <w:ilvl w:val="0"/>
          <w:numId w:val="36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Assinala com X a opção que completa cada frase, de acordo com o sentido do texto.</w:t>
      </w:r>
    </w:p>
    <w:p w:rsidR="00253E00" w:rsidRPr="00D22A34" w:rsidRDefault="00CC65B0" w:rsidP="00CC65B0">
      <w:pPr>
        <w:pStyle w:val="ListParagraph"/>
        <w:spacing w:before="240"/>
        <w:ind w:left="788" w:hanging="221"/>
        <w:contextualSpacing w:val="0"/>
        <w:rPr>
          <w:rFonts w:cs="Arial"/>
        </w:rPr>
      </w:pPr>
      <w:r w:rsidRPr="00CC65B0">
        <w:rPr>
          <w:rFonts w:cs="Arial"/>
          <w:b/>
        </w:rPr>
        <w:t>4.1.</w:t>
      </w:r>
      <w:r>
        <w:rPr>
          <w:rFonts w:cs="Arial"/>
        </w:rPr>
        <w:t xml:space="preserve"> </w:t>
      </w:r>
      <w:r w:rsidR="00253E00" w:rsidRPr="00D22A34">
        <w:rPr>
          <w:rFonts w:cs="Arial"/>
        </w:rPr>
        <w:t xml:space="preserve">No poema, o sujeito poético faz referência a dois períodos da sua vida: 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>a infância e a adolescência.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 xml:space="preserve">a infância e a idade adulta. 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 xml:space="preserve">a adolescência e a idade adulta. 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left="714" w:hanging="153"/>
        <w:contextualSpacing w:val="0"/>
        <w:rPr>
          <w:rFonts w:cs="Arial"/>
        </w:rPr>
      </w:pPr>
      <w:r w:rsidRPr="00D22A34">
        <w:rPr>
          <w:rFonts w:cs="Arial"/>
        </w:rPr>
        <w:t>a idade adulta e a velhice.</w:t>
      </w:r>
    </w:p>
    <w:p w:rsidR="00253E00" w:rsidRPr="00D22A34" w:rsidRDefault="00CC65B0" w:rsidP="00CC65B0">
      <w:pPr>
        <w:pStyle w:val="ListParagraph"/>
        <w:spacing w:before="240"/>
        <w:ind w:left="792" w:hanging="225"/>
        <w:contextualSpacing w:val="0"/>
        <w:rPr>
          <w:rFonts w:cs="Arial"/>
        </w:rPr>
      </w:pPr>
      <w:r w:rsidRPr="00CC65B0">
        <w:rPr>
          <w:rFonts w:cs="Arial"/>
          <w:b/>
        </w:rPr>
        <w:t>4.2.</w:t>
      </w:r>
      <w:r>
        <w:rPr>
          <w:rFonts w:cs="Arial"/>
        </w:rPr>
        <w:t xml:space="preserve"> </w:t>
      </w:r>
      <w:r w:rsidR="00253E00" w:rsidRPr="00D22A34">
        <w:rPr>
          <w:rFonts w:cs="Arial"/>
        </w:rPr>
        <w:t>Na primeira estrofe, podemos identificar um recurso estilístico. Trata</w:t>
      </w:r>
      <w:r w:rsidR="00A70DD3" w:rsidRPr="00D22A34">
        <w:rPr>
          <w:rFonts w:cs="Arial"/>
        </w:rPr>
        <w:t>-</w:t>
      </w:r>
      <w:r w:rsidR="00253E00" w:rsidRPr="00D22A34">
        <w:rPr>
          <w:rFonts w:cs="Arial"/>
        </w:rPr>
        <w:t xml:space="preserve">se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253E00" w:rsidRPr="00D22A34" w:rsidTr="00253E00">
        <w:tc>
          <w:tcPr>
            <w:tcW w:w="4605" w:type="dxa"/>
          </w:tcPr>
          <w:p w:rsidR="00253E00" w:rsidRPr="00D22A34" w:rsidRDefault="00253E00" w:rsidP="00A3331C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de uma comparação.</w:t>
            </w:r>
          </w:p>
          <w:p w:rsidR="00253E00" w:rsidRDefault="00253E00" w:rsidP="00A3331C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da adjetivação.</w:t>
            </w:r>
          </w:p>
          <w:p w:rsidR="00943D5A" w:rsidRPr="00D22A34" w:rsidRDefault="00943D5A" w:rsidP="00943D5A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de uma enumeração.</w:t>
            </w:r>
          </w:p>
          <w:p w:rsidR="00943D5A" w:rsidRPr="00D22A34" w:rsidRDefault="00943D5A" w:rsidP="00A3331C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de uma onomatopeia.</w:t>
            </w:r>
          </w:p>
        </w:tc>
        <w:tc>
          <w:tcPr>
            <w:tcW w:w="4605" w:type="dxa"/>
          </w:tcPr>
          <w:p w:rsidR="00253E00" w:rsidRPr="00D22A34" w:rsidRDefault="00253E00" w:rsidP="00943D5A">
            <w:pPr>
              <w:pStyle w:val="ListParagraph"/>
              <w:spacing w:line="276" w:lineRule="auto"/>
              <w:rPr>
                <w:rFonts w:cs="Arial"/>
              </w:rPr>
            </w:pPr>
          </w:p>
        </w:tc>
      </w:tr>
    </w:tbl>
    <w:p w:rsidR="00253E00" w:rsidRPr="00CC65B0" w:rsidRDefault="00CC65B0" w:rsidP="00CC65B0">
      <w:pPr>
        <w:spacing w:before="120"/>
        <w:ind w:left="360" w:firstLine="207"/>
        <w:rPr>
          <w:rFonts w:cs="Arial"/>
        </w:rPr>
      </w:pPr>
      <w:r w:rsidRPr="00CC65B0">
        <w:rPr>
          <w:rFonts w:cs="Arial"/>
          <w:b/>
        </w:rPr>
        <w:t>4.3.</w:t>
      </w:r>
      <w:r>
        <w:rPr>
          <w:rFonts w:cs="Arial"/>
        </w:rPr>
        <w:t xml:space="preserve"> </w:t>
      </w:r>
      <w:r w:rsidR="00253E00" w:rsidRPr="00CC65B0">
        <w:rPr>
          <w:rFonts w:cs="Arial"/>
        </w:rPr>
        <w:t>O tempo provocou algumas alterações no sujeito poético. Este cresceu,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>perdeu os seus brinquedos de criança e a sua ingenuidade.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>perdeu os seus brinquedos de criança, mas não a sua ingenuidade.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 xml:space="preserve">perdeu os seus brinquedos de criança e a vontade de brincar. 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left="714" w:hanging="153"/>
        <w:contextualSpacing w:val="0"/>
        <w:rPr>
          <w:rFonts w:cs="Arial"/>
        </w:rPr>
      </w:pPr>
      <w:r w:rsidRPr="00D22A34">
        <w:rPr>
          <w:rFonts w:cs="Arial"/>
        </w:rPr>
        <w:t>perdeu os seus brinquedos de criança e a alegria perante as coisa</w:t>
      </w:r>
      <w:r w:rsidR="00A3331C">
        <w:rPr>
          <w:rFonts w:cs="Arial"/>
        </w:rPr>
        <w:t>s</w:t>
      </w:r>
      <w:r w:rsidRPr="00D22A34">
        <w:rPr>
          <w:rFonts w:cs="Arial"/>
        </w:rPr>
        <w:t xml:space="preserve"> novas.</w:t>
      </w:r>
    </w:p>
    <w:p w:rsidR="00253E00" w:rsidRPr="00D22A34" w:rsidRDefault="00CC65B0" w:rsidP="00CC65B0">
      <w:pPr>
        <w:pStyle w:val="ListParagraph"/>
        <w:spacing w:before="240"/>
        <w:ind w:left="788" w:hanging="221"/>
        <w:contextualSpacing w:val="0"/>
        <w:rPr>
          <w:rFonts w:cs="Arial"/>
        </w:rPr>
      </w:pPr>
      <w:r w:rsidRPr="00CC65B0">
        <w:rPr>
          <w:rFonts w:cs="Arial"/>
          <w:b/>
        </w:rPr>
        <w:t>4.4.</w:t>
      </w:r>
      <w:r>
        <w:rPr>
          <w:rFonts w:cs="Arial"/>
        </w:rPr>
        <w:t xml:space="preserve"> </w:t>
      </w:r>
      <w:r w:rsidR="00253E00" w:rsidRPr="00D22A34">
        <w:rPr>
          <w:rFonts w:cs="Arial"/>
        </w:rPr>
        <w:t>O sujeito poético formula um desejo: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253E00" w:rsidRPr="00D22A34" w:rsidTr="00253E00">
        <w:tc>
          <w:tcPr>
            <w:tcW w:w="4605" w:type="dxa"/>
          </w:tcPr>
          <w:p w:rsidR="00253E00" w:rsidRPr="00D22A34" w:rsidRDefault="00253E00" w:rsidP="00943D5A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fazer muitas tropelias.</w:t>
            </w:r>
          </w:p>
          <w:p w:rsidR="00253E00" w:rsidRDefault="00253E00" w:rsidP="00943D5A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manter um espírito jovem.</w:t>
            </w:r>
          </w:p>
          <w:p w:rsidR="00943D5A" w:rsidRPr="00D22A34" w:rsidRDefault="00943D5A" w:rsidP="00943D5A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ser irresponsável.</w:t>
            </w:r>
          </w:p>
          <w:p w:rsidR="00943D5A" w:rsidRPr="00D22A34" w:rsidRDefault="00943D5A" w:rsidP="00943D5A">
            <w:pPr>
              <w:pStyle w:val="ListParagraph"/>
              <w:numPr>
                <w:ilvl w:val="0"/>
                <w:numId w:val="37"/>
              </w:numPr>
              <w:tabs>
                <w:tab w:val="left" w:pos="993"/>
              </w:tabs>
              <w:spacing w:line="276" w:lineRule="auto"/>
              <w:ind w:hanging="153"/>
              <w:rPr>
                <w:rFonts w:cs="Arial"/>
              </w:rPr>
            </w:pPr>
            <w:r w:rsidRPr="00D22A34">
              <w:rPr>
                <w:rFonts w:cs="Arial"/>
              </w:rPr>
              <w:t>ser repreendido.</w:t>
            </w:r>
          </w:p>
        </w:tc>
        <w:tc>
          <w:tcPr>
            <w:tcW w:w="4605" w:type="dxa"/>
          </w:tcPr>
          <w:p w:rsidR="00253E00" w:rsidRPr="00D22A34" w:rsidRDefault="00253E00" w:rsidP="00943D5A">
            <w:pPr>
              <w:pStyle w:val="ListParagraph"/>
              <w:spacing w:line="276" w:lineRule="auto"/>
              <w:rPr>
                <w:rFonts w:cs="Arial"/>
              </w:rPr>
            </w:pPr>
          </w:p>
        </w:tc>
      </w:tr>
    </w:tbl>
    <w:p w:rsidR="00253E00" w:rsidRPr="00D22A34" w:rsidRDefault="00CC65B0" w:rsidP="00CC65B0">
      <w:pPr>
        <w:pStyle w:val="ListParagraph"/>
        <w:spacing w:before="120"/>
        <w:ind w:left="788" w:hanging="221"/>
        <w:contextualSpacing w:val="0"/>
        <w:rPr>
          <w:rFonts w:cs="Arial"/>
        </w:rPr>
      </w:pPr>
      <w:r w:rsidRPr="00CC65B0">
        <w:rPr>
          <w:rFonts w:cs="Arial"/>
          <w:b/>
        </w:rPr>
        <w:t>4.5.</w:t>
      </w:r>
      <w:r>
        <w:rPr>
          <w:rFonts w:cs="Arial"/>
        </w:rPr>
        <w:t xml:space="preserve"> </w:t>
      </w:r>
      <w:r w:rsidR="00253E00" w:rsidRPr="00D22A34">
        <w:rPr>
          <w:rFonts w:cs="Arial"/>
        </w:rPr>
        <w:t>A penúltima estrofe encontra</w:t>
      </w:r>
      <w:r w:rsidR="00A70DD3" w:rsidRPr="00D22A34">
        <w:rPr>
          <w:rFonts w:cs="Arial"/>
        </w:rPr>
        <w:t>-</w:t>
      </w:r>
      <w:r w:rsidR="00253E00" w:rsidRPr="00D22A34">
        <w:rPr>
          <w:rFonts w:cs="Arial"/>
        </w:rPr>
        <w:t>se entre parênteses, uma vez que o sujeito poético pretende destacar esse momento dos restantes para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>relatar um episódio dos seus tempos de infância.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>relembrar, com saudades, os seus tempos de infância.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hanging="153"/>
        <w:rPr>
          <w:rFonts w:cs="Arial"/>
        </w:rPr>
      </w:pPr>
      <w:r w:rsidRPr="00D22A34">
        <w:rPr>
          <w:rFonts w:cs="Arial"/>
        </w:rPr>
        <w:t xml:space="preserve">apresentar um esclarecimento sobre a sua infância. </w:t>
      </w:r>
    </w:p>
    <w:p w:rsidR="00253E00" w:rsidRPr="00D22A34" w:rsidRDefault="00253E00" w:rsidP="00A3331C">
      <w:pPr>
        <w:pStyle w:val="ListParagraph"/>
        <w:numPr>
          <w:ilvl w:val="0"/>
          <w:numId w:val="37"/>
        </w:numPr>
        <w:tabs>
          <w:tab w:val="left" w:pos="993"/>
        </w:tabs>
        <w:ind w:left="714" w:hanging="153"/>
        <w:contextualSpacing w:val="0"/>
        <w:rPr>
          <w:rFonts w:cs="Arial"/>
        </w:rPr>
      </w:pPr>
      <w:r w:rsidRPr="00D22A34">
        <w:rPr>
          <w:rFonts w:cs="Arial"/>
        </w:rPr>
        <w:t>introduzir um momento em discurso direto.</w:t>
      </w:r>
    </w:p>
    <w:p w:rsidR="00253E00" w:rsidRPr="00D22A34" w:rsidRDefault="00253E00" w:rsidP="00CC65B0">
      <w:pPr>
        <w:pStyle w:val="ListParagraph"/>
        <w:numPr>
          <w:ilvl w:val="0"/>
          <w:numId w:val="43"/>
        </w:numPr>
        <w:spacing w:before="360"/>
        <w:contextualSpacing w:val="0"/>
        <w:rPr>
          <w:rFonts w:cs="Arial"/>
        </w:rPr>
      </w:pPr>
      <w:r w:rsidRPr="00D22A34">
        <w:rPr>
          <w:rFonts w:cs="Arial"/>
        </w:rPr>
        <w:t>Parece</w:t>
      </w:r>
      <w:r w:rsidR="00A70DD3" w:rsidRPr="00D22A34">
        <w:rPr>
          <w:rFonts w:cs="Arial"/>
        </w:rPr>
        <w:t>-</w:t>
      </w:r>
      <w:r w:rsidRPr="00D22A34">
        <w:rPr>
          <w:rFonts w:cs="Arial"/>
        </w:rPr>
        <w:t>te que o sujeito poético teve uma infância feliz?</w:t>
      </w:r>
    </w:p>
    <w:p w:rsidR="00253E00" w:rsidRDefault="00253E00" w:rsidP="00A70DD3">
      <w:pPr>
        <w:ind w:left="357"/>
        <w:rPr>
          <w:rFonts w:cs="Arial"/>
        </w:rPr>
      </w:pPr>
      <w:r w:rsidRPr="00D22A34">
        <w:rPr>
          <w:rFonts w:cs="Arial"/>
        </w:rPr>
        <w:t>Justifica a tua resposta recorrendo a expressões do texto comprovativas.</w:t>
      </w:r>
    </w:p>
    <w:p w:rsidR="00943D5A" w:rsidRDefault="00943D5A" w:rsidP="00943D5A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60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>
      <w:pPr>
        <w:spacing w:after="200"/>
        <w:rPr>
          <w:rFonts w:cs="Arial"/>
        </w:rPr>
      </w:pPr>
      <w:r>
        <w:rPr>
          <w:rFonts w:cs="Arial"/>
        </w:rPr>
        <w:br w:type="page"/>
      </w:r>
    </w:p>
    <w:p w:rsidR="00253E00" w:rsidRPr="00D22A34" w:rsidRDefault="00253E00" w:rsidP="00CC65B0">
      <w:pPr>
        <w:pStyle w:val="ListParagraph"/>
        <w:numPr>
          <w:ilvl w:val="0"/>
          <w:numId w:val="43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lastRenderedPageBreak/>
        <w:t>No verso 25 podemos identificar uma comparação.</w:t>
      </w:r>
    </w:p>
    <w:p w:rsidR="00253E00" w:rsidRDefault="00253E00" w:rsidP="00A70DD3">
      <w:pPr>
        <w:ind w:left="357"/>
        <w:rPr>
          <w:rFonts w:cs="Arial"/>
        </w:rPr>
      </w:pPr>
      <w:r w:rsidRPr="00D22A34">
        <w:rPr>
          <w:rFonts w:cs="Arial"/>
        </w:rPr>
        <w:t>Justifica a afirmação anterior.</w:t>
      </w:r>
    </w:p>
    <w:p w:rsidR="00943D5A" w:rsidRDefault="00943D5A" w:rsidP="00943D5A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57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60" w:right="-286" w:hanging="73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Pr="00D22A34" w:rsidRDefault="00943D5A" w:rsidP="00A70DD3">
      <w:pPr>
        <w:ind w:left="357"/>
        <w:rPr>
          <w:rFonts w:cs="Arial"/>
        </w:rPr>
      </w:pPr>
    </w:p>
    <w:p w:rsidR="00253E00" w:rsidRDefault="00253E00" w:rsidP="00CC65B0">
      <w:pPr>
        <w:pStyle w:val="ListParagraph"/>
        <w:numPr>
          <w:ilvl w:val="0"/>
          <w:numId w:val="43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Explica por palavras tuas o título atribuído ao poema.</w:t>
      </w:r>
    </w:p>
    <w:p w:rsidR="00943D5A" w:rsidRDefault="00943D5A" w:rsidP="00943D5A">
      <w:pPr>
        <w:pStyle w:val="ListParagraph"/>
        <w:tabs>
          <w:tab w:val="left" w:pos="9072"/>
        </w:tabs>
        <w:ind w:left="360" w:right="-286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60" w:right="-286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60" w:right="-286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Pr="00943D5A" w:rsidRDefault="00943D5A" w:rsidP="00943D5A">
      <w:pPr>
        <w:pStyle w:val="ListParagraph"/>
        <w:spacing w:before="360"/>
        <w:ind w:left="357"/>
        <w:contextualSpacing w:val="0"/>
        <w:rPr>
          <w:rFonts w:cs="Arial"/>
          <w:sz w:val="4"/>
        </w:rPr>
      </w:pPr>
    </w:p>
    <w:p w:rsidR="00CC65B0" w:rsidRDefault="00253E00" w:rsidP="00CC65B0">
      <w:pPr>
        <w:pStyle w:val="ListParagraph"/>
        <w:numPr>
          <w:ilvl w:val="0"/>
          <w:numId w:val="43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Atenta na estrutura externa do poema.</w:t>
      </w:r>
    </w:p>
    <w:p w:rsidR="00253E00" w:rsidRPr="00CC65B0" w:rsidRDefault="00CC65B0" w:rsidP="00CC65B0">
      <w:pPr>
        <w:pStyle w:val="ListParagraph"/>
        <w:spacing w:before="360"/>
        <w:ind w:left="357"/>
        <w:contextualSpacing w:val="0"/>
        <w:rPr>
          <w:rFonts w:cs="Arial"/>
        </w:rPr>
      </w:pPr>
      <w:r w:rsidRPr="00CC65B0">
        <w:rPr>
          <w:rFonts w:cs="Arial"/>
          <w:b/>
        </w:rPr>
        <w:t>8.1.</w:t>
      </w:r>
      <w:r>
        <w:rPr>
          <w:rFonts w:cs="Arial"/>
        </w:rPr>
        <w:t xml:space="preserve"> </w:t>
      </w:r>
      <w:r w:rsidR="00253E00" w:rsidRPr="00CC65B0">
        <w:rPr>
          <w:rFonts w:cs="Arial"/>
        </w:rPr>
        <w:t>Classifica as estrofes, tendo em conta o número de versos.</w:t>
      </w:r>
    </w:p>
    <w:p w:rsidR="00943D5A" w:rsidRDefault="00943D5A" w:rsidP="00943D5A">
      <w:pPr>
        <w:pStyle w:val="ListParagraph"/>
        <w:tabs>
          <w:tab w:val="left" w:pos="9072"/>
        </w:tabs>
        <w:ind w:left="360" w:right="-286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Pr="00943D5A" w:rsidRDefault="00943D5A" w:rsidP="00943D5A">
      <w:pPr>
        <w:pStyle w:val="ListParagraph"/>
        <w:tabs>
          <w:tab w:val="left" w:pos="9072"/>
        </w:tabs>
        <w:ind w:left="360" w:right="-286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53E00" w:rsidRPr="00CC65B0" w:rsidRDefault="00CC65B0" w:rsidP="00CC65B0">
      <w:pPr>
        <w:spacing w:before="240"/>
        <w:ind w:firstLine="284"/>
        <w:rPr>
          <w:rFonts w:cs="Arial"/>
        </w:rPr>
      </w:pPr>
      <w:r w:rsidRPr="00CC65B0">
        <w:rPr>
          <w:rFonts w:cs="Arial"/>
          <w:b/>
        </w:rPr>
        <w:t>8.2.</w:t>
      </w:r>
      <w:r>
        <w:rPr>
          <w:rFonts w:cs="Arial"/>
        </w:rPr>
        <w:t xml:space="preserve"> </w:t>
      </w:r>
      <w:r w:rsidR="00253E00" w:rsidRPr="00CC65B0">
        <w:rPr>
          <w:rFonts w:cs="Arial"/>
        </w:rPr>
        <w:t>Identifica o tipo de rima aí presente.</w:t>
      </w:r>
    </w:p>
    <w:p w:rsidR="00943D5A" w:rsidRPr="00943D5A" w:rsidRDefault="00943D5A" w:rsidP="00CC65B0">
      <w:pPr>
        <w:pStyle w:val="ListParagraph"/>
        <w:tabs>
          <w:tab w:val="left" w:pos="9072"/>
        </w:tabs>
        <w:ind w:left="360" w:right="-286" w:hanging="76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8459F7" w:rsidRPr="00D22A34" w:rsidRDefault="00943D5A" w:rsidP="00943D5A">
      <w:pPr>
        <w:spacing w:before="720"/>
        <w:jc w:val="center"/>
        <w:rPr>
          <w:rFonts w:eastAsia="Meiryo" w:cs="Arial"/>
          <w:b/>
          <w:bCs/>
        </w:rPr>
      </w:pPr>
      <w:r w:rsidRPr="00D22A34">
        <w:rPr>
          <w:rFonts w:eastAsia="Meiryo" w:cs="Arial"/>
          <w:b/>
          <w:bCs/>
        </w:rPr>
        <w:t>GRUPO II</w:t>
      </w:r>
    </w:p>
    <w:p w:rsidR="00943D5A" w:rsidRPr="00D22A34" w:rsidRDefault="00943D5A" w:rsidP="00943D5A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 xml:space="preserve">Responde </w:t>
      </w:r>
      <w:r>
        <w:rPr>
          <w:rFonts w:eastAsia="Meiryo" w:cs="Arial"/>
          <w:b/>
          <w:bCs/>
          <w:szCs w:val="21"/>
        </w:rPr>
        <w:t>aos itens que se seguem</w:t>
      </w:r>
      <w:r w:rsidRPr="00D22A34">
        <w:rPr>
          <w:rFonts w:eastAsia="Meiryo" w:cs="Arial"/>
          <w:b/>
          <w:bCs/>
          <w:szCs w:val="21"/>
        </w:rPr>
        <w:t xml:space="preserve">, </w:t>
      </w:r>
      <w:r>
        <w:rPr>
          <w:rFonts w:eastAsia="Meiryo" w:cs="Arial"/>
          <w:b/>
          <w:bCs/>
          <w:szCs w:val="21"/>
        </w:rPr>
        <w:t>de acordo com</w:t>
      </w:r>
      <w:r w:rsidRPr="00D22A34">
        <w:rPr>
          <w:rFonts w:eastAsia="Meiryo" w:cs="Arial"/>
          <w:b/>
          <w:bCs/>
          <w:szCs w:val="21"/>
        </w:rPr>
        <w:t xml:space="preserve"> as orientações que te são dadas.</w:t>
      </w:r>
    </w:p>
    <w:p w:rsidR="00943D5A" w:rsidRPr="00943D5A" w:rsidRDefault="00943D5A" w:rsidP="008459F7">
      <w:pPr>
        <w:rPr>
          <w:rFonts w:eastAsia="Meiryo" w:cs="Arial"/>
          <w:b/>
          <w:bCs/>
          <w:sz w:val="8"/>
          <w:szCs w:val="21"/>
        </w:rPr>
      </w:pPr>
    </w:p>
    <w:p w:rsidR="008459F7" w:rsidRDefault="00943D5A" w:rsidP="00D9440E">
      <w:pPr>
        <w:pStyle w:val="ListParagraph"/>
        <w:numPr>
          <w:ilvl w:val="0"/>
          <w:numId w:val="40"/>
        </w:numPr>
        <w:spacing w:before="360"/>
        <w:contextualSpacing w:val="0"/>
        <w:rPr>
          <w:rFonts w:cs="Arial"/>
        </w:rPr>
      </w:pPr>
      <w:r>
        <w:rPr>
          <w:rFonts w:cs="Arial"/>
        </w:rPr>
        <w:t>Preenche cada espaço do quadro seguinte com apenas uma das palavras abaixo apresentadas, de acordo com o respetivo processo de formação.</w:t>
      </w:r>
    </w:p>
    <w:p w:rsidR="00943D5A" w:rsidRDefault="00943D5A" w:rsidP="00943D5A">
      <w:pPr>
        <w:pStyle w:val="ListParagraph"/>
        <w:spacing w:before="360"/>
        <w:ind w:left="360"/>
        <w:contextualSpacing w:val="0"/>
        <w:rPr>
          <w:rFonts w:cs="Arial"/>
        </w:rPr>
      </w:pPr>
      <w:r>
        <w:rPr>
          <w:rFonts w:cs="Arial"/>
        </w:rPr>
        <w:t>Cada palavra só pode ser usada uma vez.</w:t>
      </w:r>
    </w:p>
    <w:tbl>
      <w:tblPr>
        <w:tblStyle w:val="TableGrid"/>
        <w:tblW w:w="0" w:type="auto"/>
        <w:tblInd w:w="1061" w:type="dxa"/>
        <w:tblLook w:val="04A0" w:firstRow="1" w:lastRow="0" w:firstColumn="1" w:lastColumn="0" w:noHBand="0" w:noVBand="1"/>
      </w:tblPr>
      <w:tblGrid>
        <w:gridCol w:w="3434"/>
        <w:gridCol w:w="3512"/>
      </w:tblGrid>
      <w:tr w:rsidR="00B64130" w:rsidTr="00C06693">
        <w:trPr>
          <w:trHeight w:hRule="exact" w:val="567"/>
        </w:trPr>
        <w:tc>
          <w:tcPr>
            <w:tcW w:w="3434" w:type="dxa"/>
            <w:shd w:val="clear" w:color="auto" w:fill="DAEEF3" w:themeFill="accent5" w:themeFillTint="33"/>
          </w:tcPr>
          <w:p w:rsidR="00B64130" w:rsidRDefault="00B64130" w:rsidP="00B64130">
            <w:pPr>
              <w:pStyle w:val="ListParagraph"/>
              <w:spacing w:before="360"/>
              <w:ind w:left="0"/>
              <w:contextualSpacing w:val="0"/>
              <w:jc w:val="center"/>
              <w:rPr>
                <w:rFonts w:cs="Arial"/>
                <w:b/>
              </w:rPr>
            </w:pPr>
            <w:r w:rsidRPr="00B64130">
              <w:rPr>
                <w:rFonts w:cs="Arial"/>
                <w:b/>
              </w:rPr>
              <w:t>Derivação</w:t>
            </w:r>
          </w:p>
          <w:p w:rsidR="00B64130" w:rsidRDefault="00B64130" w:rsidP="00B64130">
            <w:pPr>
              <w:pStyle w:val="ListParagraph"/>
              <w:spacing w:before="360"/>
              <w:ind w:left="0"/>
              <w:contextualSpacing w:val="0"/>
              <w:jc w:val="center"/>
              <w:rPr>
                <w:rFonts w:cs="Arial"/>
                <w:b/>
              </w:rPr>
            </w:pPr>
          </w:p>
          <w:p w:rsidR="00B64130" w:rsidRPr="00B64130" w:rsidRDefault="00B64130" w:rsidP="00B64130">
            <w:pPr>
              <w:pStyle w:val="ListParagraph"/>
              <w:spacing w:before="360"/>
              <w:ind w:left="0"/>
              <w:contextualSpacing w:val="0"/>
              <w:jc w:val="center"/>
              <w:rPr>
                <w:rFonts w:cs="Arial"/>
                <w:b/>
              </w:rPr>
            </w:pPr>
          </w:p>
        </w:tc>
        <w:tc>
          <w:tcPr>
            <w:tcW w:w="3512" w:type="dxa"/>
            <w:shd w:val="clear" w:color="auto" w:fill="DAEEF3" w:themeFill="accent5" w:themeFillTint="33"/>
          </w:tcPr>
          <w:p w:rsidR="00B64130" w:rsidRDefault="00B64130" w:rsidP="00B64130">
            <w:pPr>
              <w:pStyle w:val="ListParagraph"/>
              <w:spacing w:before="360"/>
              <w:ind w:left="0"/>
              <w:contextualSpacing w:val="0"/>
              <w:jc w:val="center"/>
              <w:rPr>
                <w:rFonts w:cs="Arial"/>
                <w:b/>
              </w:rPr>
            </w:pPr>
            <w:r w:rsidRPr="00B64130">
              <w:rPr>
                <w:rFonts w:cs="Arial"/>
                <w:b/>
              </w:rPr>
              <w:t>Composição</w:t>
            </w:r>
          </w:p>
          <w:p w:rsidR="00B64130" w:rsidRDefault="00B64130" w:rsidP="00B64130">
            <w:pPr>
              <w:pStyle w:val="ListParagraph"/>
              <w:spacing w:before="360"/>
              <w:ind w:left="0"/>
              <w:contextualSpacing w:val="0"/>
              <w:jc w:val="center"/>
              <w:rPr>
                <w:rFonts w:cs="Arial"/>
                <w:b/>
              </w:rPr>
            </w:pPr>
          </w:p>
          <w:p w:rsidR="00B64130" w:rsidRDefault="00B64130" w:rsidP="00B64130">
            <w:pPr>
              <w:pStyle w:val="ListParagraph"/>
              <w:spacing w:before="360"/>
              <w:ind w:left="0"/>
              <w:contextualSpacing w:val="0"/>
              <w:jc w:val="center"/>
              <w:rPr>
                <w:rFonts w:cs="Arial"/>
                <w:b/>
              </w:rPr>
            </w:pPr>
          </w:p>
          <w:p w:rsidR="00B64130" w:rsidRPr="00B64130" w:rsidRDefault="00B64130" w:rsidP="00B64130">
            <w:pPr>
              <w:pStyle w:val="ListParagraph"/>
              <w:spacing w:before="360"/>
              <w:ind w:left="0"/>
              <w:contextualSpacing w:val="0"/>
              <w:jc w:val="center"/>
              <w:rPr>
                <w:rFonts w:cs="Arial"/>
                <w:b/>
              </w:rPr>
            </w:pPr>
          </w:p>
        </w:tc>
      </w:tr>
      <w:tr w:rsidR="00B64130" w:rsidTr="00C06693">
        <w:trPr>
          <w:trHeight w:hRule="exact" w:val="397"/>
        </w:trPr>
        <w:tc>
          <w:tcPr>
            <w:tcW w:w="3434" w:type="dxa"/>
          </w:tcPr>
          <w:p w:rsidR="00B64130" w:rsidRDefault="00B64130" w:rsidP="00943D5A">
            <w:pPr>
              <w:pStyle w:val="ListParagraph"/>
              <w:spacing w:before="360"/>
              <w:ind w:left="0"/>
              <w:contextualSpacing w:val="0"/>
              <w:rPr>
                <w:rFonts w:cs="Arial"/>
              </w:rPr>
            </w:pPr>
          </w:p>
        </w:tc>
        <w:tc>
          <w:tcPr>
            <w:tcW w:w="3512" w:type="dxa"/>
          </w:tcPr>
          <w:p w:rsidR="00B64130" w:rsidRDefault="00B64130" w:rsidP="00943D5A">
            <w:pPr>
              <w:pStyle w:val="ListParagraph"/>
              <w:spacing w:before="360"/>
              <w:ind w:left="0"/>
              <w:contextualSpacing w:val="0"/>
              <w:rPr>
                <w:rFonts w:cs="Arial"/>
              </w:rPr>
            </w:pPr>
          </w:p>
        </w:tc>
      </w:tr>
      <w:tr w:rsidR="00B64130" w:rsidTr="00C06693">
        <w:trPr>
          <w:trHeight w:hRule="exact" w:val="397"/>
        </w:trPr>
        <w:tc>
          <w:tcPr>
            <w:tcW w:w="3434" w:type="dxa"/>
          </w:tcPr>
          <w:p w:rsidR="00B64130" w:rsidRDefault="00B64130" w:rsidP="00943D5A">
            <w:pPr>
              <w:pStyle w:val="ListParagraph"/>
              <w:spacing w:before="360"/>
              <w:ind w:left="0"/>
              <w:contextualSpacing w:val="0"/>
              <w:rPr>
                <w:rFonts w:cs="Arial"/>
              </w:rPr>
            </w:pPr>
          </w:p>
        </w:tc>
        <w:tc>
          <w:tcPr>
            <w:tcW w:w="3512" w:type="dxa"/>
          </w:tcPr>
          <w:p w:rsidR="00B64130" w:rsidRDefault="00B64130" w:rsidP="00943D5A">
            <w:pPr>
              <w:pStyle w:val="ListParagraph"/>
              <w:spacing w:before="360"/>
              <w:ind w:left="0"/>
              <w:contextualSpacing w:val="0"/>
              <w:rPr>
                <w:rFonts w:cs="Arial"/>
              </w:rPr>
            </w:pPr>
          </w:p>
        </w:tc>
      </w:tr>
      <w:tr w:rsidR="00B64130" w:rsidTr="00C06693">
        <w:trPr>
          <w:trHeight w:hRule="exact" w:val="397"/>
        </w:trPr>
        <w:tc>
          <w:tcPr>
            <w:tcW w:w="3434" w:type="dxa"/>
          </w:tcPr>
          <w:p w:rsidR="00B64130" w:rsidRDefault="00B64130" w:rsidP="00943D5A">
            <w:pPr>
              <w:pStyle w:val="ListParagraph"/>
              <w:spacing w:before="360"/>
              <w:ind w:left="0"/>
              <w:contextualSpacing w:val="0"/>
              <w:rPr>
                <w:rFonts w:cs="Arial"/>
              </w:rPr>
            </w:pPr>
          </w:p>
        </w:tc>
        <w:tc>
          <w:tcPr>
            <w:tcW w:w="3512" w:type="dxa"/>
          </w:tcPr>
          <w:p w:rsidR="00B64130" w:rsidRDefault="00B64130" w:rsidP="00943D5A">
            <w:pPr>
              <w:pStyle w:val="ListParagraph"/>
              <w:spacing w:before="360"/>
              <w:ind w:left="0"/>
              <w:contextualSpacing w:val="0"/>
              <w:rPr>
                <w:rFonts w:cs="Arial"/>
              </w:rPr>
            </w:pPr>
          </w:p>
        </w:tc>
      </w:tr>
    </w:tbl>
    <w:p w:rsidR="00B64130" w:rsidRDefault="00C06693" w:rsidP="00C06693">
      <w:pPr>
        <w:pStyle w:val="ListParagraph"/>
        <w:spacing w:before="360"/>
        <w:ind w:left="851" w:firstLine="425"/>
        <w:contextualSpacing w:val="0"/>
        <w:rPr>
          <w:rFonts w:cs="Arial"/>
        </w:rPr>
      </w:pPr>
      <w:r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147955</wp:posOffset>
                </wp:positionV>
                <wp:extent cx="3992880" cy="708660"/>
                <wp:effectExtent l="0" t="0" r="26670" b="15240"/>
                <wp:wrapNone/>
                <wp:docPr id="3" name="Retângulo arredond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2880" cy="708660"/>
                        </a:xfrm>
                        <a:prstGeom prst="round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894D59" id="Retângulo arredondado 3" o:spid="_x0000_s1026" style="position:absolute;margin-left:55.7pt;margin-top:11.65pt;width:314.4pt;height:55.8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" fillcolor="white [3201]" strokecolor="black [3213]" strokeweight=".5pt"/>
            </w:pict>
          </mc:Fallback>
        </mc:AlternateContent>
      </w:r>
      <w:r w:rsidR="00B64130">
        <w:rPr>
          <w:rFonts w:cs="Arial"/>
        </w:rPr>
        <w:t>brincadeira</w:t>
      </w:r>
      <w:r w:rsidR="00B64130">
        <w:rPr>
          <w:rFonts w:cs="Arial"/>
        </w:rPr>
        <w:tab/>
      </w:r>
      <w:r w:rsidR="00B64130">
        <w:rPr>
          <w:rFonts w:cs="Arial"/>
        </w:rPr>
        <w:tab/>
        <w:t>infantojuvenil</w:t>
      </w:r>
      <w:r w:rsidR="00B64130">
        <w:rPr>
          <w:rFonts w:cs="Arial"/>
        </w:rPr>
        <w:tab/>
      </w:r>
      <w:r w:rsidR="00B64130">
        <w:rPr>
          <w:rFonts w:cs="Arial"/>
        </w:rPr>
        <w:tab/>
      </w:r>
      <w:r>
        <w:rPr>
          <w:rFonts w:cs="Arial"/>
        </w:rPr>
        <w:t>quebra-cabeças</w:t>
      </w:r>
    </w:p>
    <w:p w:rsidR="00C06693" w:rsidRDefault="00C06693" w:rsidP="00C06693">
      <w:pPr>
        <w:pStyle w:val="ListParagraph"/>
        <w:spacing w:before="360"/>
        <w:ind w:left="851" w:firstLine="425"/>
        <w:contextualSpacing w:val="0"/>
        <w:rPr>
          <w:rFonts w:cs="Arial"/>
        </w:rPr>
      </w:pPr>
      <w:r>
        <w:rPr>
          <w:rFonts w:cs="Arial"/>
        </w:rPr>
        <w:t>relembrar</w:t>
      </w:r>
      <w:r>
        <w:rPr>
          <w:rFonts w:cs="Arial"/>
        </w:rPr>
        <w:tab/>
      </w:r>
      <w:r>
        <w:rPr>
          <w:rFonts w:cs="Arial"/>
        </w:rPr>
        <w:tab/>
        <w:t>divertimento</w:t>
      </w:r>
      <w:r>
        <w:rPr>
          <w:rFonts w:cs="Arial"/>
        </w:rPr>
        <w:tab/>
      </w:r>
      <w:r>
        <w:rPr>
          <w:rFonts w:cs="Arial"/>
        </w:rPr>
        <w:tab/>
        <w:t>automóvel</w:t>
      </w:r>
    </w:p>
    <w:p w:rsidR="00943D5A" w:rsidRPr="00C06693" w:rsidRDefault="00B64130" w:rsidP="00C06693">
      <w:pPr>
        <w:spacing w:after="200"/>
        <w:rPr>
          <w:rFonts w:cs="Arial"/>
        </w:rPr>
      </w:pPr>
      <w:r>
        <w:rPr>
          <w:rFonts w:cs="Arial"/>
        </w:rPr>
        <w:br w:type="page"/>
      </w:r>
    </w:p>
    <w:p w:rsidR="008459F7" w:rsidRPr="00D22A34" w:rsidRDefault="008459F7" w:rsidP="00D9440E">
      <w:pPr>
        <w:pStyle w:val="ListParagraph"/>
        <w:numPr>
          <w:ilvl w:val="0"/>
          <w:numId w:val="40"/>
        </w:numPr>
        <w:spacing w:before="360"/>
        <w:ind w:left="357" w:hanging="357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lastRenderedPageBreak/>
        <w:t>Atenta na frase:</w:t>
      </w:r>
    </w:p>
    <w:p w:rsidR="008459F7" w:rsidRPr="00D22A34" w:rsidRDefault="008459F7" w:rsidP="00C73ED9">
      <w:pPr>
        <w:ind w:left="357"/>
        <w:rPr>
          <w:rFonts w:cs="Arial"/>
        </w:rPr>
      </w:pPr>
      <w:r w:rsidRPr="00D22A34">
        <w:rPr>
          <w:rFonts w:cs="Arial"/>
          <w:noProof/>
          <w:lang w:eastAsia="pt-PT"/>
        </w:rPr>
        <mc:AlternateContent>
          <mc:Choice Requires="wps">
            <w:drawing>
              <wp:inline distT="0" distB="0" distL="0" distR="0" wp14:anchorId="3644749E" wp14:editId="7B3AAF0E">
                <wp:extent cx="3676650" cy="252000"/>
                <wp:effectExtent l="0" t="0" r="19050" b="15240"/>
                <wp:docPr id="90" name="Volný tva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76650" cy="252000"/>
                        </a:xfrm>
                        <a:custGeom>
                          <a:avLst/>
                          <a:gdLst>
                            <a:gd name="T0" fmla="*/ 113 w 5263"/>
                            <a:gd name="T1" fmla="*/ 0 h 330"/>
                            <a:gd name="T2" fmla="*/ 76 w 5263"/>
                            <a:gd name="T3" fmla="*/ 0 h 330"/>
                            <a:gd name="T4" fmla="*/ 47 w 5263"/>
                            <a:gd name="T5" fmla="*/ 1 h 330"/>
                            <a:gd name="T6" fmla="*/ 27 w 5263"/>
                            <a:gd name="T7" fmla="*/ 5 h 330"/>
                            <a:gd name="T8" fmla="*/ 14 w 5263"/>
                            <a:gd name="T9" fmla="*/ 14 h 330"/>
                            <a:gd name="T10" fmla="*/ 6 w 5263"/>
                            <a:gd name="T11" fmla="*/ 27 h 330"/>
                            <a:gd name="T12" fmla="*/ 1 w 5263"/>
                            <a:gd name="T13" fmla="*/ 47 h 330"/>
                            <a:gd name="T14" fmla="*/ 0 w 5263"/>
                            <a:gd name="T15" fmla="*/ 75 h 330"/>
                            <a:gd name="T16" fmla="*/ 0 w 5263"/>
                            <a:gd name="T17" fmla="*/ 112 h 330"/>
                            <a:gd name="T18" fmla="*/ 0 w 5263"/>
                            <a:gd name="T19" fmla="*/ 113 h 330"/>
                            <a:gd name="T20" fmla="*/ 0 w 5263"/>
                            <a:gd name="T21" fmla="*/ 216 h 330"/>
                            <a:gd name="T22" fmla="*/ 0 w 5263"/>
                            <a:gd name="T23" fmla="*/ 254 h 330"/>
                            <a:gd name="T24" fmla="*/ 1 w 5263"/>
                            <a:gd name="T25" fmla="*/ 282 h 330"/>
                            <a:gd name="T26" fmla="*/ 5 w 5263"/>
                            <a:gd name="T27" fmla="*/ 302 h 330"/>
                            <a:gd name="T28" fmla="*/ 14 w 5263"/>
                            <a:gd name="T29" fmla="*/ 315 h 330"/>
                            <a:gd name="T30" fmla="*/ 27 w 5263"/>
                            <a:gd name="T31" fmla="*/ 324 h 330"/>
                            <a:gd name="T32" fmla="*/ 47 w 5263"/>
                            <a:gd name="T33" fmla="*/ 328 h 330"/>
                            <a:gd name="T34" fmla="*/ 75 w 5263"/>
                            <a:gd name="T35" fmla="*/ 329 h 330"/>
                            <a:gd name="T36" fmla="*/ 112 w 5263"/>
                            <a:gd name="T37" fmla="*/ 330 h 330"/>
                            <a:gd name="T38" fmla="*/ 113 w 5263"/>
                            <a:gd name="T39" fmla="*/ 330 h 330"/>
                            <a:gd name="T40" fmla="*/ 5149 w 5263"/>
                            <a:gd name="T41" fmla="*/ 330 h 330"/>
                            <a:gd name="T42" fmla="*/ 5186 w 5263"/>
                            <a:gd name="T43" fmla="*/ 329 h 330"/>
                            <a:gd name="T44" fmla="*/ 5214 w 5263"/>
                            <a:gd name="T45" fmla="*/ 328 h 330"/>
                            <a:gd name="T46" fmla="*/ 5234 w 5263"/>
                            <a:gd name="T47" fmla="*/ 324 h 330"/>
                            <a:gd name="T48" fmla="*/ 5248 w 5263"/>
                            <a:gd name="T49" fmla="*/ 316 h 330"/>
                            <a:gd name="T50" fmla="*/ 5256 w 5263"/>
                            <a:gd name="T51" fmla="*/ 302 h 330"/>
                            <a:gd name="T52" fmla="*/ 5260 w 5263"/>
                            <a:gd name="T53" fmla="*/ 282 h 330"/>
                            <a:gd name="T54" fmla="*/ 5262 w 5263"/>
                            <a:gd name="T55" fmla="*/ 254 h 330"/>
                            <a:gd name="T56" fmla="*/ 5262 w 5263"/>
                            <a:gd name="T57" fmla="*/ 217 h 330"/>
                            <a:gd name="T58" fmla="*/ 5262 w 5263"/>
                            <a:gd name="T59" fmla="*/ 216 h 330"/>
                            <a:gd name="T60" fmla="*/ 5262 w 5263"/>
                            <a:gd name="T61" fmla="*/ 113 h 330"/>
                            <a:gd name="T62" fmla="*/ 5262 w 5263"/>
                            <a:gd name="T63" fmla="*/ 76 h 330"/>
                            <a:gd name="T64" fmla="*/ 5260 w 5263"/>
                            <a:gd name="T65" fmla="*/ 47 h 330"/>
                            <a:gd name="T66" fmla="*/ 5256 w 5263"/>
                            <a:gd name="T67" fmla="*/ 27 h 330"/>
                            <a:gd name="T68" fmla="*/ 5248 w 5263"/>
                            <a:gd name="T69" fmla="*/ 14 h 330"/>
                            <a:gd name="T70" fmla="*/ 5234 w 5263"/>
                            <a:gd name="T71" fmla="*/ 6 h 330"/>
                            <a:gd name="T72" fmla="*/ 5214 w 5263"/>
                            <a:gd name="T73" fmla="*/ 1 h 330"/>
                            <a:gd name="T74" fmla="*/ 5186 w 5263"/>
                            <a:gd name="T75" fmla="*/ 0 h 330"/>
                            <a:gd name="T76" fmla="*/ 5149 w 5263"/>
                            <a:gd name="T77" fmla="*/ 0 h 330"/>
                            <a:gd name="T78" fmla="*/ 5149 w 5263"/>
                            <a:gd name="T79" fmla="*/ 0 h 330"/>
                            <a:gd name="T80" fmla="*/ 113 w 5263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63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49" y="330"/>
                              </a:lnTo>
                              <a:lnTo>
                                <a:pt x="5186" y="329"/>
                              </a:lnTo>
                              <a:lnTo>
                                <a:pt x="5214" y="328"/>
                              </a:lnTo>
                              <a:lnTo>
                                <a:pt x="5234" y="324"/>
                              </a:lnTo>
                              <a:lnTo>
                                <a:pt x="5248" y="316"/>
                              </a:lnTo>
                              <a:lnTo>
                                <a:pt x="5256" y="302"/>
                              </a:lnTo>
                              <a:lnTo>
                                <a:pt x="5260" y="282"/>
                              </a:lnTo>
                              <a:lnTo>
                                <a:pt x="5262" y="254"/>
                              </a:lnTo>
                              <a:lnTo>
                                <a:pt x="5262" y="217"/>
                              </a:lnTo>
                              <a:lnTo>
                                <a:pt x="5262" y="216"/>
                              </a:lnTo>
                              <a:lnTo>
                                <a:pt x="5262" y="113"/>
                              </a:lnTo>
                              <a:lnTo>
                                <a:pt x="5262" y="76"/>
                              </a:lnTo>
                              <a:lnTo>
                                <a:pt x="5260" y="47"/>
                              </a:lnTo>
                              <a:lnTo>
                                <a:pt x="5256" y="27"/>
                              </a:lnTo>
                              <a:lnTo>
                                <a:pt x="5248" y="14"/>
                              </a:lnTo>
                              <a:lnTo>
                                <a:pt x="5234" y="6"/>
                              </a:lnTo>
                              <a:lnTo>
                                <a:pt x="5214" y="1"/>
                              </a:lnTo>
                              <a:lnTo>
                                <a:pt x="5186" y="0"/>
                              </a:lnTo>
                              <a:lnTo>
                                <a:pt x="5149" y="0"/>
                              </a:lnTo>
                              <a:lnTo>
                                <a:pt x="5149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459F7" w:rsidRDefault="008459F7" w:rsidP="008459F7">
                            <w:r w:rsidRPr="00941378">
                              <w:rPr>
                                <w:rFonts w:eastAsia="Meiryo"/>
                                <w:szCs w:val="20"/>
                              </w:rPr>
                              <w:t>As peças mais antigas têm mais de 2000 anos de existência.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44749E" id="Volný tvar 90" o:spid="_x0000_s1026" style="width:289.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63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" adj="-11796480,,5400" path="m113,l76,,47,1,27,5,14,14,6,27,1,47,,75r,37l,113,,216r,38l1,282r4,20l14,315r13,9l47,328r28,1l112,330r1,l5149,330r37,-1l5214,328r20,-4l5248,316r8,-14l5260,282r2,-28l5262,217r,-1l5262,113r,-37l5260,47r-4,-20l5248,14,5234,6,5214,1,5186,r-37,l5149,,113,xe" filled="f" strokecolor="#363435" strokeweight=".5pt">
                <v:stroke joinstyle="round"/>
                <v:formulas/>
                <v:path arrowok="t" o:connecttype="custom" o:connectlocs="78940,0;53092,0;32833,764;18862,3818;9780,10691;4192,20618;699,35891;0,57273;0,85527;0,86291;0,164945;0,193964;699,215345;3493,230618;9780,240545;18862,247418;32833,250473;52394,251236;78241,252000;78940,252000;3597011,252000;3622859,251236;3642419,250473;3656391,247418;3666171,241309;3671760,230618;3674554,215345;3675951,193964;3675951,165709;3675951,164945;3675951,86291;3675951,58036;3674554,35891;3671760,20618;3666171,10691;3656391,4582;3642419,764;3622859,0;3597011,0;3597011,0;78940,0" o:connectangles="0,0,0,0,0,0,0,0,0,0,0,0,0,0,0,0,0,0,0,0,0,0,0,0,0,0,0,0,0,0,0,0,0,0,0,0,0,0,0,0,0" textboxrect="0,0,5263,330"/>
                <v:textbox>
                  <w:txbxContent>
                    <w:p w:rsidR="008459F7" w:rsidRDefault="008459F7" w:rsidP="008459F7">
                      <w:r w:rsidRPr="00941378">
                        <w:rPr>
                          <w:rFonts w:eastAsia="Meiryo"/>
                          <w:szCs w:val="20"/>
                        </w:rPr>
                        <w:t>As peças mais antigas têm mais de 2000 anos de existência.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459F7" w:rsidRPr="00F2146B" w:rsidRDefault="008459F7" w:rsidP="00F2146B">
      <w:pPr>
        <w:ind w:firstLine="426"/>
        <w:rPr>
          <w:rFonts w:eastAsia="Meiryo" w:cs="Arial"/>
          <w:szCs w:val="21"/>
        </w:rPr>
      </w:pPr>
      <w:r w:rsidRPr="00F2146B">
        <w:rPr>
          <w:rFonts w:eastAsia="Meiryo" w:cs="Arial"/>
          <w:szCs w:val="21"/>
        </w:rPr>
        <w:t>Reescreve-a, usando o grau superlativo absoluto analítico.</w:t>
      </w:r>
    </w:p>
    <w:p w:rsidR="00C06693" w:rsidRPr="00D22A34" w:rsidRDefault="00C06693" w:rsidP="00F2146B">
      <w:pPr>
        <w:pStyle w:val="ListParagraph"/>
        <w:ind w:left="792" w:hanging="366"/>
        <w:contextualSpacing w:val="0"/>
        <w:rPr>
          <w:rFonts w:eastAsia="Meiryo" w:cs="Arial"/>
          <w:szCs w:val="21"/>
        </w:rPr>
      </w:pPr>
      <w:r>
        <w:rPr>
          <w:rFonts w:eastAsia="Meiryo" w:cs="Arial"/>
          <w:szCs w:val="21"/>
        </w:rPr>
        <w:t>________________________________________________________</w:t>
      </w:r>
      <w:r w:rsidR="00F2146B">
        <w:rPr>
          <w:rFonts w:eastAsia="Meiryo" w:cs="Arial"/>
          <w:szCs w:val="21"/>
        </w:rPr>
        <w:t>___</w:t>
      </w:r>
      <w:r>
        <w:rPr>
          <w:rFonts w:eastAsia="Meiryo" w:cs="Arial"/>
          <w:szCs w:val="21"/>
        </w:rPr>
        <w:t>_________________</w:t>
      </w:r>
    </w:p>
    <w:p w:rsidR="00D7526C" w:rsidRPr="00D22A34" w:rsidRDefault="00D7526C" w:rsidP="00D7526C">
      <w:pPr>
        <w:pStyle w:val="ListParagraph"/>
        <w:numPr>
          <w:ilvl w:val="0"/>
          <w:numId w:val="40"/>
        </w:numPr>
        <w:spacing w:before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Transcreve da frase a expressão que desempenha a função de c</w:t>
      </w:r>
      <w:r w:rsidRPr="00D22A34">
        <w:rPr>
          <w:rFonts w:cs="Arial"/>
        </w:rPr>
        <w:t xml:space="preserve">omplemento </w:t>
      </w:r>
      <w:r>
        <w:rPr>
          <w:rFonts w:cs="Arial"/>
        </w:rPr>
        <w:t>agente da passiva.</w:t>
      </w:r>
    </w:p>
    <w:p w:rsidR="00D7526C" w:rsidRDefault="00D7526C" w:rsidP="00D7526C">
      <w:pPr>
        <w:ind w:left="357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706AEE73" wp14:editId="514AA59E">
                <wp:extent cx="3676650" cy="288000"/>
                <wp:effectExtent l="0" t="0" r="19050" b="17145"/>
                <wp:docPr id="4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76650" cy="288000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7526C" w:rsidRDefault="00D7526C" w:rsidP="00D7526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Cs w:val="20"/>
                              </w:rPr>
                              <w:t>O Museu do Brinquedo é visitado por crianças e adultos</w:t>
                            </w:r>
                            <w:r w:rsidRPr="00941378"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6AEE73" id="Volný tvar 4" o:spid="_x0000_s1027" style="width:289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79438,0;53427,0;33041,873;18981,4364;9842,12218;4218,23564;703,41018;0,65455;0,97745;0,98618;0,188509;0,221673;703,246109;3515,263564;9842,274909;18981,282764;33041,286255;52724,287127;78735,288000;79438,288000;3595806,288000;3622520,287127;3642203,286255;3656263,282764;3666105,275782;3671729,263564;3674541,246109;3675947,221673;3675947,189382;3675947,188509;3675947,98618;3675947,66327;3674541,41018;3671729,23564;3666105,12218;3656263,5236;3642203,873;3622520,0;3596509,0;3595806,0;79438,0" o:connectangles="0,0,0,0,0,0,0,0,0,0,0,0,0,0,0,0,0,0,0,0,0,0,0,0,0,0,0,0,0,0,0,0,0,0,0,0,0,0,0,0,0" textboxrect="0,0,5230,330"/>
                <v:textbox>
                  <w:txbxContent>
                    <w:p w:rsidR="00D7526C" w:rsidRDefault="00D7526C" w:rsidP="00D7526C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Cs w:val="20"/>
                        </w:rPr>
                        <w:t>O Museu do Brinquedo é visitado por crianças e adultos</w:t>
                      </w:r>
                      <w:r w:rsidRPr="00941378"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7526C" w:rsidRPr="00D7526C" w:rsidRDefault="00D7526C" w:rsidP="00D7526C">
      <w:pPr>
        <w:ind w:left="357"/>
        <w:rPr>
          <w:rFonts w:cs="Arial"/>
          <w:sz w:val="6"/>
        </w:rPr>
      </w:pPr>
    </w:p>
    <w:p w:rsidR="00D7526C" w:rsidRDefault="00D7526C" w:rsidP="00D7526C">
      <w:pPr>
        <w:ind w:left="357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</w:t>
      </w:r>
    </w:p>
    <w:p w:rsidR="00D7526C" w:rsidRPr="00F2146B" w:rsidRDefault="00D7526C" w:rsidP="00D7526C">
      <w:pPr>
        <w:pStyle w:val="ListParagraph"/>
        <w:spacing w:before="360"/>
        <w:ind w:left="357"/>
        <w:contextualSpacing w:val="0"/>
        <w:rPr>
          <w:rFonts w:eastAsia="Meiryo" w:cs="Arial"/>
          <w:b/>
          <w:bCs/>
          <w:color w:val="5F6062"/>
          <w:sz w:val="6"/>
          <w:szCs w:val="18"/>
        </w:rPr>
      </w:pPr>
    </w:p>
    <w:p w:rsidR="00DA0E19" w:rsidRPr="00D22A34" w:rsidRDefault="00DA0E19" w:rsidP="00D9440E">
      <w:pPr>
        <w:pStyle w:val="ListParagraph"/>
        <w:numPr>
          <w:ilvl w:val="0"/>
          <w:numId w:val="40"/>
        </w:numPr>
        <w:spacing w:after="240"/>
        <w:ind w:left="357" w:hanging="357"/>
        <w:rPr>
          <w:rFonts w:cs="Arial"/>
        </w:rPr>
      </w:pPr>
      <w:r w:rsidRPr="00D22A34">
        <w:rPr>
          <w:rFonts w:eastAsia="Meiryo" w:cs="Arial"/>
          <w:szCs w:val="21"/>
        </w:rPr>
        <w:t>Atenta no seguinte parágrafo.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14"/>
      </w:tblGrid>
      <w:tr w:rsidR="008C04F5" w:rsidRPr="00D22A34" w:rsidTr="00D7526C">
        <w:trPr>
          <w:jc w:val="center"/>
        </w:trPr>
        <w:tc>
          <w:tcPr>
            <w:tcW w:w="711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EEEEF"/>
          </w:tcPr>
          <w:p w:rsidR="008C04F5" w:rsidRPr="00D22A34" w:rsidRDefault="008C04F5" w:rsidP="00DA0E19">
            <w:pPr>
              <w:spacing w:before="120" w:line="276" w:lineRule="auto"/>
              <w:ind w:firstLine="284"/>
              <w:jc w:val="both"/>
              <w:rPr>
                <w:rFonts w:cs="Arial"/>
              </w:rPr>
            </w:pPr>
            <w:r w:rsidRPr="00D22A34">
              <w:rPr>
                <w:rFonts w:eastAsia="Meiryo" w:cs="Arial"/>
              </w:rPr>
              <w:t xml:space="preserve">João Arbués Moreira é o criador do Museu do Brinquedo, em Sintra. </w:t>
            </w:r>
            <w:r w:rsidRPr="00D22A34">
              <w:rPr>
                <w:rFonts w:eastAsia="Meiryo" w:cs="Arial"/>
                <w:u w:val="single"/>
              </w:rPr>
              <w:t>João Arbués Moreira</w:t>
            </w:r>
            <w:r w:rsidRPr="00D22A34">
              <w:rPr>
                <w:rFonts w:eastAsia="Meiryo" w:cs="Arial"/>
              </w:rPr>
              <w:t xml:space="preserve"> reuniu aí milhares de peças de todo o mundo partilhando </w:t>
            </w:r>
            <w:r w:rsidRPr="00D22A34">
              <w:rPr>
                <w:rFonts w:eastAsia="Meiryo" w:cs="Arial"/>
                <w:u w:val="single"/>
              </w:rPr>
              <w:t>as peças de todo o mundo</w:t>
            </w:r>
            <w:r w:rsidRPr="00D22A34">
              <w:rPr>
                <w:rFonts w:eastAsia="Meiryo" w:cs="Arial"/>
              </w:rPr>
              <w:t xml:space="preserve"> com qualquer pessoa que queira visitar o museu. Este local tem sido visitado por crianças e adultos. </w:t>
            </w:r>
            <w:r w:rsidRPr="00D22A34">
              <w:rPr>
                <w:rFonts w:eastAsia="Meiryo" w:cs="Arial"/>
                <w:u w:val="single"/>
              </w:rPr>
              <w:t>Os adultos</w:t>
            </w:r>
            <w:r w:rsidRPr="00D22A34">
              <w:rPr>
                <w:rFonts w:eastAsia="Meiryo" w:cs="Arial"/>
              </w:rPr>
              <w:t xml:space="preserve"> sentirão um enorme prazer em reencontrar os brinquedos da sua infância.</w:t>
            </w:r>
          </w:p>
        </w:tc>
      </w:tr>
    </w:tbl>
    <w:p w:rsidR="00C73ED9" w:rsidRDefault="00DA0E19" w:rsidP="00943D5A">
      <w:pPr>
        <w:pStyle w:val="ListParagraph"/>
        <w:spacing w:before="240"/>
        <w:ind w:left="426"/>
        <w:rPr>
          <w:rFonts w:eastAsia="Meiryo" w:cs="Arial"/>
        </w:rPr>
      </w:pPr>
      <w:r w:rsidRPr="00D22A34">
        <w:rPr>
          <w:rFonts w:eastAsia="Meiryo" w:cs="Arial"/>
        </w:rPr>
        <w:t>Reescreve-o, substituindo os grupos nominais sublinhados por pronomes ou eliminando-os, a fim de se evitarem repetições desnecessárias.</w:t>
      </w:r>
    </w:p>
    <w:p w:rsidR="00943D5A" w:rsidRDefault="00943D5A" w:rsidP="00943D5A">
      <w:pPr>
        <w:pStyle w:val="ListParagraph"/>
        <w:spacing w:before="240"/>
        <w:ind w:left="426"/>
        <w:rPr>
          <w:rFonts w:eastAsia="Meiryo" w:cs="Arial"/>
        </w:rPr>
      </w:pPr>
    </w:p>
    <w:p w:rsidR="00943D5A" w:rsidRDefault="00943D5A" w:rsidP="00943D5A">
      <w:pPr>
        <w:pStyle w:val="ListParagraph"/>
        <w:tabs>
          <w:tab w:val="left" w:pos="9072"/>
        </w:tabs>
        <w:ind w:left="357" w:right="-286" w:firstLine="69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57" w:right="-286" w:firstLine="69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60" w:right="-286" w:firstLine="69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tabs>
          <w:tab w:val="left" w:pos="9072"/>
        </w:tabs>
        <w:ind w:left="357" w:right="-286" w:firstLine="69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943D5A" w:rsidRDefault="00943D5A" w:rsidP="00943D5A">
      <w:pPr>
        <w:pStyle w:val="ListParagraph"/>
        <w:spacing w:before="240"/>
        <w:ind w:left="426"/>
        <w:rPr>
          <w:rFonts w:eastAsia="Meiryo" w:cs="Arial"/>
        </w:rPr>
      </w:pPr>
    </w:p>
    <w:p w:rsidR="00D7526C" w:rsidRPr="002E2D01" w:rsidRDefault="00D7526C" w:rsidP="00D7526C">
      <w:pPr>
        <w:rPr>
          <w:rFonts w:cs="Arial"/>
        </w:rPr>
      </w:pPr>
      <w:r>
        <w:rPr>
          <w:rFonts w:cs="Arial"/>
          <w:b/>
        </w:rPr>
        <w:t>5</w:t>
      </w:r>
      <w:r w:rsidRPr="002E2D01">
        <w:rPr>
          <w:rFonts w:cs="Arial"/>
          <w:b/>
        </w:rPr>
        <w:t>.</w:t>
      </w:r>
      <w:r w:rsidRPr="002E2D01">
        <w:rPr>
          <w:rFonts w:cs="Arial"/>
        </w:rPr>
        <w:t xml:space="preserve"> Lê a</w:t>
      </w:r>
      <w:r>
        <w:rPr>
          <w:rFonts w:cs="Arial"/>
        </w:rPr>
        <w:t>s</w:t>
      </w:r>
      <w:r w:rsidRPr="002E2D01">
        <w:rPr>
          <w:rFonts w:cs="Arial"/>
        </w:rPr>
        <w:t xml:space="preserve"> frase</w:t>
      </w:r>
      <w:r>
        <w:rPr>
          <w:rFonts w:cs="Arial"/>
        </w:rPr>
        <w:t>s</w:t>
      </w:r>
      <w:r w:rsidRPr="002E2D01">
        <w:rPr>
          <w:rFonts w:cs="Arial"/>
        </w:rPr>
        <w:t xml:space="preserve"> seguinte</w:t>
      </w:r>
      <w:r>
        <w:rPr>
          <w:rFonts w:cs="Arial"/>
        </w:rPr>
        <w:t>s</w:t>
      </w:r>
      <w:r w:rsidRPr="002E2D01">
        <w:rPr>
          <w:rFonts w:cs="Arial"/>
        </w:rPr>
        <w:t>.</w:t>
      </w:r>
    </w:p>
    <w:p w:rsidR="00D7526C" w:rsidRDefault="00D7526C" w:rsidP="00D7526C">
      <w:pPr>
        <w:pStyle w:val="ListParagraph"/>
        <w:ind w:left="788" w:hanging="646"/>
        <w:contextualSpacing w:val="0"/>
        <w:rPr>
          <w:rFonts w:cs="Arial"/>
        </w:rPr>
      </w:pPr>
      <w:r>
        <w:rPr>
          <w:rFonts w:cs="Arial"/>
        </w:rPr>
        <w:t>João Arbués Moreira afirmou:</w:t>
      </w:r>
    </w:p>
    <w:p w:rsidR="00D7526C" w:rsidRDefault="00D7526C" w:rsidP="00D7526C">
      <w:pPr>
        <w:pStyle w:val="ListParagraph"/>
        <w:ind w:left="788" w:hanging="646"/>
        <w:contextualSpacing w:val="0"/>
        <w:rPr>
          <w:rFonts w:cs="Arial"/>
        </w:rPr>
      </w:pPr>
      <w:r>
        <w:rPr>
          <w:rFonts w:cs="Arial"/>
        </w:rPr>
        <w:t>– Durante a minha infância ganhei uma paixão pelos brinquedos que dura até hoje.</w:t>
      </w:r>
    </w:p>
    <w:p w:rsidR="00D7526C" w:rsidRPr="002E2D01" w:rsidRDefault="00D7526C" w:rsidP="00D7526C">
      <w:pPr>
        <w:pStyle w:val="ListParagraph"/>
        <w:ind w:left="788" w:hanging="646"/>
        <w:contextualSpacing w:val="0"/>
        <w:rPr>
          <w:rFonts w:cs="Arial"/>
          <w:sz w:val="2"/>
        </w:rPr>
      </w:pPr>
    </w:p>
    <w:p w:rsidR="00D7526C" w:rsidRPr="002E2D01" w:rsidRDefault="00D7526C" w:rsidP="00F2146B">
      <w:pPr>
        <w:ind w:right="-144"/>
        <w:rPr>
          <w:rFonts w:cs="Arial"/>
        </w:rPr>
      </w:pPr>
      <w:r w:rsidRPr="002E2D01">
        <w:rPr>
          <w:rFonts w:cs="Arial"/>
        </w:rPr>
        <w:t xml:space="preserve">Reescreve </w:t>
      </w:r>
      <w:r>
        <w:rPr>
          <w:rFonts w:cs="Arial"/>
        </w:rPr>
        <w:t>em discurso indireto a fala de José Arbués Moreira. Faz apenas</w:t>
      </w:r>
      <w:r w:rsidRPr="002E2D01">
        <w:rPr>
          <w:rFonts w:cs="Arial"/>
        </w:rPr>
        <w:t xml:space="preserve"> as alterações necessárias.</w:t>
      </w:r>
    </w:p>
    <w:p w:rsidR="00D7526C" w:rsidRDefault="00D7526C" w:rsidP="00D7526C">
      <w:pPr>
        <w:rPr>
          <w:rFonts w:cs="Arial"/>
        </w:rPr>
      </w:pPr>
      <w:r>
        <w:rPr>
          <w:rFonts w:cs="Arial"/>
        </w:rPr>
        <w:t>__________________________________________________________________________</w:t>
      </w:r>
      <w:r w:rsidR="00F2146B">
        <w:rPr>
          <w:rFonts w:cs="Arial"/>
        </w:rPr>
        <w:t>__</w:t>
      </w:r>
      <w:r>
        <w:rPr>
          <w:rFonts w:cs="Arial"/>
        </w:rPr>
        <w:t>____</w:t>
      </w:r>
    </w:p>
    <w:p w:rsidR="00D7526C" w:rsidRPr="00D22A34" w:rsidRDefault="00D7526C" w:rsidP="00D7526C">
      <w:pPr>
        <w:pStyle w:val="ListParagraph"/>
        <w:spacing w:before="240"/>
        <w:ind w:left="426" w:hanging="426"/>
        <w:rPr>
          <w:rFonts w:eastAsia="Meiryo" w:cs="Arial"/>
        </w:rPr>
      </w:pPr>
      <w:r>
        <w:rPr>
          <w:rFonts w:cs="Arial"/>
        </w:rPr>
        <w:t>_________________________________________________________________________</w:t>
      </w:r>
      <w:r w:rsidR="00F2146B">
        <w:rPr>
          <w:rFonts w:cs="Arial"/>
        </w:rPr>
        <w:t>__</w:t>
      </w:r>
      <w:r>
        <w:rPr>
          <w:rFonts w:cs="Arial"/>
        </w:rPr>
        <w:t>_____</w:t>
      </w:r>
    </w:p>
    <w:p w:rsidR="00F2146B" w:rsidRDefault="00F2146B">
      <w:pPr>
        <w:spacing w:after="200"/>
        <w:rPr>
          <w:rFonts w:eastAsia="Meiryo" w:cs="Arial"/>
          <w:b/>
          <w:bCs/>
        </w:rPr>
      </w:pPr>
    </w:p>
    <w:p w:rsidR="00F2146B" w:rsidRPr="00F2146B" w:rsidRDefault="00F2146B" w:rsidP="00F2146B">
      <w:pPr>
        <w:spacing w:before="240"/>
        <w:jc w:val="both"/>
        <w:rPr>
          <w:rFonts w:cs="Arial"/>
          <w:szCs w:val="21"/>
        </w:rPr>
      </w:pPr>
      <w:r w:rsidRPr="00F2146B">
        <w:rPr>
          <w:rFonts w:eastAsia="Meiryo" w:cs="Arial"/>
          <w:b/>
          <w:bCs/>
        </w:rPr>
        <w:t xml:space="preserve">6. </w:t>
      </w:r>
      <w:r>
        <w:rPr>
          <w:rFonts w:cs="Arial"/>
          <w:szCs w:val="21"/>
        </w:rPr>
        <w:t>Assinala com X a única alínea que contém um verbo copulativo.</w:t>
      </w:r>
    </w:p>
    <w:p w:rsidR="00F2146B" w:rsidRPr="00D22A34" w:rsidRDefault="00F2146B" w:rsidP="00F2146B">
      <w:pPr>
        <w:pStyle w:val="ListParagraph"/>
        <w:numPr>
          <w:ilvl w:val="0"/>
          <w:numId w:val="2"/>
        </w:numPr>
        <w:ind w:left="709" w:hanging="567"/>
        <w:jc w:val="both"/>
        <w:rPr>
          <w:rFonts w:cs="Arial"/>
          <w:szCs w:val="21"/>
        </w:rPr>
      </w:pPr>
      <w:r>
        <w:rPr>
          <w:rFonts w:cs="Arial"/>
          <w:szCs w:val="21"/>
        </w:rPr>
        <w:t>A Ana e o Rui foram ao cinema.</w:t>
      </w:r>
    </w:p>
    <w:p w:rsidR="00F2146B" w:rsidRPr="00D22A34" w:rsidRDefault="00F2146B" w:rsidP="00F2146B">
      <w:pPr>
        <w:pStyle w:val="ListParagraph"/>
        <w:numPr>
          <w:ilvl w:val="0"/>
          <w:numId w:val="2"/>
        </w:numPr>
        <w:ind w:left="709" w:hanging="567"/>
        <w:jc w:val="both"/>
        <w:rPr>
          <w:rFonts w:cs="Arial"/>
          <w:szCs w:val="21"/>
        </w:rPr>
      </w:pPr>
      <w:r>
        <w:rPr>
          <w:rFonts w:cs="Arial"/>
          <w:szCs w:val="21"/>
        </w:rPr>
        <w:t xml:space="preserve">O professor tem um </w:t>
      </w:r>
      <w:r w:rsidRPr="00F2146B">
        <w:rPr>
          <w:rFonts w:cs="Arial"/>
          <w:i/>
          <w:szCs w:val="21"/>
        </w:rPr>
        <w:t>dossier</w:t>
      </w:r>
      <w:r>
        <w:rPr>
          <w:rFonts w:cs="Arial"/>
          <w:szCs w:val="21"/>
        </w:rPr>
        <w:t xml:space="preserve"> com os trabalhos dos alunos</w:t>
      </w:r>
      <w:r w:rsidRPr="00D22A34">
        <w:rPr>
          <w:rFonts w:cs="Arial"/>
          <w:szCs w:val="21"/>
        </w:rPr>
        <w:t>.</w:t>
      </w:r>
    </w:p>
    <w:p w:rsidR="00F2146B" w:rsidRPr="00D22A34" w:rsidRDefault="00F2146B" w:rsidP="00F2146B">
      <w:pPr>
        <w:pStyle w:val="ListParagraph"/>
        <w:numPr>
          <w:ilvl w:val="0"/>
          <w:numId w:val="2"/>
        </w:numPr>
        <w:ind w:left="709" w:hanging="567"/>
        <w:jc w:val="both"/>
        <w:rPr>
          <w:rFonts w:cs="Arial"/>
          <w:szCs w:val="21"/>
        </w:rPr>
      </w:pPr>
      <w:r>
        <w:rPr>
          <w:rFonts w:cs="Arial"/>
          <w:szCs w:val="21"/>
        </w:rPr>
        <w:t>Amanhã não vou para casa.</w:t>
      </w:r>
    </w:p>
    <w:p w:rsidR="00D7526C" w:rsidRPr="00F2146B" w:rsidRDefault="00F2146B" w:rsidP="00F2146B">
      <w:pPr>
        <w:pStyle w:val="ListParagraph"/>
        <w:numPr>
          <w:ilvl w:val="0"/>
          <w:numId w:val="2"/>
        </w:numPr>
        <w:ind w:left="709" w:hanging="567"/>
        <w:contextualSpacing w:val="0"/>
        <w:jc w:val="both"/>
        <w:rPr>
          <w:rFonts w:cs="Arial"/>
          <w:szCs w:val="21"/>
        </w:rPr>
      </w:pPr>
      <w:r>
        <w:rPr>
          <w:rFonts w:cs="Arial"/>
          <w:szCs w:val="21"/>
        </w:rPr>
        <w:t>O Raul ficou zangado com o irmão</w:t>
      </w:r>
      <w:r w:rsidRPr="00D22A34">
        <w:rPr>
          <w:rFonts w:cs="Arial"/>
          <w:szCs w:val="21"/>
        </w:rPr>
        <w:t>.</w:t>
      </w:r>
      <w:r w:rsidR="00D7526C" w:rsidRPr="00F2146B">
        <w:rPr>
          <w:rFonts w:eastAsia="Meiryo" w:cs="Arial"/>
          <w:b/>
          <w:bCs/>
        </w:rPr>
        <w:br w:type="page"/>
      </w:r>
    </w:p>
    <w:p w:rsidR="00DA0E19" w:rsidRPr="00D22A34" w:rsidRDefault="00943D5A" w:rsidP="00943D5A">
      <w:pPr>
        <w:spacing w:before="720" w:after="240"/>
        <w:jc w:val="center"/>
        <w:rPr>
          <w:rFonts w:eastAsia="Meiryo" w:cs="Arial"/>
          <w:b/>
          <w:bCs/>
        </w:rPr>
      </w:pPr>
      <w:r w:rsidRPr="00D22A34">
        <w:rPr>
          <w:rFonts w:eastAsia="Meiryo" w:cs="Arial"/>
          <w:b/>
          <w:bCs/>
        </w:rPr>
        <w:lastRenderedPageBreak/>
        <w:t>GRUPO III</w:t>
      </w:r>
    </w:p>
    <w:p w:rsidR="00DA0E19" w:rsidRPr="00D22A34" w:rsidRDefault="00DA0E19" w:rsidP="00DA0E19">
      <w:pPr>
        <w:widowControl w:val="0"/>
        <w:autoSpaceDE w:val="0"/>
        <w:autoSpaceDN w:val="0"/>
        <w:adjustRightInd w:val="0"/>
        <w:spacing w:before="360"/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b/>
          <w:bCs/>
          <w:szCs w:val="21"/>
        </w:rPr>
        <w:t>Agora, vais escrever um texto de 140 a 200 palavras.</w:t>
      </w:r>
    </w:p>
    <w:p w:rsidR="00DA0E19" w:rsidRPr="00D22A34" w:rsidRDefault="00DA0E19" w:rsidP="00DA0E19">
      <w:pPr>
        <w:rPr>
          <w:rFonts w:eastAsia="Meiryo" w:cs="Arial"/>
          <w:color w:val="000000"/>
        </w:rPr>
      </w:pPr>
      <w:r w:rsidRPr="00D22A34">
        <w:rPr>
          <w:rFonts w:eastAsia="Meiryo" w:cs="Arial"/>
        </w:rPr>
        <w:t>Certamente, na tua infância, tiveste um brinquedo favorito. Escreve um texto em que faças uma descrição pormenorizada do mesmo.</w:t>
      </w:r>
    </w:p>
    <w:p w:rsidR="00DA0E19" w:rsidRPr="00D22A34" w:rsidRDefault="00DA0E19" w:rsidP="00DA0E19">
      <w:pPr>
        <w:spacing w:before="360"/>
        <w:rPr>
          <w:rFonts w:eastAsia="Meiryo" w:cs="Arial"/>
          <w:color w:val="000000"/>
        </w:rPr>
      </w:pPr>
      <w:r w:rsidRPr="00D22A34">
        <w:rPr>
          <w:rFonts w:eastAsia="Meiryo" w:cs="Arial"/>
        </w:rPr>
        <w:t>Nesse texto deverás referir: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quem te ofereceu esse brinquedo;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por que razão gostavas tanto dele;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se continua a estar presente na tua vida ou qual é o seu destino atual;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se serias capaz de o oferecer a um museu semelhante ao referido no texto da Parte B, a fim de poderes partilhar o teu “tesouro” com outras pessoas.</w:t>
      </w:r>
    </w:p>
    <w:p w:rsidR="00DA0E19" w:rsidRPr="00D22A34" w:rsidRDefault="00DA0E19" w:rsidP="00DA0E19">
      <w:pPr>
        <w:widowControl w:val="0"/>
        <w:autoSpaceDE w:val="0"/>
        <w:autoSpaceDN w:val="0"/>
        <w:adjustRightInd w:val="0"/>
        <w:spacing w:before="360"/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b/>
          <w:bCs/>
          <w:szCs w:val="21"/>
        </w:rPr>
        <w:t>Antes de começares a escrever, toma atenção às seguintes instruções: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planifica o teu texto;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escreve um texto de acordo com o que te foi pedido;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respeita o número de palavras indicado;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faz um rascunho, a lápis.</w:t>
      </w:r>
    </w:p>
    <w:p w:rsidR="00DA0E19" w:rsidRPr="00D22A34" w:rsidRDefault="00DA0E19" w:rsidP="00DA0E19">
      <w:pPr>
        <w:widowControl w:val="0"/>
        <w:autoSpaceDE w:val="0"/>
        <w:autoSpaceDN w:val="0"/>
        <w:adjustRightInd w:val="0"/>
        <w:spacing w:before="360"/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b/>
          <w:bCs/>
          <w:szCs w:val="21"/>
        </w:rPr>
        <w:t>Depois de escreveres o rascunho do teu texto: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revê, com cuidado, o que escreveste e corrige o que for necessário;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copia o texto para a folha do teste, em letra bem legível, a caneta ou esferográfica, de tinta azul ou preta;</w:t>
      </w:r>
    </w:p>
    <w:p w:rsidR="00DA0E19" w:rsidRPr="00D22A34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se te enganares, risca e escreve de novo (não uses corretor);</w:t>
      </w:r>
    </w:p>
    <w:p w:rsidR="00DA0E19" w:rsidRPr="00F2146B" w:rsidRDefault="00DA0E19" w:rsidP="00D9440E">
      <w:pPr>
        <w:pStyle w:val="ListParagraph"/>
        <w:numPr>
          <w:ilvl w:val="0"/>
          <w:numId w:val="42"/>
        </w:numPr>
        <w:ind w:left="284" w:hanging="284"/>
        <w:contextualSpacing w:val="0"/>
        <w:rPr>
          <w:rFonts w:cs="Arial"/>
        </w:rPr>
      </w:pPr>
      <w:r w:rsidRPr="00D22A34">
        <w:rPr>
          <w:rFonts w:eastAsia="Meiryo" w:cs="Arial"/>
        </w:rPr>
        <w:t>se acabares antes do tempo previsto, deves reler o texto que escreveste.</w:t>
      </w:r>
    </w:p>
    <w:p w:rsidR="00F2146B" w:rsidRDefault="00F2146B" w:rsidP="00F2146B">
      <w:pPr>
        <w:rPr>
          <w:rFonts w:cs="Arial"/>
        </w:rPr>
      </w:pP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694C3F" w:rsidRDefault="00F2146B" w:rsidP="00F2146B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F2146B" w:rsidRPr="00F2146B" w:rsidRDefault="00F2146B" w:rsidP="00F2146B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sectPr w:rsidR="00F2146B" w:rsidRPr="00F2146B" w:rsidSect="001C18C2">
      <w:headerReference w:type="default" r:id="rId12"/>
      <w:pgSz w:w="11906" w:h="16838"/>
      <w:pgMar w:top="1418" w:right="1418" w:bottom="1418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40E" w:rsidRDefault="00D9440E" w:rsidP="00D830D0">
      <w:pPr>
        <w:spacing w:after="0" w:line="240" w:lineRule="auto"/>
      </w:pPr>
      <w:r>
        <w:separator/>
      </w:r>
    </w:p>
  </w:endnote>
  <w:end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252"/>
    </w:tblGrid>
    <w:tr w:rsidR="001D79B6" w:rsidTr="00BC3E2B">
      <w:tc>
        <w:tcPr>
          <w:tcW w:w="3369" w:type="dxa"/>
          <w:vAlign w:val="center"/>
        </w:tcPr>
        <w:p w:rsidR="001D79B6" w:rsidRPr="00BD07D0" w:rsidRDefault="001D79B6" w:rsidP="00BC3E2B">
          <w:pPr>
            <w:pStyle w:val="Footer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CA3C88" w:rsidRPr="00CA3C88">
            <w:rPr>
              <w:b/>
              <w:noProof/>
              <w:sz w:val="22"/>
              <w:lang w:val="cs-CZ"/>
            </w:rPr>
            <w:t>4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4252" w:type="dxa"/>
          <w:vAlign w:val="center"/>
        </w:tcPr>
        <w:p w:rsidR="001D79B6" w:rsidRDefault="001D79B6" w:rsidP="00CA3C88">
          <w:pPr>
            <w:pStyle w:val="Footer"/>
            <w:jc w:val="right"/>
          </w:pPr>
          <w:r w:rsidRPr="00BD07D0">
            <w:t>DF6 © Porto Editora</w:t>
          </w:r>
        </w:p>
      </w:tc>
    </w:tr>
  </w:tbl>
  <w:p w:rsidR="001D79B6" w:rsidRDefault="001D79B6" w:rsidP="001D79B6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D36BF7F" wp14:editId="485D47DC">
              <wp:simplePos x="0" y="0"/>
              <wp:positionH relativeFrom="margin">
                <wp:align>right</wp:align>
              </wp:positionH>
              <wp:positionV relativeFrom="margin">
                <wp:posOffset>9001125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79B6" w:rsidRPr="004D7D71" w:rsidRDefault="001D79B6" w:rsidP="001D79B6">
                              <w:pPr>
                                <w:spacing w:line="240" w:lineRule="auto"/>
                                <w:rPr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79B6" w:rsidRPr="00CF2E3B" w:rsidRDefault="001D79B6" w:rsidP="001D79B6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CF2E3B">
                              <w:rPr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36BF7F" id="Skupina 91" o:spid="_x0000_s1028" style="position:absolute;margin-left:16.25pt;margin-top:708.75pt;width:67.45pt;height:48.75pt;z-index:251657216;mso-position-horizontal:right;mso-position-horizontal-relative:margin;mso-position-vertical-relative:margin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">
              <v:group id="Skupina 92" o:spid="_x0000_s1029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1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1D79B6" w:rsidRPr="004D7D71" w:rsidRDefault="001D79B6" w:rsidP="001D79B6">
                        <w:pPr>
                          <w:spacing w:line="240" w:lineRule="auto"/>
                          <w:rPr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2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1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6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7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8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1D79B6" w:rsidRPr="00CF2E3B" w:rsidRDefault="001D79B6" w:rsidP="001D79B6">
                      <w:pPr>
                        <w:jc w:val="center"/>
                        <w:rPr>
                          <w:sz w:val="32"/>
                        </w:rPr>
                      </w:pPr>
                      <w:r w:rsidRPr="00CF2E3B">
                        <w:rPr>
                          <w:color w:val="FFFFFF" w:themeColor="background1"/>
                          <w:sz w:val="16"/>
                        </w:rPr>
                        <w:t>fotocopiável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1D79B6" w:rsidRDefault="001D79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40E" w:rsidRDefault="00D9440E" w:rsidP="00D830D0">
      <w:pPr>
        <w:spacing w:after="0" w:line="240" w:lineRule="auto"/>
      </w:pPr>
      <w:r>
        <w:separator/>
      </w:r>
    </w:p>
  </w:footnote>
  <w:foot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2B1DED" w:rsidRDefault="008459F7" w:rsidP="00DF3617">
    <w:pPr>
      <w:pStyle w:val="Header"/>
      <w:tabs>
        <w:tab w:val="clear" w:pos="4536"/>
        <w:tab w:val="clear" w:pos="9072"/>
      </w:tabs>
      <w:rPr>
        <w:rFonts w:cs="Arial"/>
        <w:color w:val="FDFDFD"/>
        <w:sz w:val="28"/>
        <w:szCs w:val="28"/>
      </w:rPr>
    </w:pPr>
    <w:r w:rsidRPr="00F471FA">
      <w:rPr>
        <w:rFonts w:cs="Arial"/>
        <w:b/>
        <w:bCs/>
        <w:color w:val="FDFDFD"/>
        <w:sz w:val="32"/>
        <w:szCs w:val="32"/>
      </w:rPr>
      <w:t xml:space="preserve">Modelo de Prova Final de Língua Portuguesa </w:t>
    </w:r>
    <w:r>
      <w:rPr>
        <w:rFonts w:cs="Arial"/>
        <w:b/>
        <w:bCs/>
        <w:color w:val="FDFDFD"/>
        <w:sz w:val="32"/>
        <w:szCs w:val="32"/>
      </w:rPr>
      <w:t>5</w:t>
    </w:r>
  </w:p>
  <w:p w:rsidR="008459F7" w:rsidRPr="005820A5" w:rsidRDefault="008459F7" w:rsidP="005820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E43D17" w:rsidRDefault="008459F7" w:rsidP="001C18C2">
    <w:pPr>
      <w:pStyle w:val="Header"/>
      <w:tabs>
        <w:tab w:val="clear" w:pos="4536"/>
        <w:tab w:val="clear" w:pos="9072"/>
      </w:tabs>
      <w:ind w:right="565"/>
      <w:jc w:val="right"/>
    </w:pPr>
    <w:r w:rsidRPr="00E43D17">
      <w:rPr>
        <w:noProof/>
        <w:sz w:val="22"/>
        <w:lang w:eastAsia="pt-PT"/>
      </w:rPr>
      <mc:AlternateContent>
        <mc:Choice Requires="wpg">
          <w:drawing>
            <wp:anchor distT="0" distB="0" distL="114300" distR="114300" simplePos="0" relativeHeight="251689984" behindDoc="1" locked="0" layoutInCell="1" allowOverlap="1" wp14:anchorId="39664655" wp14:editId="23A4ED58">
              <wp:simplePos x="0" y="0"/>
              <wp:positionH relativeFrom="column">
                <wp:posOffset>5498465</wp:posOffset>
              </wp:positionH>
              <wp:positionV relativeFrom="paragraph">
                <wp:posOffset>-564515</wp:posOffset>
              </wp:positionV>
              <wp:extent cx="1162685" cy="720725"/>
              <wp:effectExtent l="0" t="0" r="0" b="3175"/>
              <wp:wrapNone/>
              <wp:docPr id="77" name="Skupina 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62685" cy="720725"/>
                        <a:chOff x="0" y="0"/>
                        <a:chExt cx="1162990" cy="721233"/>
                      </a:xfrm>
                    </wpg:grpSpPr>
                    <wps:wsp>
                      <wps:cNvPr id="78" name="Freeform 3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20090" cy="719455"/>
                        </a:xfrm>
                        <a:custGeom>
                          <a:avLst/>
                          <a:gdLst>
                            <a:gd name="T0" fmla="*/ 613 w 1134"/>
                            <a:gd name="T1" fmla="*/ 1131 h 1133"/>
                            <a:gd name="T2" fmla="*/ 658 w 1134"/>
                            <a:gd name="T3" fmla="*/ 1126 h 1133"/>
                            <a:gd name="T4" fmla="*/ 703 w 1134"/>
                            <a:gd name="T5" fmla="*/ 1117 h 1133"/>
                            <a:gd name="T6" fmla="*/ 746 w 1134"/>
                            <a:gd name="T7" fmla="*/ 1104 h 1133"/>
                            <a:gd name="T8" fmla="*/ 787 w 1134"/>
                            <a:gd name="T9" fmla="*/ 1089 h 1133"/>
                            <a:gd name="T10" fmla="*/ 827 w 1134"/>
                            <a:gd name="T11" fmla="*/ 1070 h 1133"/>
                            <a:gd name="T12" fmla="*/ 865 w 1134"/>
                            <a:gd name="T13" fmla="*/ 1048 h 1133"/>
                            <a:gd name="T14" fmla="*/ 901 w 1134"/>
                            <a:gd name="T15" fmla="*/ 1024 h 1133"/>
                            <a:gd name="T16" fmla="*/ 935 w 1134"/>
                            <a:gd name="T17" fmla="*/ 997 h 1133"/>
                            <a:gd name="T18" fmla="*/ 967 w 1134"/>
                            <a:gd name="T19" fmla="*/ 967 h 1133"/>
                            <a:gd name="T20" fmla="*/ 997 w 1134"/>
                            <a:gd name="T21" fmla="*/ 935 h 1133"/>
                            <a:gd name="T22" fmla="*/ 1024 w 1134"/>
                            <a:gd name="T23" fmla="*/ 901 h 1133"/>
                            <a:gd name="T24" fmla="*/ 1048 w 1134"/>
                            <a:gd name="T25" fmla="*/ 865 h 1133"/>
                            <a:gd name="T26" fmla="*/ 1070 w 1134"/>
                            <a:gd name="T27" fmla="*/ 827 h 1133"/>
                            <a:gd name="T28" fmla="*/ 1089 w 1134"/>
                            <a:gd name="T29" fmla="*/ 787 h 1133"/>
                            <a:gd name="T30" fmla="*/ 1104 w 1134"/>
                            <a:gd name="T31" fmla="*/ 746 h 1133"/>
                            <a:gd name="T32" fmla="*/ 1117 w 1134"/>
                            <a:gd name="T33" fmla="*/ 703 h 1133"/>
                            <a:gd name="T34" fmla="*/ 1126 w 1134"/>
                            <a:gd name="T35" fmla="*/ 658 h 1133"/>
                            <a:gd name="T36" fmla="*/ 1131 w 1134"/>
                            <a:gd name="T37" fmla="*/ 613 h 1133"/>
                            <a:gd name="T38" fmla="*/ 1133 w 1134"/>
                            <a:gd name="T39" fmla="*/ 566 h 1133"/>
                            <a:gd name="T40" fmla="*/ 1131 w 1134"/>
                            <a:gd name="T41" fmla="*/ 520 h 1133"/>
                            <a:gd name="T42" fmla="*/ 1126 w 1134"/>
                            <a:gd name="T43" fmla="*/ 474 h 1133"/>
                            <a:gd name="T44" fmla="*/ 1117 w 1134"/>
                            <a:gd name="T45" fmla="*/ 430 h 1133"/>
                            <a:gd name="T46" fmla="*/ 1104 w 1134"/>
                            <a:gd name="T47" fmla="*/ 387 h 1133"/>
                            <a:gd name="T48" fmla="*/ 1089 w 1134"/>
                            <a:gd name="T49" fmla="*/ 346 h 1133"/>
                            <a:gd name="T50" fmla="*/ 1070 w 1134"/>
                            <a:gd name="T51" fmla="*/ 306 h 1133"/>
                            <a:gd name="T52" fmla="*/ 1048 w 1134"/>
                            <a:gd name="T53" fmla="*/ 268 h 1133"/>
                            <a:gd name="T54" fmla="*/ 1024 w 1134"/>
                            <a:gd name="T55" fmla="*/ 232 h 1133"/>
                            <a:gd name="T56" fmla="*/ 997 w 1134"/>
                            <a:gd name="T57" fmla="*/ 197 h 1133"/>
                            <a:gd name="T58" fmla="*/ 971 w 1134"/>
                            <a:gd name="T59" fmla="*/ 170 h 1133"/>
                            <a:gd name="T60" fmla="*/ 162 w 1134"/>
                            <a:gd name="T61" fmla="*/ 170 h 1133"/>
                            <a:gd name="T62" fmla="*/ 136 w 1134"/>
                            <a:gd name="T63" fmla="*/ 197 h 1133"/>
                            <a:gd name="T64" fmla="*/ 109 w 1134"/>
                            <a:gd name="T65" fmla="*/ 232 h 1133"/>
                            <a:gd name="T66" fmla="*/ 84 w 1134"/>
                            <a:gd name="T67" fmla="*/ 268 h 1133"/>
                            <a:gd name="T68" fmla="*/ 63 w 1134"/>
                            <a:gd name="T69" fmla="*/ 306 h 1133"/>
                            <a:gd name="T70" fmla="*/ 44 w 1134"/>
                            <a:gd name="T71" fmla="*/ 346 h 1133"/>
                            <a:gd name="T72" fmla="*/ 28 w 1134"/>
                            <a:gd name="T73" fmla="*/ 387 h 1133"/>
                            <a:gd name="T74" fmla="*/ 16 w 1134"/>
                            <a:gd name="T75" fmla="*/ 430 h 1133"/>
                            <a:gd name="T76" fmla="*/ 7 w 1134"/>
                            <a:gd name="T77" fmla="*/ 474 h 1133"/>
                            <a:gd name="T78" fmla="*/ 1 w 1134"/>
                            <a:gd name="T79" fmla="*/ 520 h 1133"/>
                            <a:gd name="T80" fmla="*/ 0 w 1134"/>
                            <a:gd name="T81" fmla="*/ 566 h 1133"/>
                            <a:gd name="T82" fmla="*/ 1 w 1134"/>
                            <a:gd name="T83" fmla="*/ 613 h 1133"/>
                            <a:gd name="T84" fmla="*/ 7 w 1134"/>
                            <a:gd name="T85" fmla="*/ 658 h 1133"/>
                            <a:gd name="T86" fmla="*/ 16 w 1134"/>
                            <a:gd name="T87" fmla="*/ 703 h 1133"/>
                            <a:gd name="T88" fmla="*/ 28 w 1134"/>
                            <a:gd name="T89" fmla="*/ 746 h 1133"/>
                            <a:gd name="T90" fmla="*/ 44 w 1134"/>
                            <a:gd name="T91" fmla="*/ 787 h 1133"/>
                            <a:gd name="T92" fmla="*/ 63 w 1134"/>
                            <a:gd name="T93" fmla="*/ 827 h 1133"/>
                            <a:gd name="T94" fmla="*/ 84 w 1134"/>
                            <a:gd name="T95" fmla="*/ 865 h 1133"/>
                            <a:gd name="T96" fmla="*/ 109 w 1134"/>
                            <a:gd name="T97" fmla="*/ 901 h 1133"/>
                            <a:gd name="T98" fmla="*/ 136 w 1134"/>
                            <a:gd name="T99" fmla="*/ 935 h 1133"/>
                            <a:gd name="T100" fmla="*/ 166 w 1134"/>
                            <a:gd name="T101" fmla="*/ 967 h 1133"/>
                            <a:gd name="T102" fmla="*/ 197 w 1134"/>
                            <a:gd name="T103" fmla="*/ 997 h 1133"/>
                            <a:gd name="T104" fmla="*/ 232 w 1134"/>
                            <a:gd name="T105" fmla="*/ 1024 h 1133"/>
                            <a:gd name="T106" fmla="*/ 268 w 1134"/>
                            <a:gd name="T107" fmla="*/ 1048 h 1133"/>
                            <a:gd name="T108" fmla="*/ 306 w 1134"/>
                            <a:gd name="T109" fmla="*/ 1070 h 1133"/>
                            <a:gd name="T110" fmla="*/ 346 w 1134"/>
                            <a:gd name="T111" fmla="*/ 1089 h 1133"/>
                            <a:gd name="T112" fmla="*/ 387 w 1134"/>
                            <a:gd name="T113" fmla="*/ 1104 h 1133"/>
                            <a:gd name="T114" fmla="*/ 430 w 1134"/>
                            <a:gd name="T115" fmla="*/ 1117 h 1133"/>
                            <a:gd name="T116" fmla="*/ 474 w 1134"/>
                            <a:gd name="T117" fmla="*/ 1126 h 1133"/>
                            <a:gd name="T118" fmla="*/ 520 w 1134"/>
                            <a:gd name="T119" fmla="*/ 1131 h 1133"/>
                            <a:gd name="T120" fmla="*/ 566 w 1134"/>
                            <a:gd name="T121" fmla="*/ 1133 h 1133"/>
                            <a:gd name="T122" fmla="*/ 613 w 1134"/>
                            <a:gd name="T123" fmla="*/ 1131 h 1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134" h="1133">
                              <a:moveTo>
                                <a:pt x="613" y="1131"/>
                              </a:moveTo>
                              <a:lnTo>
                                <a:pt x="658" y="1126"/>
                              </a:lnTo>
                              <a:lnTo>
                                <a:pt x="703" y="1117"/>
                              </a:lnTo>
                              <a:lnTo>
                                <a:pt x="746" y="1104"/>
                              </a:lnTo>
                              <a:lnTo>
                                <a:pt x="787" y="1089"/>
                              </a:lnTo>
                              <a:lnTo>
                                <a:pt x="827" y="1070"/>
                              </a:lnTo>
                              <a:lnTo>
                                <a:pt x="865" y="1048"/>
                              </a:lnTo>
                              <a:lnTo>
                                <a:pt x="901" y="1024"/>
                              </a:lnTo>
                              <a:lnTo>
                                <a:pt x="935" y="997"/>
                              </a:lnTo>
                              <a:lnTo>
                                <a:pt x="967" y="967"/>
                              </a:lnTo>
                              <a:lnTo>
                                <a:pt x="997" y="935"/>
                              </a:lnTo>
                              <a:lnTo>
                                <a:pt x="1024" y="901"/>
                              </a:lnTo>
                              <a:lnTo>
                                <a:pt x="1048" y="865"/>
                              </a:lnTo>
                              <a:lnTo>
                                <a:pt x="1070" y="827"/>
                              </a:lnTo>
                              <a:lnTo>
                                <a:pt x="1089" y="787"/>
                              </a:lnTo>
                              <a:lnTo>
                                <a:pt x="1104" y="746"/>
                              </a:lnTo>
                              <a:lnTo>
                                <a:pt x="1117" y="703"/>
                              </a:lnTo>
                              <a:lnTo>
                                <a:pt x="1126" y="658"/>
                              </a:lnTo>
                              <a:lnTo>
                                <a:pt x="1131" y="613"/>
                              </a:lnTo>
                              <a:lnTo>
                                <a:pt x="1133" y="566"/>
                              </a:lnTo>
                              <a:lnTo>
                                <a:pt x="1131" y="520"/>
                              </a:lnTo>
                              <a:lnTo>
                                <a:pt x="1126" y="474"/>
                              </a:lnTo>
                              <a:lnTo>
                                <a:pt x="1117" y="430"/>
                              </a:lnTo>
                              <a:lnTo>
                                <a:pt x="1104" y="387"/>
                              </a:lnTo>
                              <a:lnTo>
                                <a:pt x="1089" y="346"/>
                              </a:lnTo>
                              <a:lnTo>
                                <a:pt x="1070" y="306"/>
                              </a:lnTo>
                              <a:lnTo>
                                <a:pt x="1048" y="268"/>
                              </a:lnTo>
                              <a:lnTo>
                                <a:pt x="1024" y="232"/>
                              </a:lnTo>
                              <a:lnTo>
                                <a:pt x="997" y="197"/>
                              </a:lnTo>
                              <a:lnTo>
                                <a:pt x="971" y="170"/>
                              </a:lnTo>
                              <a:lnTo>
                                <a:pt x="162" y="170"/>
                              </a:lnTo>
                              <a:lnTo>
                                <a:pt x="136" y="197"/>
                              </a:lnTo>
                              <a:lnTo>
                                <a:pt x="109" y="232"/>
                              </a:lnTo>
                              <a:lnTo>
                                <a:pt x="84" y="268"/>
                              </a:lnTo>
                              <a:lnTo>
                                <a:pt x="63" y="306"/>
                              </a:lnTo>
                              <a:lnTo>
                                <a:pt x="44" y="346"/>
                              </a:lnTo>
                              <a:lnTo>
                                <a:pt x="28" y="387"/>
                              </a:lnTo>
                              <a:lnTo>
                                <a:pt x="16" y="430"/>
                              </a:lnTo>
                              <a:lnTo>
                                <a:pt x="7" y="474"/>
                              </a:lnTo>
                              <a:lnTo>
                                <a:pt x="1" y="520"/>
                              </a:lnTo>
                              <a:lnTo>
                                <a:pt x="0" y="566"/>
                              </a:lnTo>
                              <a:lnTo>
                                <a:pt x="1" y="613"/>
                              </a:lnTo>
                              <a:lnTo>
                                <a:pt x="7" y="658"/>
                              </a:lnTo>
                              <a:lnTo>
                                <a:pt x="16" y="703"/>
                              </a:lnTo>
                              <a:lnTo>
                                <a:pt x="28" y="746"/>
                              </a:lnTo>
                              <a:lnTo>
                                <a:pt x="44" y="787"/>
                              </a:lnTo>
                              <a:lnTo>
                                <a:pt x="63" y="827"/>
                              </a:lnTo>
                              <a:lnTo>
                                <a:pt x="84" y="865"/>
                              </a:lnTo>
                              <a:lnTo>
                                <a:pt x="109" y="901"/>
                              </a:lnTo>
                              <a:lnTo>
                                <a:pt x="136" y="935"/>
                              </a:lnTo>
                              <a:lnTo>
                                <a:pt x="166" y="967"/>
                              </a:lnTo>
                              <a:lnTo>
                                <a:pt x="197" y="997"/>
                              </a:lnTo>
                              <a:lnTo>
                                <a:pt x="232" y="1024"/>
                              </a:lnTo>
                              <a:lnTo>
                                <a:pt x="268" y="1048"/>
                              </a:lnTo>
                              <a:lnTo>
                                <a:pt x="306" y="1070"/>
                              </a:lnTo>
                              <a:lnTo>
                                <a:pt x="346" y="1089"/>
                              </a:lnTo>
                              <a:lnTo>
                                <a:pt x="387" y="1104"/>
                              </a:lnTo>
                              <a:lnTo>
                                <a:pt x="430" y="1117"/>
                              </a:lnTo>
                              <a:lnTo>
                                <a:pt x="474" y="1126"/>
                              </a:lnTo>
                              <a:lnTo>
                                <a:pt x="520" y="1131"/>
                              </a:lnTo>
                              <a:lnTo>
                                <a:pt x="566" y="1133"/>
                              </a:lnTo>
                              <a:lnTo>
                                <a:pt x="613" y="1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Rectangle 36"/>
                      <wps:cNvSpPr>
                        <a:spLocks/>
                      </wps:cNvSpPr>
                      <wps:spPr bwMode="auto">
                        <a:xfrm>
                          <a:off x="358445" y="109728"/>
                          <a:ext cx="804545" cy="61150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BE1D37A" id="Skupina 77" o:spid="_x0000_s1026" style="position:absolute;margin-left:432.95pt;margin-top:-44.45pt;width:91.55pt;height:56.75pt;z-index:-251626496" coordsize="11629,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">
              <v:shape id="Freeform 35" o:spid="_x0000_s1027" style="position:absolute;width:7200;height:7194;visibility:visible;mso-wrap-style:square;v-text-anchor:top" coordsize="1134,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rnrbsA&#10;AADbAAAADwAAAGRycy9kb3ducmV2LnhtbERPy6rCMBDdC/5DGMGdpiraazWKCIJb6/2AoRmbYjMp&#10;TWzr35uF4PJw3vvjYGvRUesrxwoW8wQEceF0xaWC//tl9gfCB2SNtWNS8CYPx8N4tMdMu55v1OWh&#10;FDGEfYYKTAhNJqUvDFn0c9cQR+7hWoshwraUusU+httaLpNkIy1WHBsMNnQ2VDzzl1VQkd/WxarP&#10;u+X1pR+bdUpkUqWmk+G0AxFoCD/x133VCtI4Nn6JP0AeP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kq5627AAAA2wAAAA8AAAAAAAAAAAAAAAAAmAIAAGRycy9kb3ducmV2Lnht&#10;bFBLBQYAAAAABAAEAPUAAACAAwAAAAA=&#10;" path="m613,1131r45,-5l703,1117r43,-13l787,1089r40,-19l865,1048r36,-24l935,997r32,-30l997,935r27,-34l1048,865r22,-38l1089,787r15,-41l1117,703r9,-45l1131,613r2,-47l1131,520r-5,-46l1117,430r-13,-43l1089,346r-19,-40l1048,268r-24,-36l997,197,971,170r-809,l136,197r-27,35l84,268,63,306,44,346,28,387,16,430,7,474,1,520,,566r1,47l7,658r9,45l28,746r16,41l63,827r21,38l109,901r27,34l166,967r31,30l232,1024r36,24l306,1070r40,19l387,1104r43,13l474,1126r46,5l566,1133r47,-2xe" fillcolor="#d1d2d4" stroked="f">
                <v:path arrowok="t" o:connecttype="custom" o:connectlocs="389255,718185;417830,715010;446405,709295;473710,701040;499745,691515;525145,679450;549275,665480;572135,650240;593725,633095;614045,614045;633095,593725;650240,572135;665480,549275;679450,525145;691515,499745;701040,473710;709295,446405;715010,417830;718185,389255;719455,359410;718185,330200;715010,300990;709295,273050;701040,245745;691515,219710;679450,194310;665480,170180;650240,147320;633095,125095;616585,107950;102870,107950;86360,125095;69215,147320;53340,170180;40005,194310;27940,219710;17780,245745;10160,273050;4445,300990;635,330200;0,359410;635,389255;4445,417830;10160,446405;17780,473710;27940,499745;40005,525145;53340,549275;69215,572135;86360,593725;105410,614045;125095,633095;147320,650240;170180,665480;194310,679450;219710,691515;245745,701040;273050,709295;300990,715010;330200,718185;359410,719455;389255,718185" o:connectangles="0,0,0,0,0,0,0,0,0,0,0,0,0,0,0,0,0,0,0,0,0,0,0,0,0,0,0,0,0,0,0,0,0,0,0,0,0,0,0,0,0,0,0,0,0,0,0,0,0,0,0,0,0,0,0,0,0,0,0,0,0,0"/>
              </v:shape>
              <v:rect id="Rectangle 36" o:spid="_x0000_s1028" style="position:absolute;left:3584;top:1097;width:8045;height:6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ApLMYA&#10;AADbAAAADwAAAGRycy9kb3ducmV2LnhtbESPQWvCQBSE70L/w/IKXkQ31mJt6ipFIhR6EK0QvD2y&#10;r0lq9m3IrknaX98VBI/DzHzDLNe9qURLjSstK5hOIhDEmdUl5wqOX9vxAoTzyBory6TglxysVw+D&#10;Jcbadryn9uBzESDsYlRQeF/HUrqsIINuYmvi4H3bxqAPssmlbrALcFPJpyiaS4Mlh4UCa9oUlJ0P&#10;F6OgTtzulPxEf7tu8/zZJrM0HVGq1PCxf38D4an39/Ct/aEVvLzC9Uv4AX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ApLMYAAADbAAAADwAAAAAAAAAAAAAAAACYAgAAZHJz&#10;L2Rvd25yZXYueG1sUEsFBgAAAAAEAAQA9QAAAIsDAAAAAA==&#10;" fillcolor="#d1d2d4" stroked="f">
                <v:path arrowok="t"/>
              </v:rect>
            </v:group>
          </w:pict>
        </mc:Fallback>
      </mc:AlternateContent>
    </w:r>
    <w:r>
      <w:rPr>
        <w:rFonts w:cs="Arial"/>
        <w:b/>
        <w:bCs/>
        <w:color w:val="727376"/>
        <w:sz w:val="22"/>
        <w:szCs w:val="18"/>
      </w:rPr>
      <w:t>Modelo de Prova Final 5</w:t>
    </w:r>
  </w:p>
  <w:p w:rsidR="008459F7" w:rsidRPr="001C18C2" w:rsidRDefault="008459F7" w:rsidP="001C18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7.6pt;height:117.6pt" o:bullet="t">
        <v:imagedata r:id="rId1" o:title="odrazka"/>
      </v:shape>
    </w:pict>
  </w:numPicBullet>
  <w:abstractNum w:abstractNumId="0">
    <w:nsid w:val="055A6D5A"/>
    <w:multiLevelType w:val="hybridMultilevel"/>
    <w:tmpl w:val="EB0CE37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5475"/>
    <w:multiLevelType w:val="hybridMultilevel"/>
    <w:tmpl w:val="AF74604E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C2BA2"/>
    <w:multiLevelType w:val="multilevel"/>
    <w:tmpl w:val="F3D6237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275C24"/>
    <w:multiLevelType w:val="hybridMultilevel"/>
    <w:tmpl w:val="3828A7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457A8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8F3860"/>
    <w:multiLevelType w:val="hybridMultilevel"/>
    <w:tmpl w:val="5906AEBE"/>
    <w:lvl w:ilvl="0" w:tplc="34CAA5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021D7"/>
    <w:multiLevelType w:val="hybridMultilevel"/>
    <w:tmpl w:val="17A6AEC4"/>
    <w:lvl w:ilvl="0" w:tplc="37FA04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6454E"/>
    <w:multiLevelType w:val="hybridMultilevel"/>
    <w:tmpl w:val="022482D2"/>
    <w:lvl w:ilvl="0" w:tplc="DC486550">
      <w:start w:val="9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91CBB"/>
    <w:multiLevelType w:val="hybridMultilevel"/>
    <w:tmpl w:val="DB1A09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241081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FB2269A"/>
    <w:multiLevelType w:val="multilevel"/>
    <w:tmpl w:val="2B66543E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4"/>
      <w:numFmt w:val="decimal"/>
      <w:lvlText w:val="%2.1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1E45AD7"/>
    <w:multiLevelType w:val="hybridMultilevel"/>
    <w:tmpl w:val="86E6AC94"/>
    <w:lvl w:ilvl="0" w:tplc="C8BC76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6E62DA"/>
    <w:multiLevelType w:val="hybridMultilevel"/>
    <w:tmpl w:val="46FCBEE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8718B1"/>
    <w:multiLevelType w:val="hybridMultilevel"/>
    <w:tmpl w:val="7F1A8DC8"/>
    <w:lvl w:ilvl="0" w:tplc="D3FE38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9A73E6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9356C8A"/>
    <w:multiLevelType w:val="hybridMultilevel"/>
    <w:tmpl w:val="FDAC5374"/>
    <w:lvl w:ilvl="0" w:tplc="DA3A6C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9E0DBB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4C6C5A"/>
    <w:multiLevelType w:val="hybridMultilevel"/>
    <w:tmpl w:val="FF02B0A4"/>
    <w:lvl w:ilvl="0" w:tplc="F3AA713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54221"/>
    <w:multiLevelType w:val="hybridMultilevel"/>
    <w:tmpl w:val="5BFC41BC"/>
    <w:lvl w:ilvl="0" w:tplc="127C7BB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4632F"/>
    <w:multiLevelType w:val="hybridMultilevel"/>
    <w:tmpl w:val="B60448BA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5E1053"/>
    <w:multiLevelType w:val="hybridMultilevel"/>
    <w:tmpl w:val="C98225C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D70DEE"/>
    <w:multiLevelType w:val="hybridMultilevel"/>
    <w:tmpl w:val="0FC43612"/>
    <w:lvl w:ilvl="0" w:tplc="BF6062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2451EA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2F17E1"/>
    <w:multiLevelType w:val="hybridMultilevel"/>
    <w:tmpl w:val="7B1677D0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8B4B70"/>
    <w:multiLevelType w:val="hybridMultilevel"/>
    <w:tmpl w:val="83BA1FD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146FFD"/>
    <w:multiLevelType w:val="hybridMultilevel"/>
    <w:tmpl w:val="10701958"/>
    <w:lvl w:ilvl="0" w:tplc="EC949640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D71180"/>
    <w:multiLevelType w:val="hybridMultilevel"/>
    <w:tmpl w:val="25A6DED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5610EC"/>
    <w:multiLevelType w:val="hybridMultilevel"/>
    <w:tmpl w:val="D1EA9CF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01957"/>
    <w:multiLevelType w:val="hybridMultilevel"/>
    <w:tmpl w:val="D6ECC28A"/>
    <w:lvl w:ilvl="0" w:tplc="DEEECA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7F69A7"/>
    <w:multiLevelType w:val="hybridMultilevel"/>
    <w:tmpl w:val="E69C9D8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91A8C"/>
    <w:multiLevelType w:val="hybridMultilevel"/>
    <w:tmpl w:val="AAB0A9BC"/>
    <w:lvl w:ilvl="0" w:tplc="44BEAAD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733BDF"/>
    <w:multiLevelType w:val="hybridMultilevel"/>
    <w:tmpl w:val="56D4726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EE1EE3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629100F"/>
    <w:multiLevelType w:val="hybridMultilevel"/>
    <w:tmpl w:val="8266E8C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6C0AB3"/>
    <w:multiLevelType w:val="hybridMultilevel"/>
    <w:tmpl w:val="22C2D2A8"/>
    <w:lvl w:ilvl="0" w:tplc="06EAA0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B854D9"/>
    <w:multiLevelType w:val="hybridMultilevel"/>
    <w:tmpl w:val="08FC08D2"/>
    <w:lvl w:ilvl="0" w:tplc="C2FE1D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5616C"/>
    <w:multiLevelType w:val="hybridMultilevel"/>
    <w:tmpl w:val="650637B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C85120"/>
    <w:multiLevelType w:val="hybridMultilevel"/>
    <w:tmpl w:val="080609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DA46F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6E904F37"/>
    <w:multiLevelType w:val="hybridMultilevel"/>
    <w:tmpl w:val="3EBE9142"/>
    <w:lvl w:ilvl="0" w:tplc="DA3A6C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D441F"/>
    <w:multiLevelType w:val="hybridMultilevel"/>
    <w:tmpl w:val="1CFE908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F42209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C26127D"/>
    <w:multiLevelType w:val="multilevel"/>
    <w:tmpl w:val="5942A67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2.1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1"/>
  </w:num>
  <w:num w:numId="2">
    <w:abstractNumId w:val="15"/>
  </w:num>
  <w:num w:numId="3">
    <w:abstractNumId w:val="16"/>
  </w:num>
  <w:num w:numId="4">
    <w:abstractNumId w:val="37"/>
  </w:num>
  <w:num w:numId="5">
    <w:abstractNumId w:val="33"/>
  </w:num>
  <w:num w:numId="6">
    <w:abstractNumId w:val="17"/>
  </w:num>
  <w:num w:numId="7">
    <w:abstractNumId w:val="12"/>
  </w:num>
  <w:num w:numId="8">
    <w:abstractNumId w:val="40"/>
  </w:num>
  <w:num w:numId="9">
    <w:abstractNumId w:val="38"/>
  </w:num>
  <w:num w:numId="10">
    <w:abstractNumId w:val="6"/>
  </w:num>
  <w:num w:numId="11">
    <w:abstractNumId w:val="27"/>
  </w:num>
  <w:num w:numId="12">
    <w:abstractNumId w:val="9"/>
  </w:num>
  <w:num w:numId="13">
    <w:abstractNumId w:val="31"/>
  </w:num>
  <w:num w:numId="14">
    <w:abstractNumId w:val="3"/>
  </w:num>
  <w:num w:numId="15">
    <w:abstractNumId w:val="24"/>
  </w:num>
  <w:num w:numId="16">
    <w:abstractNumId w:val="11"/>
  </w:num>
  <w:num w:numId="17">
    <w:abstractNumId w:val="19"/>
  </w:num>
  <w:num w:numId="18">
    <w:abstractNumId w:val="32"/>
  </w:num>
  <w:num w:numId="19">
    <w:abstractNumId w:val="35"/>
  </w:num>
  <w:num w:numId="20">
    <w:abstractNumId w:val="30"/>
  </w:num>
  <w:num w:numId="21">
    <w:abstractNumId w:val="14"/>
  </w:num>
  <w:num w:numId="22">
    <w:abstractNumId w:val="34"/>
  </w:num>
  <w:num w:numId="23">
    <w:abstractNumId w:val="0"/>
  </w:num>
  <w:num w:numId="24">
    <w:abstractNumId w:val="23"/>
  </w:num>
  <w:num w:numId="25">
    <w:abstractNumId w:val="4"/>
  </w:num>
  <w:num w:numId="26">
    <w:abstractNumId w:val="5"/>
  </w:num>
  <w:num w:numId="27">
    <w:abstractNumId w:val="26"/>
  </w:num>
  <w:num w:numId="28">
    <w:abstractNumId w:val="22"/>
  </w:num>
  <w:num w:numId="29">
    <w:abstractNumId w:val="28"/>
  </w:num>
  <w:num w:numId="30">
    <w:abstractNumId w:val="20"/>
  </w:num>
  <w:num w:numId="31">
    <w:abstractNumId w:val="25"/>
  </w:num>
  <w:num w:numId="32">
    <w:abstractNumId w:val="18"/>
  </w:num>
  <w:num w:numId="33">
    <w:abstractNumId w:val="8"/>
  </w:num>
  <w:num w:numId="34">
    <w:abstractNumId w:val="36"/>
  </w:num>
  <w:num w:numId="35">
    <w:abstractNumId w:val="7"/>
  </w:num>
  <w:num w:numId="36">
    <w:abstractNumId w:val="42"/>
  </w:num>
  <w:num w:numId="37">
    <w:abstractNumId w:val="21"/>
  </w:num>
  <w:num w:numId="38">
    <w:abstractNumId w:val="39"/>
  </w:num>
  <w:num w:numId="39">
    <w:abstractNumId w:val="13"/>
  </w:num>
  <w:num w:numId="40">
    <w:abstractNumId w:val="2"/>
  </w:num>
  <w:num w:numId="41">
    <w:abstractNumId w:val="29"/>
  </w:num>
  <w:num w:numId="42">
    <w:abstractNumId w:val="1"/>
  </w:num>
  <w:num w:numId="43">
    <w:abstractNumId w:val="1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D0"/>
    <w:rsid w:val="0002270D"/>
    <w:rsid w:val="000529FF"/>
    <w:rsid w:val="00054E3A"/>
    <w:rsid w:val="000B6498"/>
    <w:rsid w:val="000D4960"/>
    <w:rsid w:val="000F78C8"/>
    <w:rsid w:val="00167E9A"/>
    <w:rsid w:val="00172649"/>
    <w:rsid w:val="001C18C2"/>
    <w:rsid w:val="001C503E"/>
    <w:rsid w:val="001C527A"/>
    <w:rsid w:val="001D79B6"/>
    <w:rsid w:val="00207025"/>
    <w:rsid w:val="00212CEE"/>
    <w:rsid w:val="0023453D"/>
    <w:rsid w:val="00253437"/>
    <w:rsid w:val="00253E00"/>
    <w:rsid w:val="00261430"/>
    <w:rsid w:val="00262D76"/>
    <w:rsid w:val="002717C4"/>
    <w:rsid w:val="00285EEC"/>
    <w:rsid w:val="00297553"/>
    <w:rsid w:val="002A75D3"/>
    <w:rsid w:val="002B1DED"/>
    <w:rsid w:val="002B3D49"/>
    <w:rsid w:val="002C4892"/>
    <w:rsid w:val="002D49C5"/>
    <w:rsid w:val="002E624F"/>
    <w:rsid w:val="002F7D5F"/>
    <w:rsid w:val="00337EAF"/>
    <w:rsid w:val="0034339D"/>
    <w:rsid w:val="003869AA"/>
    <w:rsid w:val="00394EDD"/>
    <w:rsid w:val="003C100D"/>
    <w:rsid w:val="003E3C8F"/>
    <w:rsid w:val="00407781"/>
    <w:rsid w:val="00431E77"/>
    <w:rsid w:val="004513B6"/>
    <w:rsid w:val="00455B04"/>
    <w:rsid w:val="004623AF"/>
    <w:rsid w:val="0049138E"/>
    <w:rsid w:val="004C462A"/>
    <w:rsid w:val="004E2408"/>
    <w:rsid w:val="004F4C0F"/>
    <w:rsid w:val="005053D7"/>
    <w:rsid w:val="00514843"/>
    <w:rsid w:val="005343AB"/>
    <w:rsid w:val="00537F40"/>
    <w:rsid w:val="005619BB"/>
    <w:rsid w:val="005674DE"/>
    <w:rsid w:val="005820A5"/>
    <w:rsid w:val="00591ADE"/>
    <w:rsid w:val="00594A8A"/>
    <w:rsid w:val="005F712A"/>
    <w:rsid w:val="00600396"/>
    <w:rsid w:val="00602972"/>
    <w:rsid w:val="00606C4A"/>
    <w:rsid w:val="00635F56"/>
    <w:rsid w:val="0063690A"/>
    <w:rsid w:val="0064138B"/>
    <w:rsid w:val="00643980"/>
    <w:rsid w:val="00647EF5"/>
    <w:rsid w:val="006B24ED"/>
    <w:rsid w:val="006B6097"/>
    <w:rsid w:val="006C2D74"/>
    <w:rsid w:val="006E7A2F"/>
    <w:rsid w:val="007162B2"/>
    <w:rsid w:val="00731F4B"/>
    <w:rsid w:val="00752701"/>
    <w:rsid w:val="00754C16"/>
    <w:rsid w:val="007611D0"/>
    <w:rsid w:val="00764152"/>
    <w:rsid w:val="007647B9"/>
    <w:rsid w:val="007931A4"/>
    <w:rsid w:val="007B241F"/>
    <w:rsid w:val="007B4D43"/>
    <w:rsid w:val="007B62AD"/>
    <w:rsid w:val="007C4F77"/>
    <w:rsid w:val="007C6C13"/>
    <w:rsid w:val="007C7D26"/>
    <w:rsid w:val="007F2A6D"/>
    <w:rsid w:val="007F548B"/>
    <w:rsid w:val="008007FD"/>
    <w:rsid w:val="00833C07"/>
    <w:rsid w:val="008459F7"/>
    <w:rsid w:val="00856BD6"/>
    <w:rsid w:val="008573FD"/>
    <w:rsid w:val="00894FEB"/>
    <w:rsid w:val="008C04F5"/>
    <w:rsid w:val="00902DF1"/>
    <w:rsid w:val="00943D5A"/>
    <w:rsid w:val="00943FB1"/>
    <w:rsid w:val="009B0DE0"/>
    <w:rsid w:val="009C04C2"/>
    <w:rsid w:val="009C59E3"/>
    <w:rsid w:val="00A245D8"/>
    <w:rsid w:val="00A3054B"/>
    <w:rsid w:val="00A3331C"/>
    <w:rsid w:val="00A70DD3"/>
    <w:rsid w:val="00A71628"/>
    <w:rsid w:val="00A7569E"/>
    <w:rsid w:val="00AA0442"/>
    <w:rsid w:val="00AC126E"/>
    <w:rsid w:val="00AC5CCE"/>
    <w:rsid w:val="00AD2E0D"/>
    <w:rsid w:val="00B0760D"/>
    <w:rsid w:val="00B231FA"/>
    <w:rsid w:val="00B27499"/>
    <w:rsid w:val="00B36709"/>
    <w:rsid w:val="00B4028B"/>
    <w:rsid w:val="00B44504"/>
    <w:rsid w:val="00B64130"/>
    <w:rsid w:val="00B761E7"/>
    <w:rsid w:val="00BA3A0E"/>
    <w:rsid w:val="00BA3EC4"/>
    <w:rsid w:val="00BA68AD"/>
    <w:rsid w:val="00BD07D0"/>
    <w:rsid w:val="00BF0E7D"/>
    <w:rsid w:val="00C06693"/>
    <w:rsid w:val="00C30EE5"/>
    <w:rsid w:val="00C3621F"/>
    <w:rsid w:val="00C366B0"/>
    <w:rsid w:val="00C60B36"/>
    <w:rsid w:val="00C73ED9"/>
    <w:rsid w:val="00C87D11"/>
    <w:rsid w:val="00CA1776"/>
    <w:rsid w:val="00CA3C88"/>
    <w:rsid w:val="00CB5F8A"/>
    <w:rsid w:val="00CC65B0"/>
    <w:rsid w:val="00CC772E"/>
    <w:rsid w:val="00CF251D"/>
    <w:rsid w:val="00CF5E11"/>
    <w:rsid w:val="00D07C4B"/>
    <w:rsid w:val="00D179F4"/>
    <w:rsid w:val="00D22A34"/>
    <w:rsid w:val="00D27C9B"/>
    <w:rsid w:val="00D43B1D"/>
    <w:rsid w:val="00D7526C"/>
    <w:rsid w:val="00D830D0"/>
    <w:rsid w:val="00D9440E"/>
    <w:rsid w:val="00DA0E19"/>
    <w:rsid w:val="00DA422C"/>
    <w:rsid w:val="00DB1C28"/>
    <w:rsid w:val="00DB1CE2"/>
    <w:rsid w:val="00DB416C"/>
    <w:rsid w:val="00DD2B9B"/>
    <w:rsid w:val="00DF3617"/>
    <w:rsid w:val="00E324B5"/>
    <w:rsid w:val="00E41194"/>
    <w:rsid w:val="00E43D17"/>
    <w:rsid w:val="00E5500E"/>
    <w:rsid w:val="00EA3879"/>
    <w:rsid w:val="00EA506A"/>
    <w:rsid w:val="00EC461E"/>
    <w:rsid w:val="00ED7638"/>
    <w:rsid w:val="00EE1A9B"/>
    <w:rsid w:val="00F00E21"/>
    <w:rsid w:val="00F2146B"/>
    <w:rsid w:val="00F2468B"/>
    <w:rsid w:val="00F4224B"/>
    <w:rsid w:val="00F471FA"/>
    <w:rsid w:val="00F526C0"/>
    <w:rsid w:val="00F61FE1"/>
    <w:rsid w:val="00F638CB"/>
    <w:rsid w:val="00F7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77AF78-4CC1-43D5-8A69-F6E5E5DE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53D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D0"/>
  </w:style>
  <w:style w:type="paragraph" w:styleId="Footer">
    <w:name w:val="footer"/>
    <w:basedOn w:val="Normal"/>
    <w:link w:val="Foot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D0"/>
  </w:style>
  <w:style w:type="table" w:styleId="TableGrid">
    <w:name w:val="Table Grid"/>
    <w:basedOn w:val="Table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NoSpacing">
    <w:name w:val="No Spacing"/>
    <w:uiPriority w:val="1"/>
    <w:qFormat/>
    <w:rsid w:val="00A245D8"/>
    <w:pPr>
      <w:spacing w:after="0" w:line="240" w:lineRule="auto"/>
    </w:pPr>
    <w:rPr>
      <w:rFonts w:ascii="Arial" w:eastAsia="Times New Roman" w:hAnsi="Arial" w:cs="Times New Roman"/>
      <w:color w:val="363435"/>
      <w:sz w:val="18"/>
      <w:lang w:val="pt-PT" w:eastAsia="cs-CZ"/>
    </w:rPr>
  </w:style>
  <w:style w:type="character" w:styleId="Hyperlink">
    <w:name w:val="Hyperlink"/>
    <w:basedOn w:val="DefaultParagraphFont"/>
    <w:uiPriority w:val="99"/>
    <w:unhideWhenUsed/>
    <w:rsid w:val="00894F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p.pt/cp/displayPage.do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8</Pages>
  <Words>2367</Words>
  <Characters>12786</Characters>
  <Application>Microsoft Office Word</Application>
  <DocSecurity>0</DocSecurity>
  <Lines>106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Maria João Leite</cp:lastModifiedBy>
  <cp:revision>128</cp:revision>
  <dcterms:created xsi:type="dcterms:W3CDTF">2012-04-04T14:40:00Z</dcterms:created>
  <dcterms:modified xsi:type="dcterms:W3CDTF">2014-07-09T19:00:00Z</dcterms:modified>
</cp:coreProperties>
</file>