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7CB8FC16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8829C7">
        <w:rPr>
          <w:rFonts w:ascii="Calibri" w:hAnsi="Calibri" w:cs="Times New Roman"/>
          <w:color w:val="191919"/>
        </w:rPr>
        <w:t xml:space="preserve">de </w:t>
      </w:r>
      <w:r w:rsidR="00F51F1E" w:rsidRPr="00F51F1E">
        <w:rPr>
          <w:rFonts w:ascii="Calibri" w:hAnsi="Calibri" w:cs="Times New Roman"/>
          <w:b/>
          <w:bCs/>
          <w:color w:val="191919"/>
        </w:rPr>
        <w:t>1.1</w:t>
      </w:r>
      <w:r w:rsidR="00F51F1E">
        <w:rPr>
          <w:rFonts w:ascii="Calibri" w:hAnsi="Calibri" w:cs="Times New Roman"/>
          <w:color w:val="191919"/>
        </w:rPr>
        <w:t xml:space="preserve"> a </w:t>
      </w:r>
      <w:r w:rsidR="00F51F1E" w:rsidRPr="00F51F1E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38E61F08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E33712" w:rsidRPr="00E33712">
        <w:rPr>
          <w:rFonts w:ascii="Calibri" w:hAnsi="Calibri" w:cs="Times New Roman"/>
          <w:color w:val="191919"/>
        </w:rPr>
        <w:t xml:space="preserve">O </w:t>
      </w:r>
      <w:r w:rsidR="00E33712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E33712" w:rsidRPr="000A4544">
        <w:rPr>
          <w:rFonts w:ascii="Calibri" w:hAnsi="Calibri" w:cs="Times New Roman"/>
          <w:color w:val="191919"/>
        </w:rPr>
        <w:t xml:space="preserve"> </w:t>
      </w:r>
      <w:r w:rsidR="00E33712" w:rsidRPr="00E33712">
        <w:rPr>
          <w:rFonts w:ascii="Calibri" w:hAnsi="Calibri" w:cs="Times New Roman"/>
          <w:color w:val="191919"/>
        </w:rPr>
        <w:t>é um exemplo de uma rocha magmática plutónica.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51F1E" w:rsidRPr="00FF5EFF" w14:paraId="63CF8085" w14:textId="77777777" w:rsidTr="00F373FE">
        <w:tc>
          <w:tcPr>
            <w:tcW w:w="334" w:type="dxa"/>
            <w:vAlign w:val="center"/>
          </w:tcPr>
          <w:p w14:paraId="2F84691B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7FC2EB6C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33712">
              <w:t>gnaisse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3CE88F7" wp14:editId="556959F3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29342A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CE88F7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1829342A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1F98F09B" w14:textId="77777777" w:rsidTr="00F373FE">
        <w:tc>
          <w:tcPr>
            <w:tcW w:w="334" w:type="dxa"/>
            <w:vAlign w:val="center"/>
          </w:tcPr>
          <w:p w14:paraId="2A825E69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43B5D291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arenito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5BED47" wp14:editId="2EAA8626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959F3C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5BED47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F959F3C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1F605F0E" w14:textId="77777777" w:rsidTr="00F373FE">
        <w:tc>
          <w:tcPr>
            <w:tcW w:w="334" w:type="dxa"/>
            <w:vAlign w:val="center"/>
          </w:tcPr>
          <w:p w14:paraId="49532C05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69371C07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33712">
              <w:t>basalto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23B3561" wp14:editId="347B6EE1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3B61C6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3B3561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F3B61C6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4F14FD48" w14:textId="77777777" w:rsidTr="00F373FE">
        <w:tc>
          <w:tcPr>
            <w:tcW w:w="334" w:type="dxa"/>
            <w:vAlign w:val="center"/>
          </w:tcPr>
          <w:p w14:paraId="4F2B56E7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0D8E06F8" w:rsidR="00F51F1E" w:rsidRPr="00FF5EFF" w:rsidRDefault="00F51F1E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33712">
              <w:rPr>
                <w:rFonts w:cs="Arial"/>
              </w:rPr>
              <w:t>granito</w:t>
            </w:r>
            <w:r>
              <w:rPr>
                <w:rFonts w:cs="Arial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CAE01E8" wp14:editId="5A8BE265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2ABB38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AE01E8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cgDo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12ABB38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22FCA1A4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E33712" w:rsidRPr="00E33712">
        <w:rPr>
          <w:rFonts w:ascii="Calibri" w:hAnsi="Calibri" w:cs="Times New Roman"/>
          <w:color w:val="191919"/>
        </w:rPr>
        <w:t>A textura de uma rocha é determinada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51F1E" w:rsidRPr="00FF5EFF" w14:paraId="5C83329A" w14:textId="77777777" w:rsidTr="00F373FE">
        <w:tc>
          <w:tcPr>
            <w:tcW w:w="334" w:type="dxa"/>
            <w:vAlign w:val="center"/>
          </w:tcPr>
          <w:p w14:paraId="2099FE1D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35BB43AC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33712">
              <w:t>pela forma dos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1F429B3" wp14:editId="0EF05A0C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2DBB5D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F429B3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62DBB5D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5329F82B" w14:textId="77777777" w:rsidTr="00F373FE">
        <w:tc>
          <w:tcPr>
            <w:tcW w:w="334" w:type="dxa"/>
            <w:vAlign w:val="center"/>
          </w:tcPr>
          <w:p w14:paraId="30392E90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27632FD1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33712">
              <w:t>pela dimensão dos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378DEA" wp14:editId="364C4797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89F1A0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378DEA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Bm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k8JCx5/oC5P284etdwbF4v1ZpKh3PufMjbunyfNsxnmHirr4y5OIIdH69EyrHoJQfLmYn36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9XB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C89F1A0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25138085" w14:textId="77777777" w:rsidTr="00F373FE">
        <w:tc>
          <w:tcPr>
            <w:tcW w:w="334" w:type="dxa"/>
            <w:vAlign w:val="center"/>
          </w:tcPr>
          <w:p w14:paraId="0C2258F9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74B59575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33712">
              <w:t>pelo tipo de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C9E21D" wp14:editId="56F44987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3B2CDF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C9E21D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jJqz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03B2CDF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09E6EE99" w14:textId="77777777" w:rsidTr="00F373FE">
        <w:tc>
          <w:tcPr>
            <w:tcW w:w="334" w:type="dxa"/>
            <w:vAlign w:val="center"/>
          </w:tcPr>
          <w:p w14:paraId="7836345F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1CBCCAC3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33712">
              <w:rPr>
                <w:rFonts w:cs="Arial"/>
              </w:rPr>
              <w:t>pela cor dos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21AB1D9" wp14:editId="55258DC6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A43100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1AB1D9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A+BR39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28A43100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5F27ACA6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E33712" w:rsidRPr="00E33712">
        <w:rPr>
          <w:rFonts w:ascii="Calibri" w:hAnsi="Calibri" w:cs="Times New Roman"/>
          <w:color w:val="191919"/>
        </w:rPr>
        <w:t>D</w:t>
      </w:r>
      <w:r w:rsidR="008829C7">
        <w:rPr>
          <w:rFonts w:ascii="Calibri" w:hAnsi="Calibri" w:cs="Times New Roman"/>
          <w:color w:val="191919"/>
        </w:rPr>
        <w:t>a</w:t>
      </w:r>
      <w:r w:rsidR="00E33712" w:rsidRPr="00E33712">
        <w:rPr>
          <w:rFonts w:ascii="Calibri" w:hAnsi="Calibri" w:cs="Times New Roman"/>
          <w:color w:val="191919"/>
        </w:rPr>
        <w:t>s seguintes</w:t>
      </w:r>
      <w:r w:rsidR="008829C7">
        <w:rPr>
          <w:rFonts w:ascii="Calibri" w:hAnsi="Calibri" w:cs="Times New Roman"/>
          <w:color w:val="191919"/>
        </w:rPr>
        <w:t xml:space="preserve"> opções</w:t>
      </w:r>
      <w:r w:rsidR="00E33712" w:rsidRPr="00E33712">
        <w:rPr>
          <w:rFonts w:ascii="Calibri" w:hAnsi="Calibri" w:cs="Times New Roman"/>
          <w:color w:val="191919"/>
        </w:rPr>
        <w:t>, não se con</w:t>
      </w:r>
      <w:r w:rsidR="00E33712">
        <w:rPr>
          <w:rFonts w:ascii="Calibri" w:hAnsi="Calibri" w:cs="Times New Roman"/>
          <w:color w:val="191919"/>
        </w:rPr>
        <w:t>sidera um fator de metamorfismo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51F1E" w:rsidRPr="00FF5EFF" w14:paraId="7E7800F4" w14:textId="77777777" w:rsidTr="00F373FE">
        <w:tc>
          <w:tcPr>
            <w:tcW w:w="334" w:type="dxa"/>
            <w:vAlign w:val="center"/>
          </w:tcPr>
          <w:p w14:paraId="497D14BC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265CC80C" w:rsidR="00F51F1E" w:rsidRPr="00FF5EFF" w:rsidRDefault="00F51F1E" w:rsidP="00BD6FF8">
            <w:pPr>
              <w:tabs>
                <w:tab w:val="left" w:pos="1344"/>
              </w:tabs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33712">
              <w:t>a temperatura.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224104" wp14:editId="7524F876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1042BB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224104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391042BB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62A846AF" w14:textId="77777777" w:rsidTr="00F373FE">
        <w:tc>
          <w:tcPr>
            <w:tcW w:w="334" w:type="dxa"/>
            <w:vAlign w:val="center"/>
          </w:tcPr>
          <w:p w14:paraId="5CC995A3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5F132815" w:rsidR="00F51F1E" w:rsidRPr="00FF5EFF" w:rsidRDefault="00F51F1E" w:rsidP="00BD6FF8">
            <w:pPr>
              <w:tabs>
                <w:tab w:val="left" w:pos="2304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33712">
              <w:t>a pressão.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0E1BE54" wp14:editId="3F4F44E7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394197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E1BE5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TVZw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jftTV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8394197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6D2E923A" w14:textId="77777777" w:rsidTr="00F373FE">
        <w:tc>
          <w:tcPr>
            <w:tcW w:w="334" w:type="dxa"/>
            <w:vAlign w:val="center"/>
          </w:tcPr>
          <w:p w14:paraId="6CAC9EDC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294FD94B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33712">
              <w:t>o tempo.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A8A0110" wp14:editId="3B579084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074C74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8A0110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BSSUxR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33074C74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275C4516" w14:textId="77777777" w:rsidTr="00F373FE">
        <w:tc>
          <w:tcPr>
            <w:tcW w:w="334" w:type="dxa"/>
            <w:vAlign w:val="center"/>
          </w:tcPr>
          <w:p w14:paraId="2EACA64B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7DD874F0" w:rsidR="00F51F1E" w:rsidRPr="00FF5EFF" w:rsidRDefault="00F51F1E" w:rsidP="007E345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33712">
              <w:rPr>
                <w:rFonts w:cs="Arial"/>
              </w:rPr>
              <w:t>a recristalização dos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D73F51" wp14:editId="5AA4C2F7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7A1A69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D73F51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317A1A69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6817450A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8829C7" w:rsidRPr="00E44EE3">
        <w:rPr>
          <w:rFonts w:cstheme="minorHAnsi"/>
        </w:rPr>
        <w:t>como verdadeira (</w:t>
      </w:r>
      <w:r w:rsidR="008829C7" w:rsidRPr="00E44EE3">
        <w:rPr>
          <w:rFonts w:cstheme="minorHAnsi"/>
          <w:b/>
        </w:rPr>
        <w:t>V</w:t>
      </w:r>
      <w:r w:rsidR="008829C7" w:rsidRPr="00E44EE3">
        <w:rPr>
          <w:rFonts w:cstheme="minorHAnsi"/>
        </w:rPr>
        <w:t>) ou falsa (</w:t>
      </w:r>
      <w:r w:rsidR="008829C7" w:rsidRPr="00E44EE3">
        <w:rPr>
          <w:rFonts w:cstheme="minorHAnsi"/>
          <w:b/>
        </w:rPr>
        <w:t>F</w:t>
      </w:r>
      <w:r w:rsidR="008829C7" w:rsidRPr="00E44EE3">
        <w:rPr>
          <w:rFonts w:cstheme="minorHAnsi"/>
        </w:rPr>
        <w:t>)</w:t>
      </w:r>
      <w:r w:rsidR="008829C7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F51F1E" w:rsidRPr="00FF5EFF" w14:paraId="5C601065" w14:textId="77777777" w:rsidTr="00F51F1E">
        <w:tc>
          <w:tcPr>
            <w:tcW w:w="331" w:type="dxa"/>
            <w:vAlign w:val="center"/>
          </w:tcPr>
          <w:p w14:paraId="4516179C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007D8D48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33712">
              <w:rPr>
                <w:rFonts w:eastAsia="Times New Roman" w:cstheme="minorHAnsi"/>
                <w:bCs/>
                <w:noProof/>
                <w:color w:val="000000"/>
              </w:rPr>
              <w:t>As rochas magmáticas vulcânicas consolidam no interior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3320E1" wp14:editId="07812538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0777FC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3320E1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30777FC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3A259899" w14:textId="77777777" w:rsidTr="00F51F1E">
        <w:tc>
          <w:tcPr>
            <w:tcW w:w="331" w:type="dxa"/>
            <w:vAlign w:val="center"/>
          </w:tcPr>
          <w:p w14:paraId="6C61D1D9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580B08B2" w:rsidR="00F51F1E" w:rsidRPr="00FF5EFF" w:rsidRDefault="00F51F1E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>O basalto é um exemplo de uma rocha magmática extrusiva.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C6E292" wp14:editId="79EEC511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D7A745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C6E292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CD7A745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1BC04C95" w14:textId="77777777" w:rsidTr="008829C7">
        <w:tc>
          <w:tcPr>
            <w:tcW w:w="331" w:type="dxa"/>
          </w:tcPr>
          <w:p w14:paraId="4F5C06C3" w14:textId="77777777" w:rsidR="00F51F1E" w:rsidRPr="00E26FA0" w:rsidRDefault="00F51F1E" w:rsidP="008829C7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1427E1C6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F2324">
              <w:rPr>
                <w:rFonts w:cstheme="minorHAnsi"/>
              </w:rPr>
              <w:t xml:space="preserve">As rochas metamórficas formam-se a partir do arrefecimento e </w:t>
            </w:r>
            <w:r w:rsidR="008829C7">
              <w:rPr>
                <w:rFonts w:cstheme="minorHAnsi"/>
              </w:rPr>
              <w:t xml:space="preserve">da </w:t>
            </w:r>
            <w:r w:rsidRPr="003F2324">
              <w:rPr>
                <w:rFonts w:cstheme="minorHAnsi"/>
              </w:rPr>
              <w:t xml:space="preserve">solidificação </w:t>
            </w:r>
            <w:r w:rsidR="008829C7">
              <w:rPr>
                <w:rFonts w:cstheme="minorHAnsi"/>
              </w:rPr>
              <w:br/>
            </w:r>
            <w:r w:rsidRPr="003F2324">
              <w:rPr>
                <w:rFonts w:cstheme="minorHAnsi"/>
              </w:rPr>
              <w:t>do magma.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A881900" wp14:editId="7233CEFE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4B886C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881900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04B886C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04E74824" w14:textId="77777777" w:rsidTr="00F51F1E">
        <w:tc>
          <w:tcPr>
            <w:tcW w:w="331" w:type="dxa"/>
          </w:tcPr>
          <w:p w14:paraId="3B46BC2F" w14:textId="77777777" w:rsidR="00F51F1E" w:rsidRPr="00E26FA0" w:rsidRDefault="00F51F1E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6960586C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>Nas rochas com textura afanítica</w:t>
            </w:r>
            <w:r w:rsidR="008829C7">
              <w:rPr>
                <w:rFonts w:eastAsia="Times New Roman" w:cstheme="minorHAnsi"/>
                <w:bCs/>
                <w:noProof/>
                <w:color w:val="000000"/>
              </w:rPr>
              <w:t>,</w:t>
            </w: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 xml:space="preserve"> os minerais não são claramente visíveis à vista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>desarmada.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D4E0F8" wp14:editId="44C74CB4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73AB4C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D4E0F8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w9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nzrw9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1D73AB4C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4FCDFCF9" w14:textId="77777777" w:rsidTr="00F51F1E">
        <w:tc>
          <w:tcPr>
            <w:tcW w:w="331" w:type="dxa"/>
            <w:vAlign w:val="center"/>
          </w:tcPr>
          <w:p w14:paraId="37C72E46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302B6D00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F2324">
              <w:rPr>
                <w:rFonts w:cstheme="minorHAnsi"/>
              </w:rPr>
              <w:t>O basalto tem uma textura fanerítica.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FA6BAD9" wp14:editId="1A5B0069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ED416E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A6BAD9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rlY22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6ED416E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6AE4512F" w14:textId="77777777" w:rsidTr="00F51F1E">
        <w:tc>
          <w:tcPr>
            <w:tcW w:w="331" w:type="dxa"/>
          </w:tcPr>
          <w:p w14:paraId="2C6EBE77" w14:textId="77777777" w:rsidR="00F51F1E" w:rsidRPr="00E26FA0" w:rsidRDefault="00F51F1E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218E43D5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 xml:space="preserve">Os fluidos que circulam nos espaços que existem nas rochas são um fator de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>metamorfismo.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86D95F" wp14:editId="384DC224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D8AA9C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86D95F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X/Hap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36D8AA9C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70F33641" w14:textId="77777777" w:rsidTr="00F51F1E">
        <w:tc>
          <w:tcPr>
            <w:tcW w:w="331" w:type="dxa"/>
            <w:vAlign w:val="center"/>
          </w:tcPr>
          <w:p w14:paraId="540B69F7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47" w:type="dxa"/>
          </w:tcPr>
          <w:p w14:paraId="24126681" w14:textId="6FFB9C1E" w:rsidR="00F51F1E" w:rsidRPr="00FF5EFF" w:rsidRDefault="00F51F1E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>O metamorfismo pode ser de contacto ou regional.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E9DB49" wp14:editId="758E5263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3F43A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E9DB49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EJvvO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3C53F43A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4ACCEFEB" w14:textId="77777777" w:rsidTr="00F51F1E">
        <w:tc>
          <w:tcPr>
            <w:tcW w:w="331" w:type="dxa"/>
            <w:vAlign w:val="center"/>
          </w:tcPr>
          <w:p w14:paraId="3D75622F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47" w:type="dxa"/>
          </w:tcPr>
          <w:p w14:paraId="6F1319AD" w14:textId="0D7A8F3F" w:rsidR="00F51F1E" w:rsidRPr="00FF5EFF" w:rsidRDefault="00F51F1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F2324">
              <w:rPr>
                <w:rFonts w:cstheme="minorHAnsi"/>
              </w:rPr>
              <w:t>O metamorfismo regional ocorre nas proximidades de auréolas de metamorfismo.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0862E87" wp14:editId="16B3DEE4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A5340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862E87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p8agIAAM4EAAAOAAAAZHJzL2Uyb0RvYy54bWysVM1u2zAMvg/YOwi6r06ydm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+ORYCgsd/0lfmLafP2y9NSgW70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Uqep8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EDA5340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7EA71B5A" w14:textId="77777777" w:rsidTr="00F51F1E">
        <w:tc>
          <w:tcPr>
            <w:tcW w:w="331" w:type="dxa"/>
          </w:tcPr>
          <w:p w14:paraId="6AD065C2" w14:textId="77777777" w:rsidR="00F51F1E" w:rsidRPr="00956F93" w:rsidRDefault="00F51F1E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47" w:type="dxa"/>
          </w:tcPr>
          <w:p w14:paraId="4923D4CA" w14:textId="2B1486B4" w:rsidR="00F51F1E" w:rsidRPr="00FF5EFF" w:rsidRDefault="00F51F1E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F2324">
              <w:rPr>
                <w:rFonts w:eastAsia="Times New Roman" w:cstheme="minorHAnsi"/>
                <w:bCs/>
                <w:noProof/>
                <w:color w:val="000000"/>
              </w:rPr>
              <w:t>O metamorfismo de contacto está associado a elevadas temperaturas causadas por intrusões magmáticas.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31BE31" wp14:editId="3E5A58FC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BE7EBA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31BE31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byGTN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6BE7EBA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51F1E" w:rsidRPr="00FF5EFF" w14:paraId="79EADE6A" w14:textId="77777777" w:rsidTr="00F51F1E">
        <w:tc>
          <w:tcPr>
            <w:tcW w:w="331" w:type="dxa"/>
            <w:vAlign w:val="center"/>
          </w:tcPr>
          <w:p w14:paraId="53776775" w14:textId="77777777" w:rsidR="00F51F1E" w:rsidRPr="00E26FA0" w:rsidRDefault="00F51F1E" w:rsidP="00F51F1E">
            <w:pPr>
              <w:spacing w:before="20" w:after="20"/>
              <w:rPr>
                <w:rFonts w:eastAsia="Times New Roman" w:cstheme="minorHAnsi"/>
                <w:b/>
                <w:color w:val="F8AA00"/>
                <w:spacing w:val="1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16"/>
              </w:rPr>
              <w:t>(J)</w:t>
            </w:r>
          </w:p>
        </w:tc>
        <w:tc>
          <w:tcPr>
            <w:tcW w:w="8447" w:type="dxa"/>
          </w:tcPr>
          <w:p w14:paraId="7F18EA8B" w14:textId="488BCD7E" w:rsidR="00F51F1E" w:rsidRPr="00FF5EFF" w:rsidRDefault="00F51F1E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F2324">
              <w:rPr>
                <w:rFonts w:cstheme="minorHAnsi"/>
              </w:rPr>
              <w:t>O mármore é um exemplo de uma rocha metamórfica.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EC1FC24" wp14:editId="52F2D2BF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7516CC" w14:textId="77777777" w:rsidR="00F51F1E" w:rsidRDefault="00F51F1E" w:rsidP="00F51F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C1FC24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kvag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ImIkv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007516CC" w14:textId="77777777" w:rsidR="00F51F1E" w:rsidRDefault="00F51F1E" w:rsidP="00F51F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8829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271B7" w14:textId="77777777" w:rsidR="0040674C" w:rsidRDefault="0040674C" w:rsidP="00641ED6">
      <w:pPr>
        <w:spacing w:after="0" w:line="240" w:lineRule="auto"/>
      </w:pPr>
      <w:r>
        <w:separator/>
      </w:r>
    </w:p>
  </w:endnote>
  <w:endnote w:type="continuationSeparator" w:id="0">
    <w:p w14:paraId="3EBB7545" w14:textId="77777777" w:rsidR="0040674C" w:rsidRDefault="0040674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F2324">
      <w:rPr>
        <w:rFonts w:cs="Depot-Bold"/>
        <w:b/>
        <w:bCs/>
        <w:noProof/>
        <w:sz w:val="16"/>
        <w:szCs w:val="16"/>
      </w:rPr>
      <w:t>89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653C8" w14:textId="77777777" w:rsidR="0040674C" w:rsidRDefault="0040674C" w:rsidP="00641ED6">
      <w:pPr>
        <w:spacing w:after="0" w:line="240" w:lineRule="auto"/>
      </w:pPr>
      <w:r>
        <w:separator/>
      </w:r>
    </w:p>
  </w:footnote>
  <w:footnote w:type="continuationSeparator" w:id="0">
    <w:p w14:paraId="2B8E6152" w14:textId="77777777" w:rsidR="0040674C" w:rsidRDefault="0040674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1B17E972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8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E33712" w:rsidRPr="00E33712">
      <w:rPr>
        <w:b/>
        <w:bCs/>
        <w:noProof/>
        <w:color w:val="F8AA00"/>
        <w:w w:val="80"/>
        <w:sz w:val="26"/>
        <w:szCs w:val="26"/>
        <w:lang w:eastAsia="pt-PT"/>
      </w:rPr>
      <w:t>3.2 Rochas magmáticas e rochas metamórficas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3F2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557A"/>
    <w:rsid w:val="0040600E"/>
    <w:rsid w:val="0040674C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829C7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932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95F22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3FE"/>
    <w:rsid w:val="00F3740A"/>
    <w:rsid w:val="00F4263F"/>
    <w:rsid w:val="00F4352A"/>
    <w:rsid w:val="00F4418B"/>
    <w:rsid w:val="00F45907"/>
    <w:rsid w:val="00F45A2E"/>
    <w:rsid w:val="00F47A49"/>
    <w:rsid w:val="00F51203"/>
    <w:rsid w:val="00F51F1E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5AC60-E760-4B3F-B8C3-F80636120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8</cp:revision>
  <cp:lastPrinted>2020-12-18T15:30:00Z</cp:lastPrinted>
  <dcterms:created xsi:type="dcterms:W3CDTF">2021-03-10T00:37:00Z</dcterms:created>
  <dcterms:modified xsi:type="dcterms:W3CDTF">2021-03-24T14:49:00Z</dcterms:modified>
</cp:coreProperties>
</file>