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04782F85" w:rsidR="008C43D0" w:rsidRPr="00F151EF" w:rsidRDefault="00103D3E" w:rsidP="003518A2">
      <w:pPr>
        <w:tabs>
          <w:tab w:val="left" w:pos="284"/>
        </w:tabs>
        <w:spacing w:before="360" w:after="120" w:line="240" w:lineRule="auto"/>
        <w:rPr>
          <w:rFonts w:ascii="Calibri" w:hAnsi="Calibri" w:cs="Times New Roman"/>
          <w:color w:val="000000"/>
        </w:rPr>
      </w:pPr>
      <w:r w:rsidRPr="006D3EEF">
        <w:rPr>
          <w:rFonts w:asciiTheme="majorHAnsi" w:hAnsiTheme="majorHAnsi" w:cstheme="majorHAnsi"/>
          <w:b/>
          <w:noProof/>
          <w:sz w:val="21"/>
          <w:szCs w:val="21"/>
        </w:rPr>
        <w:drawing>
          <wp:anchor distT="0" distB="0" distL="114300" distR="114300" simplePos="0" relativeHeight="251665408" behindDoc="0" locked="0" layoutInCell="1" allowOverlap="1" wp14:anchorId="646FA0DF" wp14:editId="7ACC4A44">
            <wp:simplePos x="0" y="0"/>
            <wp:positionH relativeFrom="margin">
              <wp:posOffset>4373245</wp:posOffset>
            </wp:positionH>
            <wp:positionV relativeFrom="margin">
              <wp:posOffset>390525</wp:posOffset>
            </wp:positionV>
            <wp:extent cx="1666240" cy="1529715"/>
            <wp:effectExtent l="0" t="0" r="0" b="0"/>
            <wp:wrapSquare wrapText="bothSides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utterstock_2633084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613"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="00994613" w:rsidRPr="00994613">
        <w:rPr>
          <w:rFonts w:ascii="Calibri" w:eastAsia="Calibri" w:hAnsi="Calibri" w:cs="Times New Roman"/>
        </w:rPr>
        <w:tab/>
      </w:r>
      <w:r w:rsidR="00C85F48" w:rsidRPr="00F151EF">
        <w:rPr>
          <w:rFonts w:ascii="Calibri" w:hAnsi="Calibri" w:cs="Times New Roman"/>
          <w:b/>
          <w:color w:val="000000"/>
        </w:rPr>
        <w:t>Analisa</w:t>
      </w:r>
      <w:r w:rsidR="00C85F48" w:rsidRPr="00F151EF">
        <w:rPr>
          <w:rFonts w:ascii="Calibri" w:hAnsi="Calibri" w:cs="Times New Roman"/>
          <w:color w:val="000000"/>
        </w:rPr>
        <w:t xml:space="preserve">, atentamente, o texto e </w:t>
      </w:r>
      <w:r w:rsidRPr="00F151EF">
        <w:rPr>
          <w:rFonts w:ascii="Calibri" w:hAnsi="Calibri" w:cs="Times New Roman"/>
          <w:b/>
          <w:bCs/>
          <w:color w:val="000000"/>
        </w:rPr>
        <w:t>observa</w:t>
      </w:r>
      <w:r w:rsidRPr="00F151EF">
        <w:rPr>
          <w:rFonts w:ascii="Calibri" w:hAnsi="Calibri" w:cs="Times New Roman"/>
          <w:color w:val="000000"/>
        </w:rPr>
        <w:t xml:space="preserve"> </w:t>
      </w:r>
      <w:r w:rsidR="00C85F48" w:rsidRPr="00F151EF">
        <w:rPr>
          <w:rFonts w:ascii="Calibri" w:hAnsi="Calibri" w:cs="Times New Roman"/>
          <w:color w:val="000000"/>
        </w:rPr>
        <w:t>as figuras seguintes.</w:t>
      </w:r>
    </w:p>
    <w:p w14:paraId="66609B84" w14:textId="14DA0447" w:rsidR="00C85F48" w:rsidRPr="00F151EF" w:rsidRDefault="00C85F48" w:rsidP="003518A2">
      <w:pPr>
        <w:spacing w:after="120"/>
        <w:ind w:left="284"/>
        <w:jc w:val="both"/>
        <w:rPr>
          <w:rFonts w:cstheme="minorHAnsi"/>
          <w:bCs/>
          <w:color w:val="000000"/>
        </w:rPr>
      </w:pPr>
      <w:r w:rsidRPr="00F151EF">
        <w:rPr>
          <w:rFonts w:cstheme="minorHAnsi"/>
          <w:bCs/>
          <w:color w:val="000000"/>
        </w:rPr>
        <w:t>A superfície da Lua é constituída por regiões escuras e regiões claras, visíveis a partir da Terra. As regiões escuras são denominadas mares</w:t>
      </w:r>
      <w:r w:rsidR="00F151EF" w:rsidRPr="00F151EF">
        <w:rPr>
          <w:rFonts w:cstheme="minorHAnsi"/>
          <w:bCs/>
          <w:color w:val="000000"/>
        </w:rPr>
        <w:t>,</w:t>
      </w:r>
      <w:r w:rsidRPr="00F151EF">
        <w:rPr>
          <w:rFonts w:cstheme="minorHAnsi"/>
          <w:bCs/>
          <w:color w:val="000000"/>
        </w:rPr>
        <w:t xml:space="preserve"> porque os astrónomos da Antiguidade acreditavam que continham água. Sabe-se hoje que são planícies constituídas por basalto. As regiões mais claras da superfície lunar são denominadas montanhas ou continentes</w:t>
      </w:r>
      <w:r w:rsidR="00F151EF" w:rsidRPr="00F151EF">
        <w:rPr>
          <w:rFonts w:cstheme="minorHAnsi"/>
          <w:bCs/>
          <w:color w:val="000000"/>
        </w:rPr>
        <w:t>,</w:t>
      </w:r>
      <w:r w:rsidRPr="00F151EF">
        <w:rPr>
          <w:rFonts w:cstheme="minorHAnsi"/>
          <w:bCs/>
          <w:color w:val="000000"/>
        </w:rPr>
        <w:t xml:space="preserve"> porque são mais elevadas do que a maior parte dos mares. Estas regiões são constituídas por uma rocha magmática denominada anortosito.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C85F48" w14:paraId="278482A9" w14:textId="77777777" w:rsidTr="003C4605">
        <w:tc>
          <w:tcPr>
            <w:tcW w:w="4530" w:type="dxa"/>
            <w:vAlign w:val="bottom"/>
          </w:tcPr>
          <w:p w14:paraId="348C347A" w14:textId="77777777" w:rsidR="00C85F48" w:rsidRDefault="00C85F48" w:rsidP="003C4605">
            <w:pPr>
              <w:tabs>
                <w:tab w:val="left" w:pos="284"/>
              </w:tabs>
              <w:jc w:val="center"/>
              <w:rPr>
                <w:rFonts w:cstheme="minorHAnsi"/>
                <w:color w:val="191919"/>
              </w:rPr>
            </w:pPr>
            <w:r>
              <w:rPr>
                <w:rFonts w:cstheme="minorHAnsi"/>
                <w:noProof/>
                <w:color w:val="191919"/>
              </w:rPr>
              <w:drawing>
                <wp:inline distT="0" distB="0" distL="0" distR="0" wp14:anchorId="169A7F72" wp14:editId="11F6A96F">
                  <wp:extent cx="2030400" cy="1440000"/>
                  <wp:effectExtent l="0" t="0" r="8255" b="0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F73_dreamstime_l_179961511 copy copy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8" t="10674" r="1684" b="13159"/>
                          <a:stretch/>
                        </pic:blipFill>
                        <pic:spPr bwMode="auto">
                          <a:xfrm>
                            <a:off x="0" y="0"/>
                            <a:ext cx="203040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AA03AC" w14:textId="25A1E3F7" w:rsidR="003C4605" w:rsidRDefault="003C4605" w:rsidP="003C4605">
            <w:pPr>
              <w:tabs>
                <w:tab w:val="left" w:pos="284"/>
              </w:tabs>
              <w:spacing w:after="240"/>
              <w:jc w:val="center"/>
              <w:rPr>
                <w:rFonts w:cstheme="minorHAnsi"/>
                <w:color w:val="191919"/>
              </w:rPr>
            </w:pPr>
            <w:r>
              <w:rPr>
                <w:rFonts w:cstheme="minorHAnsi"/>
                <w:color w:val="191919"/>
              </w:rPr>
              <w:t>Basalto</w:t>
            </w:r>
          </w:p>
        </w:tc>
        <w:tc>
          <w:tcPr>
            <w:tcW w:w="4530" w:type="dxa"/>
            <w:vAlign w:val="bottom"/>
          </w:tcPr>
          <w:p w14:paraId="01C5F501" w14:textId="77777777" w:rsidR="00C85F48" w:rsidRDefault="00C85F48" w:rsidP="003C4605">
            <w:pPr>
              <w:tabs>
                <w:tab w:val="left" w:pos="284"/>
              </w:tabs>
              <w:jc w:val="center"/>
              <w:rPr>
                <w:rFonts w:cstheme="minorHAnsi"/>
                <w:color w:val="191919"/>
              </w:rPr>
            </w:pPr>
            <w:r>
              <w:rPr>
                <w:rFonts w:cstheme="minorHAnsi"/>
                <w:noProof/>
                <w:color w:val="191919"/>
              </w:rPr>
              <w:drawing>
                <wp:inline distT="0" distB="0" distL="0" distR="0" wp14:anchorId="5BA3C878" wp14:editId="3ECEC165">
                  <wp:extent cx="1735200" cy="1440000"/>
                  <wp:effectExtent l="0" t="0" r="0" b="0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F74_EXD6R1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4" r="5145"/>
                          <a:stretch/>
                        </pic:blipFill>
                        <pic:spPr bwMode="auto">
                          <a:xfrm>
                            <a:off x="0" y="0"/>
                            <a:ext cx="173520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5B8EDC" w14:textId="0136DF4D" w:rsidR="003C4605" w:rsidRDefault="003C4605" w:rsidP="003C4605">
            <w:pPr>
              <w:tabs>
                <w:tab w:val="left" w:pos="284"/>
              </w:tabs>
              <w:spacing w:after="240"/>
              <w:jc w:val="center"/>
              <w:rPr>
                <w:rFonts w:cstheme="minorHAnsi"/>
                <w:color w:val="191919"/>
              </w:rPr>
            </w:pPr>
            <w:r>
              <w:rPr>
                <w:rFonts w:cstheme="minorHAnsi"/>
                <w:color w:val="191919"/>
              </w:rPr>
              <w:t>Anartosito</w:t>
            </w:r>
          </w:p>
        </w:tc>
      </w:tr>
    </w:tbl>
    <w:p w14:paraId="144DFB33" w14:textId="16F23EAE" w:rsidR="00103D3E" w:rsidRPr="00F151EF" w:rsidRDefault="00103D3E" w:rsidP="00103D3E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  <w:spacing w:val="-1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bookmarkStart w:id="0" w:name="_Hlk67216906"/>
      <w:r w:rsidRPr="00F151EF">
        <w:rPr>
          <w:rFonts w:cstheme="minorHAnsi"/>
          <w:color w:val="000000"/>
          <w:spacing w:val="-1"/>
        </w:rPr>
        <w:t xml:space="preserve">Nas alíneas </w:t>
      </w:r>
      <w:r w:rsidRPr="00F151EF">
        <w:rPr>
          <w:rFonts w:cstheme="minorHAnsi"/>
          <w:b/>
          <w:bCs/>
          <w:color w:val="000000"/>
          <w:spacing w:val="-1"/>
        </w:rPr>
        <w:t>1.1.1</w:t>
      </w:r>
      <w:r w:rsidRPr="00F151EF">
        <w:rPr>
          <w:rFonts w:cstheme="minorHAnsi"/>
          <w:color w:val="000000"/>
          <w:spacing w:val="-1"/>
        </w:rPr>
        <w:t xml:space="preserve"> e </w:t>
      </w:r>
      <w:r w:rsidRPr="00F151EF">
        <w:rPr>
          <w:rFonts w:cstheme="minorHAnsi"/>
          <w:b/>
          <w:bCs/>
          <w:color w:val="000000"/>
          <w:spacing w:val="-1"/>
        </w:rPr>
        <w:t>1.1.2</w:t>
      </w:r>
      <w:r w:rsidRPr="00F151EF">
        <w:rPr>
          <w:rFonts w:cstheme="minorHAnsi"/>
          <w:color w:val="000000"/>
          <w:spacing w:val="-1"/>
        </w:rPr>
        <w:t xml:space="preserve">, </w:t>
      </w:r>
      <w:r w:rsidRPr="00F151EF">
        <w:rPr>
          <w:rFonts w:cstheme="minorHAnsi"/>
          <w:b/>
          <w:bCs/>
          <w:color w:val="000000"/>
          <w:spacing w:val="-1"/>
        </w:rPr>
        <w:t>seleciona</w:t>
      </w:r>
      <w:r w:rsidRPr="00F151EF">
        <w:rPr>
          <w:rFonts w:cstheme="minorHAnsi"/>
          <w:color w:val="000000"/>
          <w:spacing w:val="-1"/>
        </w:rPr>
        <w:t xml:space="preserve"> a </w:t>
      </w:r>
      <w:r w:rsidR="00F151EF" w:rsidRPr="00F151EF">
        <w:rPr>
          <w:rFonts w:cstheme="minorHAnsi"/>
          <w:color w:val="000000"/>
          <w:spacing w:val="-1"/>
        </w:rPr>
        <w:t xml:space="preserve">única </w:t>
      </w:r>
      <w:r w:rsidRPr="00F151EF">
        <w:rPr>
          <w:rFonts w:cstheme="minorHAnsi"/>
          <w:color w:val="000000"/>
          <w:spacing w:val="-1"/>
        </w:rPr>
        <w:t>opção que permite obter uma afirmação verdadeira.</w:t>
      </w:r>
      <w:bookmarkEnd w:id="0"/>
    </w:p>
    <w:p w14:paraId="460E35F9" w14:textId="665B6376" w:rsidR="00994613" w:rsidRPr="00F151EF" w:rsidRDefault="00103D3E" w:rsidP="00103D3E">
      <w:pPr>
        <w:widowControl w:val="0"/>
        <w:autoSpaceDE w:val="0"/>
        <w:autoSpaceDN w:val="0"/>
        <w:adjustRightInd w:val="0"/>
        <w:spacing w:after="120" w:line="240" w:lineRule="auto"/>
        <w:ind w:left="1316" w:hanging="607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="00994613" w:rsidRPr="00A51B53">
        <w:rPr>
          <w:rFonts w:cstheme="minorHAnsi"/>
          <w:b/>
          <w:color w:val="5CA2B5"/>
        </w:rPr>
        <w:t>1.1</w:t>
      </w:r>
      <w:r w:rsidR="00994613" w:rsidRPr="009D2EA4">
        <w:rPr>
          <w:rFonts w:cstheme="minorHAnsi"/>
          <w:color w:val="191919"/>
        </w:rPr>
        <w:tab/>
      </w:r>
      <w:r w:rsidR="003C4605" w:rsidRPr="00F151EF">
        <w:rPr>
          <w:rFonts w:cstheme="minorHAnsi"/>
          <w:color w:val="000000"/>
        </w:rPr>
        <w:t>O basalto é uma rocha</w:t>
      </w:r>
    </w:p>
    <w:tbl>
      <w:tblPr>
        <w:tblStyle w:val="TableGrid641"/>
        <w:tblW w:w="7989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103D3E" w:rsidRPr="003C4605" w14:paraId="4B2F5E20" w14:textId="77777777" w:rsidTr="00F151EF">
        <w:tc>
          <w:tcPr>
            <w:tcW w:w="334" w:type="dxa"/>
            <w:vAlign w:val="center"/>
          </w:tcPr>
          <w:p w14:paraId="2E543ADA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3C46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11462613" w14:textId="64999F72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627068">
              <w:t>magmática vulcânica, com textura fanerítica.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6D5B06" wp14:editId="4449F71B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0EDFF2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6D5B06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DMi2Z5ZwIAAMU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7A0EDFF2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6F670F35" w14:textId="77777777" w:rsidTr="00F151EF">
        <w:tc>
          <w:tcPr>
            <w:tcW w:w="334" w:type="dxa"/>
            <w:vAlign w:val="center"/>
          </w:tcPr>
          <w:p w14:paraId="733AC671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7B9071B4" w14:textId="0F239A56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27068">
              <w:t>magmática vulcânica, com textura afanítica.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FDF5014" wp14:editId="450FEDD3">
                      <wp:extent cx="215900" cy="215900"/>
                      <wp:effectExtent l="0" t="0" r="12700" b="1270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BC0BAC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DF501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TMHQW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4EBC0BAC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5537A285" w14:textId="77777777" w:rsidTr="00F151EF">
        <w:tc>
          <w:tcPr>
            <w:tcW w:w="334" w:type="dxa"/>
            <w:vAlign w:val="center"/>
          </w:tcPr>
          <w:p w14:paraId="5FBF582B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6776D789" w14:textId="07CB80D0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627068">
              <w:t>magmática plutónica, com textura fanerítica.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892FC7" wp14:editId="17FAB3AC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907AFD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892FC7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FcNG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43907AFD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212D7EC5" w14:textId="77777777" w:rsidTr="00F151EF">
        <w:tc>
          <w:tcPr>
            <w:tcW w:w="334" w:type="dxa"/>
            <w:vAlign w:val="center"/>
          </w:tcPr>
          <w:p w14:paraId="5262BCE7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6307113F" w14:textId="78A2A389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27068">
              <w:t>magmática plutónica, com textura afanítica.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91EFFF5" wp14:editId="154E51BE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105000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1EFFF5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BhuLvl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46105000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1ED7847" w14:textId="5B03A64B" w:rsidR="003C4605" w:rsidRPr="00F151EF" w:rsidRDefault="00103D3E" w:rsidP="00F151EF">
      <w:pPr>
        <w:widowControl w:val="0"/>
        <w:autoSpaceDE w:val="0"/>
        <w:autoSpaceDN w:val="0"/>
        <w:adjustRightInd w:val="0"/>
        <w:spacing w:before="180" w:after="120" w:line="240" w:lineRule="auto"/>
        <w:ind w:left="1330" w:hanging="621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="003C4605" w:rsidRPr="00A51B53">
        <w:rPr>
          <w:rFonts w:cstheme="minorHAnsi"/>
          <w:b/>
          <w:color w:val="5CA2B5"/>
        </w:rPr>
        <w:t>1.</w:t>
      </w:r>
      <w:r w:rsidR="003C4605">
        <w:rPr>
          <w:rFonts w:cstheme="minorHAnsi"/>
          <w:b/>
          <w:color w:val="5CA2B5"/>
        </w:rPr>
        <w:t>2</w:t>
      </w:r>
      <w:r w:rsidR="003C4605" w:rsidRPr="009D2EA4">
        <w:rPr>
          <w:rFonts w:cstheme="minorHAnsi"/>
          <w:color w:val="191919"/>
        </w:rPr>
        <w:tab/>
      </w:r>
      <w:r w:rsidR="003C4605" w:rsidRPr="00F151EF">
        <w:rPr>
          <w:rFonts w:cstheme="minorHAnsi"/>
          <w:color w:val="000000"/>
        </w:rPr>
        <w:t xml:space="preserve">O </w:t>
      </w:r>
      <w:r w:rsidRPr="00F151EF">
        <w:rPr>
          <w:rFonts w:cstheme="minorHAnsi"/>
          <w:color w:val="000000"/>
        </w:rPr>
        <w:t>anortosito</w:t>
      </w:r>
      <w:r w:rsidR="003C4605" w:rsidRPr="00F151EF">
        <w:rPr>
          <w:rFonts w:cstheme="minorHAnsi"/>
          <w:color w:val="000000"/>
        </w:rPr>
        <w:t xml:space="preserve"> é uma rocha</w:t>
      </w:r>
    </w:p>
    <w:tbl>
      <w:tblPr>
        <w:tblStyle w:val="TableGrid641"/>
        <w:tblW w:w="7989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103D3E" w:rsidRPr="003C4605" w14:paraId="14401BA8" w14:textId="77777777" w:rsidTr="00F151EF">
        <w:tc>
          <w:tcPr>
            <w:tcW w:w="334" w:type="dxa"/>
            <w:vAlign w:val="center"/>
          </w:tcPr>
          <w:p w14:paraId="0E2BE4B5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3C46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06AC1F79" w14:textId="4DCE166C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645BA4">
              <w:t>de cor escura, com textura fanerítica.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5A69E4" wp14:editId="279D04CE">
                      <wp:extent cx="215900" cy="215900"/>
                      <wp:effectExtent l="0" t="0" r="12700" b="12700"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FC60C8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5A69E4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CwU7Uy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5BFC60C8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3CE11743" w14:textId="77777777" w:rsidTr="00F151EF">
        <w:tc>
          <w:tcPr>
            <w:tcW w:w="334" w:type="dxa"/>
            <w:vAlign w:val="center"/>
          </w:tcPr>
          <w:p w14:paraId="7A71C66F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33D2E67D" w14:textId="24D00A4C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45BA4">
              <w:t>de cor escura, com textura afanítica.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A124AC" wp14:editId="4B089F31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F8A1C4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A124AC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FTpXnd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3DF8A1C4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4CCA3AE8" w14:textId="77777777" w:rsidTr="00F151EF">
        <w:tc>
          <w:tcPr>
            <w:tcW w:w="334" w:type="dxa"/>
            <w:vAlign w:val="center"/>
          </w:tcPr>
          <w:p w14:paraId="2246349E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682ACB68" w14:textId="617C61D6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645BA4">
              <w:t>de cor clara, com textura fanerítica.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7648AA" wp14:editId="64CE82CA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AFAD68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7648AA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EHEwZ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11AFAD68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03D3E" w:rsidRPr="003C4605" w14:paraId="74905005" w14:textId="77777777" w:rsidTr="00F151EF">
        <w:tc>
          <w:tcPr>
            <w:tcW w:w="334" w:type="dxa"/>
            <w:vAlign w:val="center"/>
          </w:tcPr>
          <w:p w14:paraId="0542C63A" w14:textId="77777777" w:rsidR="00103D3E" w:rsidRPr="003C4605" w:rsidRDefault="00103D3E" w:rsidP="00103D3E">
            <w:pPr>
              <w:spacing w:before="20" w:after="20" w:line="276" w:lineRule="auto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3C46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487CBDF6" w14:textId="2E36C43D" w:rsidR="00103D3E" w:rsidRPr="003C4605" w:rsidRDefault="00103D3E" w:rsidP="003C4605">
            <w:pPr>
              <w:spacing w:before="20" w:after="20" w:line="276" w:lineRule="auto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45BA4">
              <w:t>de cor clara, com textura afanítica.</w:t>
            </w:r>
            <w:r w:rsidRPr="003C4605">
              <w:rPr>
                <w:rFonts w:cstheme="minorHAnsi"/>
                <w:noProof/>
                <w:position w:val="-10"/>
              </w:rPr>
              <w:t xml:space="preserve"> </w:t>
            </w:r>
            <w:r w:rsidRPr="003C460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AE7905" wp14:editId="4A656093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928909" w14:textId="77777777" w:rsidR="00103D3E" w:rsidRDefault="00103D3E" w:rsidP="00103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AE7905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2g+J9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14928909" w14:textId="77777777" w:rsidR="00103D3E" w:rsidRDefault="00103D3E" w:rsidP="00103D3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7397E88" w14:textId="6DE07DC2" w:rsidR="00A51B53" w:rsidRPr="00F151EF" w:rsidRDefault="00A51B53" w:rsidP="003518A2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103D3E"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3C4605" w:rsidRPr="00F151EF">
        <w:rPr>
          <w:rFonts w:cstheme="minorHAnsi"/>
          <w:b/>
          <w:color w:val="000000"/>
        </w:rPr>
        <w:t>Explica</w:t>
      </w:r>
      <w:r w:rsidR="003C4605" w:rsidRPr="00F151EF">
        <w:rPr>
          <w:rFonts w:cstheme="minorHAnsi"/>
          <w:b/>
          <w:bCs/>
          <w:color w:val="000000"/>
        </w:rPr>
        <w:t xml:space="preserve"> </w:t>
      </w:r>
      <w:r w:rsidR="003C4605" w:rsidRPr="00F151EF">
        <w:rPr>
          <w:rFonts w:cstheme="minorHAnsi"/>
          <w:bCs/>
          <w:color w:val="000000"/>
        </w:rPr>
        <w:t xml:space="preserve">por </w:t>
      </w:r>
      <w:r w:rsidR="003C4605" w:rsidRPr="00F151EF">
        <w:rPr>
          <w:rFonts w:cstheme="minorHAnsi"/>
          <w:color w:val="000000"/>
        </w:rPr>
        <w:t>que</w:t>
      </w:r>
      <w:r w:rsidR="003C4605" w:rsidRPr="00F151EF">
        <w:rPr>
          <w:rFonts w:cstheme="minorHAnsi"/>
          <w:bCs/>
          <w:color w:val="000000"/>
        </w:rPr>
        <w:t xml:space="preserve"> razão as regiões da Lua designadas continentes são de cor clara.</w:t>
      </w:r>
    </w:p>
    <w:p w14:paraId="542EA933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D1DDC8D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5795DE" w14:textId="7BD79D44" w:rsidR="003C4605" w:rsidRPr="00F151EF" w:rsidRDefault="003C4605" w:rsidP="003518A2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103D3E"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Pr="00F151EF">
        <w:rPr>
          <w:rFonts w:cstheme="minorHAnsi"/>
          <w:b/>
          <w:bCs/>
          <w:color w:val="000000"/>
        </w:rPr>
        <w:t>Indica</w:t>
      </w:r>
      <w:r w:rsidRPr="00F151EF">
        <w:rPr>
          <w:rFonts w:cstheme="minorHAnsi"/>
          <w:bCs/>
          <w:color w:val="000000"/>
        </w:rPr>
        <w:t>, justificando, que rocha atualmente presente na superfície da Lua se formou na sua superfície.</w:t>
      </w:r>
    </w:p>
    <w:p w14:paraId="09B833C2" w14:textId="77777777" w:rsidR="003C4605" w:rsidRPr="00A51B53" w:rsidRDefault="003C4605" w:rsidP="003C4605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3AD5388" w14:textId="3B6A708F" w:rsidR="003518A2" w:rsidRDefault="003C4605" w:rsidP="003518A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  <w:r w:rsidR="003518A2">
        <w:rPr>
          <w:rFonts w:cstheme="minorHAnsi"/>
          <w:color w:val="808080" w:themeColor="background1" w:themeShade="80"/>
        </w:rPr>
        <w:br w:type="page"/>
      </w:r>
    </w:p>
    <w:p w14:paraId="0E35F736" w14:textId="77777777" w:rsidR="003C4605" w:rsidRPr="00A51B53" w:rsidRDefault="003C4605" w:rsidP="003C4605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</w:p>
    <w:p w14:paraId="59309AD2" w14:textId="2BEA8E8E" w:rsidR="003C4605" w:rsidRPr="00F151EF" w:rsidRDefault="003C4605" w:rsidP="003C4605">
      <w:pPr>
        <w:tabs>
          <w:tab w:val="left" w:pos="284"/>
        </w:tabs>
        <w:spacing w:before="360" w:after="240" w:line="240" w:lineRule="auto"/>
        <w:rPr>
          <w:rFonts w:ascii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t>2</w:t>
      </w: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994613">
        <w:rPr>
          <w:rFonts w:ascii="Calibri" w:eastAsia="Calibri" w:hAnsi="Calibri" w:cs="Times New Roman"/>
        </w:rPr>
        <w:tab/>
      </w:r>
      <w:r w:rsidRPr="00F151EF">
        <w:rPr>
          <w:rFonts w:ascii="Calibri" w:hAnsi="Calibri" w:cs="Times New Roman"/>
          <w:b/>
          <w:color w:val="000000"/>
        </w:rPr>
        <w:t>Observa</w:t>
      </w:r>
      <w:r w:rsidRPr="00F151EF">
        <w:rPr>
          <w:rFonts w:ascii="Calibri" w:hAnsi="Calibri" w:cs="Times New Roman"/>
          <w:color w:val="000000"/>
        </w:rPr>
        <w:t>, atentamente, as paisagens geológicas seguintes e a</w:t>
      </w:r>
      <w:r w:rsidR="00103D3E" w:rsidRPr="00F151EF">
        <w:rPr>
          <w:rFonts w:ascii="Calibri" w:hAnsi="Calibri" w:cs="Times New Roman"/>
          <w:color w:val="000000"/>
        </w:rPr>
        <w:t>s</w:t>
      </w:r>
      <w:r w:rsidRPr="00F151EF">
        <w:rPr>
          <w:rFonts w:ascii="Calibri" w:hAnsi="Calibri" w:cs="Times New Roman"/>
          <w:color w:val="000000"/>
        </w:rPr>
        <w:t xml:space="preserve"> respetiva</w:t>
      </w:r>
      <w:r w:rsidR="00103D3E" w:rsidRPr="00F151EF">
        <w:rPr>
          <w:rFonts w:ascii="Calibri" w:hAnsi="Calibri" w:cs="Times New Roman"/>
          <w:color w:val="000000"/>
        </w:rPr>
        <w:t>s</w:t>
      </w:r>
      <w:r w:rsidRPr="00F151EF">
        <w:rPr>
          <w:rFonts w:ascii="Calibri" w:hAnsi="Calibri" w:cs="Times New Roman"/>
          <w:color w:val="000000"/>
        </w:rPr>
        <w:t xml:space="preserve"> descriç</w:t>
      </w:r>
      <w:r w:rsidR="00103D3E" w:rsidRPr="00F151EF">
        <w:rPr>
          <w:rFonts w:ascii="Calibri" w:hAnsi="Calibri" w:cs="Times New Roman"/>
          <w:color w:val="000000"/>
        </w:rPr>
        <w:t>ões</w:t>
      </w:r>
      <w:r w:rsidRPr="00F151EF">
        <w:rPr>
          <w:rFonts w:ascii="Calibri" w:hAnsi="Calibri" w:cs="Times New Roman"/>
          <w:color w:val="000000"/>
        </w:rPr>
        <w:t>.</w:t>
      </w:r>
    </w:p>
    <w:tbl>
      <w:tblPr>
        <w:tblStyle w:val="TabelacomGrelha"/>
        <w:tblW w:w="0" w:type="auto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3710"/>
      </w:tblGrid>
      <w:tr w:rsidR="003C4605" w:rsidRPr="00101DE9" w14:paraId="5FA79CC5" w14:textId="77777777" w:rsidTr="003518A2">
        <w:tc>
          <w:tcPr>
            <w:tcW w:w="4889" w:type="dxa"/>
          </w:tcPr>
          <w:p w14:paraId="2E24D7A0" w14:textId="77777777" w:rsidR="003C4605" w:rsidRPr="002F5C88" w:rsidRDefault="003C4605" w:rsidP="00241990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theme="majorHAnsi"/>
                <w:sz w:val="21"/>
                <w:szCs w:val="21"/>
              </w:rPr>
            </w:pPr>
            <w:r w:rsidRPr="002F5C88">
              <w:rPr>
                <w:rFonts w:asciiTheme="majorHAnsi" w:hAnsiTheme="majorHAnsi" w:cstheme="majorHAnsi"/>
                <w:noProof/>
                <w:sz w:val="21"/>
                <w:szCs w:val="21"/>
              </w:rPr>
              <w:drawing>
                <wp:inline distT="0" distB="0" distL="0" distR="0" wp14:anchorId="46C79291" wp14:editId="76FD2ADC">
                  <wp:extent cx="3071406" cy="2300305"/>
                  <wp:effectExtent l="0" t="0" r="0" b="5080"/>
                  <wp:docPr id="92" name="Imagem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406" cy="230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3" w:type="dxa"/>
            <w:vAlign w:val="bottom"/>
          </w:tcPr>
          <w:p w14:paraId="5670E8D2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151EF">
              <w:rPr>
                <w:rFonts w:cstheme="minorHAnsi"/>
                <w:b/>
                <w:color w:val="000000"/>
                <w:sz w:val="20"/>
                <w:szCs w:val="20"/>
              </w:rPr>
              <w:t>Paisagem A:</w:t>
            </w:r>
          </w:p>
          <w:p w14:paraId="44A09602" w14:textId="4BE1296C" w:rsidR="003C4605" w:rsidRPr="003518A2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F151EF">
              <w:rPr>
                <w:rFonts w:cstheme="minorHAnsi"/>
                <w:color w:val="000000"/>
                <w:sz w:val="20"/>
                <w:szCs w:val="20"/>
              </w:rPr>
              <w:t xml:space="preserve">No Parque Natural do Vale do Guadiana, </w:t>
            </w:r>
            <w:r w:rsidR="002F0A60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F151EF">
              <w:rPr>
                <w:rFonts w:cstheme="minorHAnsi"/>
                <w:color w:val="000000"/>
                <w:sz w:val="20"/>
                <w:szCs w:val="20"/>
              </w:rPr>
              <w:t xml:space="preserve">a cascata do </w:t>
            </w:r>
            <w:r w:rsidR="00103D3E" w:rsidRPr="00F151EF">
              <w:rPr>
                <w:rFonts w:cstheme="minorHAnsi"/>
                <w:color w:val="000000"/>
                <w:sz w:val="20"/>
                <w:szCs w:val="20"/>
              </w:rPr>
              <w:t>P</w:t>
            </w:r>
            <w:r w:rsidRPr="00F151EF">
              <w:rPr>
                <w:rFonts w:cstheme="minorHAnsi"/>
                <w:color w:val="000000"/>
                <w:sz w:val="20"/>
                <w:szCs w:val="20"/>
              </w:rPr>
              <w:t xml:space="preserve">ulo do Lobo está encaixada em formações geológicas constituídas </w:t>
            </w:r>
            <w:r w:rsidR="002F0A60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F151EF">
              <w:rPr>
                <w:rFonts w:cstheme="minorHAnsi"/>
                <w:color w:val="000000"/>
                <w:sz w:val="20"/>
                <w:szCs w:val="20"/>
              </w:rPr>
              <w:t>por xisto.</w:t>
            </w:r>
          </w:p>
        </w:tc>
      </w:tr>
      <w:tr w:rsidR="003C4605" w:rsidRPr="00101DE9" w14:paraId="71A0EC09" w14:textId="77777777" w:rsidTr="003518A2">
        <w:tc>
          <w:tcPr>
            <w:tcW w:w="4889" w:type="dxa"/>
          </w:tcPr>
          <w:p w14:paraId="3C362DCC" w14:textId="77777777" w:rsidR="003C4605" w:rsidRPr="002F5C88" w:rsidRDefault="003C4605" w:rsidP="00241990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theme="majorHAnsi"/>
                <w:sz w:val="21"/>
                <w:szCs w:val="21"/>
              </w:rPr>
            </w:pPr>
            <w:r w:rsidRPr="002F5C88">
              <w:rPr>
                <w:rFonts w:asciiTheme="majorHAnsi" w:hAnsiTheme="majorHAnsi" w:cstheme="majorHAnsi"/>
                <w:noProof/>
                <w:sz w:val="21"/>
                <w:szCs w:val="21"/>
              </w:rPr>
              <w:drawing>
                <wp:inline distT="0" distB="0" distL="0" distR="0" wp14:anchorId="6E01D832" wp14:editId="4A63E574">
                  <wp:extent cx="3051810" cy="2031670"/>
                  <wp:effectExtent l="0" t="0" r="0" b="6985"/>
                  <wp:docPr id="94" name="Imagem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203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3" w:type="dxa"/>
            <w:vAlign w:val="bottom"/>
          </w:tcPr>
          <w:p w14:paraId="0587CB19" w14:textId="77777777" w:rsidR="003C4605" w:rsidRPr="003518A2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  <w:p w14:paraId="45872558" w14:textId="77777777" w:rsidR="003C4605" w:rsidRPr="003518A2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  <w:p w14:paraId="6CB081B3" w14:textId="77777777" w:rsidR="003C4605" w:rsidRPr="003518A2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  <w:p w14:paraId="4A6C9CF9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151EF">
              <w:rPr>
                <w:rFonts w:cstheme="minorHAnsi"/>
                <w:b/>
                <w:color w:val="000000"/>
                <w:sz w:val="20"/>
                <w:szCs w:val="20"/>
              </w:rPr>
              <w:t>Paisagem B:</w:t>
            </w:r>
          </w:p>
          <w:p w14:paraId="43CEDA7E" w14:textId="27679BF9" w:rsidR="003C4605" w:rsidRPr="003518A2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F151EF">
              <w:rPr>
                <w:rFonts w:cstheme="minorHAnsi"/>
                <w:color w:val="000000"/>
                <w:sz w:val="20"/>
                <w:szCs w:val="20"/>
              </w:rPr>
              <w:t>Na região de Lanzarote, em Espanha, a paisagem é dominada por rochas vulcâ</w:t>
            </w:r>
            <w:r w:rsidR="00A853D0">
              <w:rPr>
                <w:rFonts w:cstheme="minorHAnsi"/>
                <w:color w:val="000000"/>
                <w:sz w:val="20"/>
                <w:szCs w:val="20"/>
              </w:rPr>
              <w:softHyphen/>
            </w:r>
            <w:r w:rsidRPr="00F151EF">
              <w:rPr>
                <w:rFonts w:cstheme="minorHAnsi"/>
                <w:color w:val="000000"/>
                <w:sz w:val="20"/>
                <w:szCs w:val="20"/>
              </w:rPr>
              <w:t>nicas, como o basalto.</w:t>
            </w:r>
          </w:p>
        </w:tc>
      </w:tr>
      <w:tr w:rsidR="003C4605" w:rsidRPr="00101DE9" w14:paraId="691431CE" w14:textId="77777777" w:rsidTr="003518A2">
        <w:tc>
          <w:tcPr>
            <w:tcW w:w="4889" w:type="dxa"/>
          </w:tcPr>
          <w:p w14:paraId="458C146C" w14:textId="77777777" w:rsidR="003C4605" w:rsidRPr="002F5C88" w:rsidRDefault="003C4605" w:rsidP="00241990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theme="majorHAnsi"/>
                <w:noProof/>
                <w:sz w:val="21"/>
                <w:szCs w:val="21"/>
              </w:rPr>
            </w:pPr>
            <w:r w:rsidRPr="002F5C88">
              <w:rPr>
                <w:rFonts w:asciiTheme="majorHAnsi" w:hAnsiTheme="majorHAnsi" w:cstheme="majorHAnsi"/>
                <w:noProof/>
                <w:sz w:val="21"/>
                <w:szCs w:val="21"/>
              </w:rPr>
              <w:drawing>
                <wp:inline distT="0" distB="0" distL="0" distR="0" wp14:anchorId="5CB5EDBA" wp14:editId="0AE2F40C">
                  <wp:extent cx="3058709" cy="1721333"/>
                  <wp:effectExtent l="0" t="0" r="8890" b="0"/>
                  <wp:docPr id="91" name="Imagem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8709" cy="172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3" w:type="dxa"/>
            <w:vAlign w:val="bottom"/>
          </w:tcPr>
          <w:p w14:paraId="29F85684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71BD348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1853604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  <w:p w14:paraId="2E760E85" w14:textId="77777777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F151EF">
              <w:rPr>
                <w:rFonts w:cstheme="minorHAnsi"/>
                <w:b/>
                <w:color w:val="000000"/>
                <w:sz w:val="20"/>
                <w:szCs w:val="20"/>
              </w:rPr>
              <w:t>Paisagem C:</w:t>
            </w:r>
          </w:p>
          <w:p w14:paraId="0217E0B5" w14:textId="52562C7D" w:rsidR="003C4605" w:rsidRPr="00F151EF" w:rsidRDefault="003C4605" w:rsidP="003518A2">
            <w:pPr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F151EF">
              <w:rPr>
                <w:rFonts w:cstheme="minorHAnsi"/>
                <w:color w:val="000000"/>
                <w:sz w:val="20"/>
                <w:szCs w:val="20"/>
              </w:rPr>
              <w:t xml:space="preserve">No Arouca Geopark, esta paisagem da </w:t>
            </w:r>
            <w:r w:rsidR="00103D3E" w:rsidRPr="00F151EF"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F151EF">
              <w:rPr>
                <w:rFonts w:cstheme="minorHAnsi"/>
                <w:color w:val="000000"/>
                <w:sz w:val="20"/>
                <w:szCs w:val="20"/>
              </w:rPr>
              <w:t>erra da Freita apresenta caos de blocos.</w:t>
            </w:r>
          </w:p>
        </w:tc>
      </w:tr>
    </w:tbl>
    <w:p w14:paraId="02492C70" w14:textId="5CC7A3E8" w:rsidR="008C43D0" w:rsidRDefault="008C43D0" w:rsidP="003C4605">
      <w:pPr>
        <w:rPr>
          <w:rFonts w:cstheme="minorHAnsi"/>
          <w:b/>
          <w:color w:val="5CA2B5"/>
        </w:rPr>
      </w:pPr>
    </w:p>
    <w:p w14:paraId="708AB28A" w14:textId="45051DC0" w:rsidR="008C43D0" w:rsidRPr="00F151EF" w:rsidRDefault="003518A2" w:rsidP="008C43D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noProof/>
          <w:color w:val="000000"/>
        </w:rPr>
      </w:pPr>
      <w:r w:rsidRPr="00F151EF">
        <w:rPr>
          <w:rFonts w:cstheme="minorHAnsi"/>
          <w:b/>
          <w:color w:val="5CA2B5"/>
        </w:rPr>
        <w:t>2.1</w:t>
      </w:r>
      <w:r w:rsidR="008C43D0" w:rsidRPr="009D2EA4">
        <w:rPr>
          <w:rFonts w:cstheme="minorHAnsi"/>
          <w:color w:val="191919"/>
        </w:rPr>
        <w:tab/>
      </w:r>
      <w:r w:rsidRPr="003518A2">
        <w:rPr>
          <w:rFonts w:cstheme="minorHAnsi"/>
          <w:b/>
          <w:color w:val="191919"/>
        </w:rPr>
        <w:t>C</w:t>
      </w:r>
      <w:r w:rsidRPr="00F151EF">
        <w:rPr>
          <w:rFonts w:cstheme="minorHAnsi"/>
          <w:b/>
          <w:color w:val="000000"/>
        </w:rPr>
        <w:t xml:space="preserve">lassifica </w:t>
      </w:r>
      <w:r w:rsidRPr="00F151EF">
        <w:rPr>
          <w:rFonts w:cstheme="minorHAnsi"/>
          <w:color w:val="000000"/>
        </w:rPr>
        <w:t>cada uma das paisagens (</w:t>
      </w:r>
      <w:r w:rsidRPr="00F151EF">
        <w:rPr>
          <w:rFonts w:cstheme="minorHAnsi"/>
          <w:b/>
          <w:bCs/>
          <w:color w:val="000000"/>
        </w:rPr>
        <w:t>A</w:t>
      </w:r>
      <w:r w:rsidRPr="00F151EF">
        <w:rPr>
          <w:rFonts w:cstheme="minorHAnsi"/>
          <w:color w:val="000000"/>
        </w:rPr>
        <w:t xml:space="preserve">, </w:t>
      </w:r>
      <w:r w:rsidRPr="00F151EF">
        <w:rPr>
          <w:rFonts w:cstheme="minorHAnsi"/>
          <w:b/>
          <w:bCs/>
          <w:color w:val="000000"/>
        </w:rPr>
        <w:t>B</w:t>
      </w:r>
      <w:r w:rsidRPr="00F151EF">
        <w:rPr>
          <w:rFonts w:cstheme="minorHAnsi"/>
          <w:color w:val="000000"/>
        </w:rPr>
        <w:t xml:space="preserve"> e </w:t>
      </w:r>
      <w:r w:rsidRPr="00F151EF">
        <w:rPr>
          <w:rFonts w:cstheme="minorHAnsi"/>
          <w:b/>
          <w:bCs/>
          <w:color w:val="000000"/>
        </w:rPr>
        <w:t>C</w:t>
      </w:r>
      <w:r w:rsidRPr="00F151EF">
        <w:rPr>
          <w:rFonts w:cstheme="minorHAnsi"/>
          <w:color w:val="000000"/>
        </w:rPr>
        <w:t>) como</w:t>
      </w:r>
      <w:r w:rsidRPr="003518A2">
        <w:rPr>
          <w:rFonts w:cstheme="minorHAnsi"/>
          <w:color w:val="191919"/>
        </w:rPr>
        <w:t xml:space="preserve"> </w:t>
      </w:r>
      <w:r w:rsidRPr="00F151EF">
        <w:rPr>
          <w:rFonts w:cstheme="minorHAnsi"/>
          <w:b/>
          <w:bCs/>
          <w:color w:val="5CA2B5"/>
        </w:rPr>
        <w:t>paisagem magmática vulcânica</w:t>
      </w:r>
      <w:r w:rsidRPr="00F151EF">
        <w:rPr>
          <w:rFonts w:cstheme="minorHAnsi"/>
          <w:color w:val="000000"/>
        </w:rPr>
        <w:t>,</w:t>
      </w:r>
      <w:r w:rsidRPr="003518A2">
        <w:rPr>
          <w:rFonts w:cstheme="minorHAnsi"/>
          <w:color w:val="191919"/>
        </w:rPr>
        <w:t xml:space="preserve"> </w:t>
      </w:r>
      <w:r w:rsidRPr="00F151EF">
        <w:rPr>
          <w:rFonts w:cstheme="minorHAnsi"/>
          <w:b/>
          <w:bCs/>
          <w:color w:val="5CA2B5"/>
        </w:rPr>
        <w:t>paisagem magmática plutónica</w:t>
      </w:r>
      <w:r w:rsidRPr="003518A2">
        <w:rPr>
          <w:rFonts w:cstheme="minorHAnsi"/>
          <w:color w:val="191919"/>
        </w:rPr>
        <w:t xml:space="preserve"> </w:t>
      </w:r>
      <w:r w:rsidRPr="00F151EF">
        <w:rPr>
          <w:rFonts w:cstheme="minorHAnsi"/>
          <w:color w:val="000000"/>
        </w:rPr>
        <w:t xml:space="preserve">ou </w:t>
      </w:r>
      <w:r w:rsidRPr="00F151EF">
        <w:rPr>
          <w:rFonts w:cstheme="minorHAnsi"/>
          <w:b/>
          <w:bCs/>
          <w:color w:val="5CA2B5"/>
        </w:rPr>
        <w:t>paisagem metamórfica</w:t>
      </w:r>
      <w:r w:rsidRPr="00F151EF">
        <w:rPr>
          <w:rFonts w:cstheme="minorHAnsi"/>
          <w:color w:val="000000"/>
        </w:rPr>
        <w:t xml:space="preserve">. </w:t>
      </w:r>
      <w:r w:rsidRPr="00F151EF">
        <w:rPr>
          <w:rFonts w:cstheme="minorHAnsi"/>
          <w:b/>
          <w:bCs/>
          <w:color w:val="000000"/>
        </w:rPr>
        <w:t>Justifica</w:t>
      </w:r>
      <w:r w:rsidRPr="00F151EF">
        <w:rPr>
          <w:rFonts w:cstheme="minorHAnsi"/>
          <w:color w:val="000000"/>
        </w:rPr>
        <w:t xml:space="preserve"> a tua resposta.</w:t>
      </w:r>
      <w:r w:rsidR="008C43D0" w:rsidRPr="00F151EF">
        <w:rPr>
          <w:noProof/>
          <w:color w:val="000000"/>
        </w:rPr>
        <w:t xml:space="preserve"> </w:t>
      </w:r>
    </w:p>
    <w:p w14:paraId="13F04E73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4FE3E10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0B13469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9344A67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8C43D0" w:rsidRPr="00A51B53" w:rsidSect="00F151E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1021" w:left="1418" w:header="567" w:footer="709" w:gutter="0"/>
      <w:pgNumType w:start="1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DABB5" w14:textId="77777777" w:rsidR="006D206F" w:rsidRDefault="006D206F" w:rsidP="00641ED6">
      <w:pPr>
        <w:spacing w:after="0" w:line="240" w:lineRule="auto"/>
      </w:pPr>
      <w:r>
        <w:separator/>
      </w:r>
    </w:p>
  </w:endnote>
  <w:endnote w:type="continuationSeparator" w:id="0">
    <w:p w14:paraId="2132C828" w14:textId="77777777" w:rsidR="006D206F" w:rsidRDefault="006D206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3222C">
      <w:rPr>
        <w:rFonts w:cs="Depot-Bold"/>
        <w:b/>
        <w:bCs/>
        <w:noProof/>
        <w:sz w:val="16"/>
        <w:szCs w:val="16"/>
      </w:rPr>
      <w:t>160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518A2">
      <w:rPr>
        <w:rFonts w:cs="Depot-Bold"/>
        <w:b/>
        <w:bCs/>
        <w:noProof/>
        <w:sz w:val="16"/>
        <w:szCs w:val="16"/>
      </w:rPr>
      <w:t>159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3222C">
      <w:rPr>
        <w:rFonts w:cs="Depot-Bold"/>
        <w:b/>
        <w:bCs/>
        <w:noProof/>
        <w:sz w:val="16"/>
        <w:szCs w:val="16"/>
      </w:rPr>
      <w:t>159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1BBBC" w14:textId="77777777" w:rsidR="006D206F" w:rsidRDefault="006D206F" w:rsidP="00641ED6">
      <w:pPr>
        <w:spacing w:after="0" w:line="240" w:lineRule="auto"/>
      </w:pPr>
      <w:r>
        <w:separator/>
      </w:r>
    </w:p>
  </w:footnote>
  <w:footnote w:type="continuationSeparator" w:id="0">
    <w:p w14:paraId="7AE3A5BF" w14:textId="77777777" w:rsidR="006D206F" w:rsidRDefault="006D206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29BC6801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264F77" w:rsidRPr="00264F77">
      <w:rPr>
        <w:b/>
        <w:bCs/>
        <w:noProof/>
        <w:color w:val="5CA2B5"/>
        <w:w w:val="80"/>
        <w:sz w:val="26"/>
        <w:szCs w:val="26"/>
        <w:lang w:eastAsia="pt-PT"/>
      </w:rPr>
      <w:t>3.2 Rochas magmáticas e rochas metamórficas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7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6"/>
  </w:num>
  <w:num w:numId="41">
    <w:abstractNumId w:val="26"/>
  </w:num>
  <w:num w:numId="42">
    <w:abstractNumId w:val="45"/>
  </w:num>
  <w:num w:numId="43">
    <w:abstractNumId w:val="31"/>
  </w:num>
  <w:num w:numId="44">
    <w:abstractNumId w:val="48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778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467"/>
    <w:rsid w:val="000A6C59"/>
    <w:rsid w:val="000A7A86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3D3E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0A60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32D5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206F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3D0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151EF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6F698-27A4-46C8-9FFF-6BA1F3FA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9</cp:revision>
  <cp:lastPrinted>2020-12-18T15:30:00Z</cp:lastPrinted>
  <dcterms:created xsi:type="dcterms:W3CDTF">2021-03-13T19:02:00Z</dcterms:created>
  <dcterms:modified xsi:type="dcterms:W3CDTF">2021-03-30T09:35:00Z</dcterms:modified>
</cp:coreProperties>
</file>