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5E37C5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8238" behindDoc="0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-401691</wp:posOffset>
            </wp:positionV>
            <wp:extent cx="7205538" cy="109555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538" cy="109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Pr="00875DFD" w:rsidRDefault="00875DFD" w:rsidP="00330F81">
      <w:pPr>
        <w:spacing w:after="0" w:line="240" w:lineRule="auto"/>
      </w:pPr>
    </w:p>
    <w:p w:rsidR="00DB6AC6" w:rsidRP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EB2956" w:rsidRDefault="00EB2956" w:rsidP="00EB2956">
      <w:pPr>
        <w:spacing w:after="0" w:line="240" w:lineRule="auto"/>
        <w:rPr>
          <w:b/>
        </w:rPr>
      </w:pPr>
      <w:r>
        <w:rPr>
          <w:b/>
        </w:rPr>
        <w:t>Documento A</w:t>
      </w:r>
    </w:p>
    <w:p w:rsidR="00EB2956" w:rsidRPr="006933D8" w:rsidRDefault="00EB2956" w:rsidP="00EB2956">
      <w:pPr>
        <w:spacing w:after="0" w:line="240" w:lineRule="auto"/>
        <w:jc w:val="both"/>
      </w:pPr>
      <w:bookmarkStart w:id="0" w:name="follow"/>
      <w:bookmarkEnd w:id="0"/>
      <w:r w:rsidRPr="006933D8">
        <w:t xml:space="preserve">Uma equipa internacional descobriu em Arouca vários grupos de fósseis de trilobites </w:t>
      </w:r>
      <w:proofErr w:type="gramStart"/>
      <w:r w:rsidRPr="006933D8">
        <w:t>com</w:t>
      </w:r>
      <w:proofErr w:type="gramEnd"/>
      <w:r w:rsidRPr="006933D8">
        <w:t xml:space="preserve"> </w:t>
      </w:r>
      <w:r>
        <w:br/>
      </w:r>
      <w:r w:rsidRPr="006933D8">
        <w:t xml:space="preserve">465 </w:t>
      </w:r>
      <w:proofErr w:type="spellStart"/>
      <w:r>
        <w:t>M.a</w:t>
      </w:r>
      <w:proofErr w:type="spellEnd"/>
      <w:r>
        <w:t>.</w:t>
      </w:r>
      <w:r w:rsidRPr="006933D8">
        <w:t xml:space="preserve"> Apesar de não haver espécies novas, a importância da descoberta deve-se à dimensão dos indivíduos que, segundo os investigadores, são os maiores do mundo.</w:t>
      </w:r>
    </w:p>
    <w:p w:rsidR="00EB2956" w:rsidRDefault="00EB2956" w:rsidP="00EB2956">
      <w:pPr>
        <w:spacing w:after="0" w:line="240" w:lineRule="auto"/>
        <w:jc w:val="both"/>
      </w:pPr>
      <w:r>
        <w:t xml:space="preserve">(…) </w:t>
      </w:r>
      <w:r w:rsidRPr="006933D8">
        <w:t xml:space="preserve">As trilobites viveram durante mais de 280 </w:t>
      </w:r>
      <w:proofErr w:type="spellStart"/>
      <w:r>
        <w:t>M.a</w:t>
      </w:r>
      <w:proofErr w:type="spellEnd"/>
      <w:r>
        <w:t>.</w:t>
      </w:r>
      <w:r w:rsidRPr="006933D8">
        <w:t xml:space="preserve"> até desaparecerem</w:t>
      </w:r>
      <w:r>
        <w:t>,</w:t>
      </w:r>
      <w:r w:rsidRPr="006933D8">
        <w:t xml:space="preserve"> há 250 </w:t>
      </w:r>
      <w:proofErr w:type="spellStart"/>
      <w:r>
        <w:t>M.a</w:t>
      </w:r>
      <w:proofErr w:type="spellEnd"/>
      <w:r>
        <w:t>.,</w:t>
      </w:r>
      <w:r w:rsidRPr="006933D8">
        <w:t xml:space="preserve"> quando se deu a grande extinção do final do período Pérmico, antes da era dos dinoss</w:t>
      </w:r>
      <w:r>
        <w:t>á</w:t>
      </w:r>
      <w:r w:rsidRPr="006933D8">
        <w:t>ur</w:t>
      </w:r>
      <w:r>
        <w:t>i</w:t>
      </w:r>
      <w:r w:rsidRPr="006933D8">
        <w:t>os.</w:t>
      </w:r>
      <w:r w:rsidRPr="006933D8">
        <w:br/>
        <w:t xml:space="preserve">Na pedreira de Arouca, só cinco ou seis espécies é que apresentaram um tamanho fenomenal. Habitualmente, as espécies não ultrapassam os </w:t>
      </w:r>
      <w:r>
        <w:t>10 cm</w:t>
      </w:r>
      <w:r w:rsidRPr="006933D8">
        <w:t xml:space="preserve">, aqui a maioria ultrapassava os 30 </w:t>
      </w:r>
      <w:r>
        <w:t>cm</w:t>
      </w:r>
      <w:r w:rsidRPr="006933D8">
        <w:t xml:space="preserve"> e o maior fóssil tem 86 </w:t>
      </w:r>
      <w:r>
        <w:t>cm</w:t>
      </w:r>
      <w:r w:rsidRPr="006933D8">
        <w:t xml:space="preserve"> de comprimento.</w:t>
      </w:r>
    </w:p>
    <w:p w:rsidR="00EB2956" w:rsidRDefault="00EB2956" w:rsidP="00EB2956">
      <w:pPr>
        <w:spacing w:after="0" w:line="240" w:lineRule="auto"/>
        <w:jc w:val="both"/>
        <w:rPr>
          <w:b/>
        </w:rPr>
      </w:pPr>
      <w:r>
        <w:t>(…)</w:t>
      </w:r>
      <w:r w:rsidRPr="006933D8">
        <w:t xml:space="preserve"> Há 465 </w:t>
      </w:r>
      <w:proofErr w:type="spellStart"/>
      <w:r>
        <w:t>M.a</w:t>
      </w:r>
      <w:proofErr w:type="spellEnd"/>
      <w:r>
        <w:t>.</w:t>
      </w:r>
      <w:r w:rsidRPr="006933D8">
        <w:t xml:space="preserve"> a zona da Arouca estava submersa e ficava pertíssimo do polo sul, junto da costa do continente chamado </w:t>
      </w:r>
      <w:proofErr w:type="spellStart"/>
      <w:r w:rsidRPr="006933D8">
        <w:t>Gondwana</w:t>
      </w:r>
      <w:proofErr w:type="spellEnd"/>
      <w:r w:rsidRPr="006933D8">
        <w:t xml:space="preserve">. O frio e as águas com uma baixa concentração de oxigénio permitiram às trilobites crescerem mais, num ambiente protegido em que seres maiores com um metabolismo mais lento estariam bem adaptados. </w:t>
      </w:r>
      <w:r w:rsidRPr="006933D8">
        <w:br/>
      </w:r>
      <w:r>
        <w:t>(…)</w:t>
      </w:r>
      <w:r w:rsidRPr="006933D8">
        <w:t xml:space="preserve"> “Até agora o que se conhecia eram indivíduos solitários, aqui temos uma grande quantidade de trilobites todas juntas e metros e metros sem trilobites”, explicou Artur Sá, professor do </w:t>
      </w:r>
      <w:r>
        <w:t>D</w:t>
      </w:r>
      <w:r w:rsidRPr="006933D8">
        <w:t>epartamento de Geologia da UTAD</w:t>
      </w:r>
      <w:r>
        <w:t xml:space="preserve"> (Universidade de Trás-os-Montes e Alto Douro)</w:t>
      </w:r>
      <w:r w:rsidRPr="006933D8">
        <w:t>. O investigador aponta duas razões que podem explicar o fenómeno: no mar, as trilobites juntavam-se para as mudas das carapaças, ficando agregadas para se protegerem enquanto as novas estruturas enrijeciam. Parte dos fósseis são das mudas e não de trilobites, o que dá força a esta teoria. Por outro lado, o objetivo do ajuntamento poderia ser a reprodução</w:t>
      </w:r>
      <w:r>
        <w:t xml:space="preserve"> (…)</w:t>
      </w:r>
      <w:r w:rsidRPr="006933D8">
        <w:t xml:space="preserve">. </w:t>
      </w:r>
      <w:r w:rsidRPr="006933D8">
        <w:br/>
      </w:r>
    </w:p>
    <w:p w:rsidR="00EB2956" w:rsidRPr="00F9203B" w:rsidRDefault="00F67616" w:rsidP="00EB2956">
      <w:pPr>
        <w:spacing w:after="0" w:line="240" w:lineRule="auto"/>
        <w:jc w:val="right"/>
      </w:pPr>
      <w:r w:rsidRPr="00F67616">
        <w:rPr>
          <w:i/>
        </w:rPr>
        <w:t xml:space="preserve">http://www.publico.pt/ </w:t>
      </w:r>
      <w:r w:rsidR="00EB2956" w:rsidRPr="00F9203B">
        <w:t>(</w:t>
      </w:r>
      <w:r w:rsidR="00EB2956">
        <w:t>consultado em 01/09/2015, adaptado</w:t>
      </w:r>
      <w:r w:rsidR="00EB2956" w:rsidRPr="00F9203B">
        <w:t>)</w:t>
      </w:r>
    </w:p>
    <w:p w:rsidR="00EB2956" w:rsidRDefault="00EB2956" w:rsidP="00EB2956">
      <w:pPr>
        <w:spacing w:after="0" w:line="240" w:lineRule="auto"/>
        <w:jc w:val="right"/>
        <w:rPr>
          <w:b/>
        </w:rPr>
      </w:pPr>
    </w:p>
    <w:p w:rsidR="00EB2956" w:rsidRDefault="00EB2956" w:rsidP="00EB2956">
      <w:pPr>
        <w:spacing w:after="0" w:line="240" w:lineRule="auto"/>
        <w:rPr>
          <w:b/>
        </w:rPr>
      </w:pPr>
      <w:r>
        <w:rPr>
          <w:b/>
        </w:rPr>
        <w:t>Documento B</w:t>
      </w:r>
    </w:p>
    <w:p w:rsidR="00EB2956" w:rsidRPr="00EC3840" w:rsidRDefault="00EB2956" w:rsidP="00EB2956">
      <w:pPr>
        <w:spacing w:after="0" w:line="240" w:lineRule="auto"/>
        <w:jc w:val="both"/>
      </w:pPr>
      <w:r w:rsidRPr="00EC3840">
        <w:t xml:space="preserve">Observa o seguinte gráfico, respeitante à distribuição estratigráfica de alguns grupos de </w:t>
      </w:r>
      <w:r>
        <w:t xml:space="preserve">organismos </w:t>
      </w:r>
      <w:r w:rsidRPr="00EC3840">
        <w:t>extintos, nos quais se incluem as trilobites presentes nas rochas de Arouca.</w:t>
      </w:r>
    </w:p>
    <w:p w:rsidR="001F7201" w:rsidRDefault="002A3712" w:rsidP="00EB2956">
      <w:pPr>
        <w:spacing w:after="0" w:line="240" w:lineRule="auto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103315</wp:posOffset>
            </wp:positionV>
            <wp:extent cx="4485715" cy="255238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715" cy="2552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388" w:rsidRDefault="005F1388" w:rsidP="00EB2956">
      <w:pPr>
        <w:spacing w:after="0" w:line="240" w:lineRule="auto"/>
        <w:jc w:val="center"/>
        <w:rPr>
          <w:noProof/>
          <w:lang w:eastAsia="pt-PT"/>
        </w:rPr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DB6AC6" w:rsidRDefault="00DB6AC6" w:rsidP="00EB2956">
      <w:pPr>
        <w:spacing w:after="0" w:line="240" w:lineRule="auto"/>
        <w:ind w:left="1276" w:right="1133"/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 w:rsidR="00EB2956" w:rsidRPr="00F9203B">
        <w:rPr>
          <w:color w:val="000000" w:themeColor="text1"/>
        </w:rPr>
        <w:t xml:space="preserve">Distribuição geográfica de alguns grupos de fósseis. As unidades </w:t>
      </w:r>
      <w:r w:rsidR="00EB2956">
        <w:rPr>
          <w:color w:val="000000" w:themeColor="text1"/>
        </w:rPr>
        <w:t xml:space="preserve">das abcissas (eixo dos </w:t>
      </w:r>
      <w:proofErr w:type="spellStart"/>
      <w:r w:rsidR="00EB2956">
        <w:rPr>
          <w:color w:val="000000" w:themeColor="text1"/>
        </w:rPr>
        <w:t>xx</w:t>
      </w:r>
      <w:proofErr w:type="spellEnd"/>
      <w:r w:rsidR="00EB2956">
        <w:rPr>
          <w:color w:val="000000" w:themeColor="text1"/>
        </w:rPr>
        <w:t>)</w:t>
      </w:r>
      <w:r w:rsidR="00EB2956" w:rsidRPr="00F9203B">
        <w:rPr>
          <w:color w:val="000000" w:themeColor="text1"/>
        </w:rPr>
        <w:t xml:space="preserve"> são relativas</w:t>
      </w:r>
      <w:r>
        <w:t>.</w:t>
      </w: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lastRenderedPageBreak/>
        <w:t>1.</w:t>
      </w:r>
      <w:r>
        <w:t xml:space="preserve"> </w:t>
      </w:r>
      <w:r w:rsidR="00530E16">
        <w:tab/>
      </w:r>
      <w:r>
        <w:t>Os fósseis de trilobite descobertos em Arouca são partes do corpo ou vestígios da atividade de organismos ___, sendo estudados pela ___.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A.</w:t>
      </w:r>
      <w:r>
        <w:tab/>
      </w:r>
      <w:proofErr w:type="gramStart"/>
      <w:r>
        <w:t>atuais</w:t>
      </w:r>
      <w:proofErr w:type="gramEnd"/>
      <w:r>
        <w:t xml:space="preserve"> (…) paleontologia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B.</w:t>
      </w:r>
      <w:r>
        <w:tab/>
      </w:r>
      <w:proofErr w:type="gramStart"/>
      <w:r>
        <w:t>que</w:t>
      </w:r>
      <w:proofErr w:type="gramEnd"/>
      <w:r>
        <w:t xml:space="preserve"> não existem na atualidade (…) paleontologia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C.</w:t>
      </w:r>
      <w:r>
        <w:tab/>
      </w:r>
      <w:proofErr w:type="gramStart"/>
      <w:r>
        <w:t>atuais</w:t>
      </w:r>
      <w:proofErr w:type="gramEnd"/>
      <w:r>
        <w:t xml:space="preserve"> (…) zoologia</w:t>
      </w:r>
    </w:p>
    <w:p w:rsidR="00A005E1" w:rsidRDefault="00A005E1" w:rsidP="00A005E1">
      <w:pPr>
        <w:spacing w:after="0" w:line="240" w:lineRule="auto"/>
        <w:ind w:left="567" w:hanging="283"/>
      </w:pPr>
      <w:proofErr w:type="gramStart"/>
      <w:r w:rsidRPr="00A005E1">
        <w:rPr>
          <w:b/>
          <w:i/>
        </w:rPr>
        <w:t>D.</w:t>
      </w:r>
      <w:proofErr w:type="gramEnd"/>
      <w:r>
        <w:tab/>
      </w:r>
      <w:proofErr w:type="gramStart"/>
      <w:r>
        <w:t>que</w:t>
      </w:r>
      <w:proofErr w:type="gramEnd"/>
      <w:r>
        <w:t xml:space="preserve"> não existem na atualidade (…) zoologia</w:t>
      </w:r>
    </w:p>
    <w:p w:rsidR="00A005E1" w:rsidRDefault="00A005E1" w:rsidP="00A005E1">
      <w:pPr>
        <w:spacing w:after="0" w:line="240" w:lineRule="auto"/>
      </w:pP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2.</w:t>
      </w:r>
      <w:r>
        <w:t xml:space="preserve"> </w:t>
      </w:r>
      <w:r w:rsidR="00530E16">
        <w:tab/>
      </w:r>
      <w:r>
        <w:t>A fossilizaçã</w:t>
      </w:r>
      <w:r w:rsidR="005F5C8E">
        <w:t>o das trilobites foi favorecida</w:t>
      </w:r>
      <w:r>
        <w:t>…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A.</w:t>
      </w:r>
      <w:r>
        <w:tab/>
        <w:t xml:space="preserve">… </w:t>
      </w:r>
      <w:proofErr w:type="gramStart"/>
      <w:r>
        <w:t>pelas</w:t>
      </w:r>
      <w:proofErr w:type="gramEnd"/>
      <w:r>
        <w:t xml:space="preserve"> boas condições de humidade.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B.</w:t>
      </w:r>
      <w:r>
        <w:tab/>
        <w:t xml:space="preserve">… </w:t>
      </w:r>
      <w:proofErr w:type="gramStart"/>
      <w:r>
        <w:t>pelas</w:t>
      </w:r>
      <w:proofErr w:type="gramEnd"/>
      <w:r>
        <w:t xml:space="preserve"> boas condições de luminosidade.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C.</w:t>
      </w:r>
      <w:r>
        <w:tab/>
        <w:t xml:space="preserve">… </w:t>
      </w:r>
      <w:proofErr w:type="gramStart"/>
      <w:r>
        <w:t>pela</w:t>
      </w:r>
      <w:proofErr w:type="gramEnd"/>
      <w:r>
        <w:t xml:space="preserve"> existência de partes moles de um ser vivo.</w:t>
      </w:r>
    </w:p>
    <w:p w:rsidR="00A005E1" w:rsidRDefault="00A005E1" w:rsidP="00A005E1">
      <w:pPr>
        <w:spacing w:after="0" w:line="240" w:lineRule="auto"/>
        <w:ind w:left="567" w:hanging="283"/>
      </w:pPr>
      <w:proofErr w:type="gramStart"/>
      <w:r w:rsidRPr="00A005E1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pela</w:t>
      </w:r>
      <w:proofErr w:type="gramEnd"/>
      <w:r>
        <w:t xml:space="preserve"> existência de partes duras de um ser vivo.</w:t>
      </w:r>
    </w:p>
    <w:p w:rsidR="00A005E1" w:rsidRDefault="00A005E1" w:rsidP="00A005E1">
      <w:pPr>
        <w:spacing w:after="0" w:line="240" w:lineRule="auto"/>
      </w:pP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3.</w:t>
      </w:r>
      <w:r>
        <w:t xml:space="preserve"> </w:t>
      </w:r>
      <w:r w:rsidR="00530E16">
        <w:tab/>
      </w:r>
      <w:r>
        <w:t xml:space="preserve">A presença de trilobites permite concluir que o </w:t>
      </w:r>
      <w:proofErr w:type="spellStart"/>
      <w:r>
        <w:t>paleoambiente</w:t>
      </w:r>
      <w:proofErr w:type="spellEnd"/>
      <w:r>
        <w:t xml:space="preserve"> era do tipo ___, funciona</w:t>
      </w:r>
      <w:r w:rsidR="005F5C8E">
        <w:t>n</w:t>
      </w:r>
      <w:r>
        <w:t xml:space="preserve">do como fósseis </w:t>
      </w:r>
      <w:proofErr w:type="gramStart"/>
      <w:r>
        <w:t>de</w:t>
      </w:r>
      <w:proofErr w:type="gramEnd"/>
      <w:r>
        <w:t xml:space="preserve"> ___.</w:t>
      </w:r>
    </w:p>
    <w:p w:rsidR="001F7201" w:rsidRDefault="001F7201" w:rsidP="00530E16">
      <w:pPr>
        <w:spacing w:after="0" w:line="240" w:lineRule="auto"/>
        <w:ind w:left="284" w:hanging="284"/>
        <w:rPr>
          <w:b/>
          <w:i/>
        </w:rPr>
        <w:sectPr w:rsidR="001F7201" w:rsidSect="002A624F">
          <w:footerReference w:type="default" r:id="rId10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lastRenderedPageBreak/>
        <w:t>A.</w:t>
      </w:r>
      <w:r>
        <w:tab/>
      </w:r>
      <w:proofErr w:type="gramStart"/>
      <w:r>
        <w:t>marinho</w:t>
      </w:r>
      <w:proofErr w:type="gramEnd"/>
      <w:r>
        <w:t xml:space="preserve"> (…) fácies ou de ambiente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B.</w:t>
      </w:r>
      <w:r>
        <w:tab/>
      </w:r>
      <w:proofErr w:type="gramStart"/>
      <w:r>
        <w:t>continental</w:t>
      </w:r>
      <w:proofErr w:type="gramEnd"/>
      <w:r>
        <w:t xml:space="preserve"> (…)</w:t>
      </w:r>
      <w:r w:rsidR="005F5C8E">
        <w:t xml:space="preserve"> </w:t>
      </w:r>
      <w:r>
        <w:t>idade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C.</w:t>
      </w:r>
      <w:r>
        <w:tab/>
      </w:r>
      <w:proofErr w:type="gramStart"/>
      <w:r>
        <w:t>marinho</w:t>
      </w:r>
      <w:proofErr w:type="gramEnd"/>
      <w:r>
        <w:t xml:space="preserve"> (…) idade</w:t>
      </w:r>
    </w:p>
    <w:p w:rsidR="008F0D1E" w:rsidRDefault="00A005E1" w:rsidP="008F0D1E">
      <w:pPr>
        <w:spacing w:after="0" w:line="240" w:lineRule="auto"/>
        <w:ind w:left="567" w:hanging="283"/>
        <w:sectPr w:rsidR="008F0D1E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  <w:proofErr w:type="gramStart"/>
      <w:r w:rsidRPr="00A005E1">
        <w:rPr>
          <w:b/>
          <w:i/>
        </w:rPr>
        <w:t>D.</w:t>
      </w:r>
      <w:proofErr w:type="gramEnd"/>
      <w:r>
        <w:tab/>
      </w:r>
      <w:proofErr w:type="gramStart"/>
      <w:r w:rsidR="002A3712">
        <w:t>continental</w:t>
      </w:r>
      <w:proofErr w:type="gramEnd"/>
      <w:r>
        <w:t xml:space="preserve"> (…)</w:t>
      </w:r>
      <w:r w:rsidR="005F5C8E">
        <w:t xml:space="preserve"> </w:t>
      </w:r>
      <w:r>
        <w:t>fácies ou de ambiente</w:t>
      </w:r>
    </w:p>
    <w:p w:rsidR="00A005E1" w:rsidRDefault="00A005E1" w:rsidP="00A005E1">
      <w:pPr>
        <w:spacing w:after="0" w:line="240" w:lineRule="auto"/>
      </w:pPr>
      <w:r>
        <w:lastRenderedPageBreak/>
        <w:t xml:space="preserve"> </w:t>
      </w: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4.</w:t>
      </w:r>
      <w:r>
        <w:t xml:space="preserve"> </w:t>
      </w:r>
      <w:r w:rsidR="00530E16">
        <w:tab/>
      </w:r>
      <w:r>
        <w:t>Indica</w:t>
      </w:r>
      <w:r w:rsidR="005F5C8E">
        <w:t>, com base no documento B,</w:t>
      </w:r>
      <w:r>
        <w:t xml:space="preserve"> o grupo de organismos que teve uma extinção súbita.</w:t>
      </w:r>
    </w:p>
    <w:p w:rsidR="00A005E1" w:rsidRDefault="00A005E1" w:rsidP="00A005E1">
      <w:pPr>
        <w:spacing w:after="0" w:line="240" w:lineRule="auto"/>
      </w:pP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5.</w:t>
      </w:r>
      <w:r>
        <w:t xml:space="preserve"> </w:t>
      </w:r>
      <w:r w:rsidR="00530E16">
        <w:tab/>
      </w:r>
      <w:r w:rsidR="005F5C8E">
        <w:t>Da análise da figura 1</w:t>
      </w:r>
      <w:r>
        <w:t xml:space="preserve"> é possível concluir </w:t>
      </w:r>
      <w:proofErr w:type="gramStart"/>
      <w:r>
        <w:t>que</w:t>
      </w:r>
      <w:proofErr w:type="gramEnd"/>
      <w:r>
        <w:t>…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idade de extinção das trilobites indicada no texto não está de acordo com a figura.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B.</w:t>
      </w:r>
      <w:r>
        <w:tab/>
        <w:t xml:space="preserve">… </w:t>
      </w:r>
      <w:proofErr w:type="gramStart"/>
      <w:r>
        <w:t>os</w:t>
      </w:r>
      <w:proofErr w:type="gramEnd"/>
      <w:r>
        <w:t xml:space="preserve"> sedimentos das rochas de Arouca contendo as trilobites podem ter sido depositados no Cenozoico. 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C.</w:t>
      </w:r>
      <w:r>
        <w:tab/>
        <w:t xml:space="preserve">… </w:t>
      </w:r>
      <w:proofErr w:type="gramStart"/>
      <w:r>
        <w:t>as</w:t>
      </w:r>
      <w:proofErr w:type="gramEnd"/>
      <w:r>
        <w:t xml:space="preserve"> trilobites foram mais abundantes no Câmbrico. </w:t>
      </w:r>
    </w:p>
    <w:p w:rsidR="00A005E1" w:rsidRDefault="00A005E1" w:rsidP="00A005E1">
      <w:pPr>
        <w:spacing w:after="0" w:line="240" w:lineRule="auto"/>
        <w:ind w:left="567" w:hanging="283"/>
      </w:pPr>
      <w:proofErr w:type="gramStart"/>
      <w:r w:rsidRPr="00A005E1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as</w:t>
      </w:r>
      <w:proofErr w:type="gramEnd"/>
      <w:r>
        <w:t xml:space="preserve"> trilobites foram muito abundantes na Era Mesozoica.</w:t>
      </w:r>
    </w:p>
    <w:p w:rsidR="00A005E1" w:rsidRDefault="00A005E1" w:rsidP="00A005E1">
      <w:pPr>
        <w:spacing w:after="0" w:line="240" w:lineRule="auto"/>
      </w:pP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6.</w:t>
      </w:r>
      <w:r>
        <w:t xml:space="preserve"> </w:t>
      </w:r>
      <w:r w:rsidR="00530E16">
        <w:tab/>
      </w:r>
      <w:r>
        <w:t xml:space="preserve">Muitos fósseis de trilobites da região de Arouca estão encolhidos, provavelmente pela falta de oxigénio, tendo sido cobertos por sedimentos finos. </w:t>
      </w:r>
    </w:p>
    <w:p w:rsidR="00A005E1" w:rsidRDefault="00530E16" w:rsidP="00530E16">
      <w:pPr>
        <w:spacing w:after="0" w:line="240" w:lineRule="auto"/>
        <w:ind w:left="284" w:hanging="284"/>
      </w:pPr>
      <w:r>
        <w:tab/>
      </w:r>
      <w:r w:rsidR="00A005E1">
        <w:t xml:space="preserve">Explica a importância destas condições para a fossilização das trilobites de Arouca. </w:t>
      </w:r>
    </w:p>
    <w:p w:rsidR="00A005E1" w:rsidRDefault="00A005E1" w:rsidP="00A005E1">
      <w:pPr>
        <w:spacing w:after="0" w:line="240" w:lineRule="auto"/>
      </w:pPr>
    </w:p>
    <w:p w:rsidR="00A005E1" w:rsidRDefault="00A005E1" w:rsidP="00A005E1">
      <w:pPr>
        <w:spacing w:after="0" w:line="240" w:lineRule="auto"/>
      </w:pPr>
      <w:r w:rsidRPr="00A005E1">
        <w:rPr>
          <w:b/>
          <w:i/>
        </w:rPr>
        <w:t>7.</w:t>
      </w:r>
      <w:r>
        <w:t xml:space="preserve"> Faz corresponder</w:t>
      </w:r>
      <w:r w:rsidR="005F5C8E">
        <w:t xml:space="preserve"> a</w:t>
      </w:r>
      <w:r>
        <w:t xml:space="preserve"> cada processo de fossilização (coluna A) a respetiva descrição (coluna B).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268"/>
      </w:tblGrid>
      <w:tr w:rsidR="00A005E1" w:rsidRPr="00A005E1" w:rsidTr="00A005E1">
        <w:tc>
          <w:tcPr>
            <w:tcW w:w="2376" w:type="dxa"/>
          </w:tcPr>
          <w:p w:rsidR="00A005E1" w:rsidRPr="00A005E1" w:rsidRDefault="00A005E1" w:rsidP="00AC79F6">
            <w:pPr>
              <w:rPr>
                <w:b/>
              </w:rPr>
            </w:pPr>
            <w:r w:rsidRPr="00A005E1">
              <w:rPr>
                <w:b/>
              </w:rPr>
              <w:t>Coluna A</w:t>
            </w:r>
          </w:p>
        </w:tc>
        <w:tc>
          <w:tcPr>
            <w:tcW w:w="6268" w:type="dxa"/>
          </w:tcPr>
          <w:p w:rsidR="00A005E1" w:rsidRPr="00A005E1" w:rsidRDefault="00A005E1" w:rsidP="00AC79F6">
            <w:pPr>
              <w:rPr>
                <w:b/>
              </w:rPr>
            </w:pPr>
            <w:r w:rsidRPr="00A005E1">
              <w:rPr>
                <w:b/>
              </w:rPr>
              <w:t>Coluna B</w:t>
            </w:r>
          </w:p>
        </w:tc>
      </w:tr>
      <w:tr w:rsidR="00A005E1" w:rsidRPr="00A005E1" w:rsidTr="00A005E1">
        <w:tc>
          <w:tcPr>
            <w:tcW w:w="2376" w:type="dxa"/>
          </w:tcPr>
          <w:p w:rsidR="00A005E1" w:rsidRDefault="00A005E1" w:rsidP="00A005E1">
            <w:r w:rsidRPr="00A005E1">
              <w:rPr>
                <w:b/>
                <w:i/>
              </w:rPr>
              <w:t>A.</w:t>
            </w:r>
            <w:r>
              <w:t xml:space="preserve"> Marcas </w:t>
            </w:r>
          </w:p>
          <w:p w:rsidR="00A005E1" w:rsidRDefault="00A005E1" w:rsidP="00A005E1">
            <w:r w:rsidRPr="00A005E1">
              <w:rPr>
                <w:b/>
                <w:i/>
              </w:rPr>
              <w:t>B.</w:t>
            </w:r>
            <w:r>
              <w:rPr>
                <w:b/>
                <w:i/>
              </w:rPr>
              <w:t xml:space="preserve"> </w:t>
            </w:r>
            <w:r>
              <w:t xml:space="preserve">Moldagem </w:t>
            </w:r>
          </w:p>
          <w:p w:rsidR="00A005E1" w:rsidRDefault="00A005E1" w:rsidP="00A005E1">
            <w:r w:rsidRPr="00A005E1">
              <w:rPr>
                <w:b/>
                <w:i/>
              </w:rPr>
              <w:t>C.</w:t>
            </w:r>
            <w:r>
              <w:rPr>
                <w:b/>
                <w:i/>
              </w:rPr>
              <w:t xml:space="preserve"> </w:t>
            </w:r>
            <w:r>
              <w:t>Mineralização</w:t>
            </w:r>
          </w:p>
          <w:p w:rsidR="00A005E1" w:rsidRDefault="00A005E1" w:rsidP="00A005E1">
            <w:r w:rsidRPr="00A005E1">
              <w:rPr>
                <w:b/>
                <w:i/>
              </w:rPr>
              <w:t>D.</w:t>
            </w:r>
            <w:r>
              <w:rPr>
                <w:b/>
                <w:i/>
              </w:rPr>
              <w:t xml:space="preserve"> </w:t>
            </w:r>
            <w:r>
              <w:t>Incarbonização</w:t>
            </w:r>
          </w:p>
          <w:p w:rsidR="00A005E1" w:rsidRPr="00A005E1" w:rsidRDefault="00A005E1" w:rsidP="00A005E1">
            <w:pPr>
              <w:rPr>
                <w:b/>
              </w:rPr>
            </w:pPr>
            <w:r w:rsidRPr="00A005E1">
              <w:rPr>
                <w:b/>
                <w:i/>
              </w:rPr>
              <w:t>E.</w:t>
            </w:r>
            <w:r>
              <w:rPr>
                <w:b/>
                <w:i/>
              </w:rPr>
              <w:t xml:space="preserve"> </w:t>
            </w:r>
            <w:r>
              <w:t>Conservação</w:t>
            </w:r>
          </w:p>
        </w:tc>
        <w:tc>
          <w:tcPr>
            <w:tcW w:w="6268" w:type="dxa"/>
          </w:tcPr>
          <w:p w:rsidR="00A005E1" w:rsidRDefault="00A005E1" w:rsidP="00A005E1">
            <w:r w:rsidRPr="00A005E1">
              <w:rPr>
                <w:b/>
                <w:i/>
              </w:rPr>
              <w:t>1.</w:t>
            </w:r>
            <w:r>
              <w:t xml:space="preserve"> Existem fósseis de insetos preservados em âmbar.</w:t>
            </w:r>
          </w:p>
          <w:p w:rsidR="00A005E1" w:rsidRDefault="00A005E1" w:rsidP="00A005E1">
            <w:r w:rsidRPr="00A005E1"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t xml:space="preserve">As </w:t>
            </w:r>
            <w:proofErr w:type="spellStart"/>
            <w:r>
              <w:t>cruzianas</w:t>
            </w:r>
            <w:proofErr w:type="spellEnd"/>
            <w:r>
              <w:t xml:space="preserve"> correspondem a fósseis formados pelas pistas de locomoção das trilobites.</w:t>
            </w:r>
          </w:p>
          <w:p w:rsidR="00A005E1" w:rsidRDefault="00A005E1" w:rsidP="00A005E1">
            <w:r w:rsidRPr="00A005E1"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t>Preservação das formas das carapaças das trilobites.</w:t>
            </w:r>
          </w:p>
          <w:p w:rsidR="00A005E1" w:rsidRDefault="00A005E1" w:rsidP="00A005E1">
            <w:r w:rsidRPr="00A005E1"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t>Formação de um carvão a partir dos tecidos das plantas.</w:t>
            </w:r>
          </w:p>
          <w:p w:rsidR="00A005E1" w:rsidRPr="00A005E1" w:rsidRDefault="00A005E1" w:rsidP="00AC79F6">
            <w:r w:rsidRPr="00A005E1"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t>A matéria orgânica das trilobites é substituída por minerais.</w:t>
            </w:r>
          </w:p>
        </w:tc>
      </w:tr>
    </w:tbl>
    <w:p w:rsidR="00A005E1" w:rsidRDefault="00A005E1" w:rsidP="00A005E1">
      <w:pPr>
        <w:spacing w:after="0" w:line="240" w:lineRule="auto"/>
      </w:pPr>
    </w:p>
    <w:p w:rsidR="00A005E1" w:rsidRDefault="00A005E1" w:rsidP="00530E16">
      <w:pPr>
        <w:spacing w:after="0" w:line="240" w:lineRule="auto"/>
        <w:ind w:left="284" w:hanging="284"/>
      </w:pPr>
      <w:r w:rsidRPr="00A005E1">
        <w:rPr>
          <w:b/>
          <w:i/>
        </w:rPr>
        <w:t>8.</w:t>
      </w:r>
      <w:r>
        <w:t xml:space="preserve"> </w:t>
      </w:r>
      <w:r w:rsidR="00530E16">
        <w:tab/>
      </w:r>
      <w:r>
        <w:t xml:space="preserve">As afirmações seguintes dizem respeito à mineralização do exosqueleto de uma trilobite. Coloca-as na ordem correta de acontecimento. 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A.</w:t>
      </w:r>
      <w:r>
        <w:tab/>
        <w:t>Sobre a trilobite depositam-se rapidamente sedimentos que a cobrem totalmente.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B.</w:t>
      </w:r>
      <w:r>
        <w:tab/>
        <w:t>A trilobite mergulha para o fundo oceânico para se alimentar, mas morre devido aos reduzidos teores de oxigénio.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C.</w:t>
      </w:r>
      <w:r>
        <w:tab/>
        <w:t>Exposição à superfície da rocha que contém o fóssil de trilobite.</w:t>
      </w:r>
    </w:p>
    <w:p w:rsidR="00A005E1" w:rsidRDefault="00A005E1" w:rsidP="00A005E1">
      <w:pPr>
        <w:spacing w:after="0" w:line="240" w:lineRule="auto"/>
        <w:ind w:left="567" w:hanging="283"/>
      </w:pPr>
      <w:proofErr w:type="gramStart"/>
      <w:r w:rsidRPr="00A005E1">
        <w:rPr>
          <w:b/>
          <w:i/>
        </w:rPr>
        <w:t>D.</w:t>
      </w:r>
      <w:proofErr w:type="gramEnd"/>
      <w:r>
        <w:tab/>
        <w:t>Os tecidos moles da trilobite sofrem decomposição lenta no fundo oceânico.</w:t>
      </w:r>
    </w:p>
    <w:p w:rsidR="00A005E1" w:rsidRDefault="00A005E1" w:rsidP="00A005E1">
      <w:pPr>
        <w:spacing w:after="0" w:line="240" w:lineRule="auto"/>
        <w:ind w:left="567" w:hanging="283"/>
      </w:pPr>
      <w:r w:rsidRPr="00A005E1">
        <w:rPr>
          <w:b/>
          <w:i/>
        </w:rPr>
        <w:t>E.</w:t>
      </w:r>
      <w:r>
        <w:tab/>
        <w:t>Ao longo de milhões de anos, os minerais substituem o exosqueleto da trilobite.</w:t>
      </w:r>
    </w:p>
    <w:p w:rsidR="00DB6AC6" w:rsidRDefault="00DB6AC6" w:rsidP="00330F81">
      <w:pPr>
        <w:spacing w:after="0" w:line="240" w:lineRule="auto"/>
      </w:pPr>
    </w:p>
    <w:p w:rsidR="008F0D1E" w:rsidRDefault="008F0D1E" w:rsidP="00330F81">
      <w:pPr>
        <w:spacing w:after="0" w:line="240" w:lineRule="auto"/>
      </w:pP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F273F8" w:rsidRDefault="00F273F8" w:rsidP="00330F81">
      <w:pPr>
        <w:spacing w:after="0" w:line="240" w:lineRule="auto"/>
      </w:pPr>
    </w:p>
    <w:p w:rsidR="00DB6AC6" w:rsidRDefault="001F7201" w:rsidP="001F7201">
      <w:pPr>
        <w:spacing w:after="0" w:line="240" w:lineRule="auto"/>
        <w:jc w:val="both"/>
      </w:pPr>
      <w:r w:rsidRPr="001F7201">
        <w:t>A figura 2 representa a variação da biodiversidade de vários grupos de organismos</w:t>
      </w:r>
      <w:r>
        <w:t>,</w:t>
      </w:r>
      <w:r w:rsidRPr="001F7201">
        <w:t xml:space="preserve"> do Câmbrico até à atualidade. </w:t>
      </w:r>
    </w:p>
    <w:p w:rsidR="00330F81" w:rsidRDefault="005F1388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36AD090" wp14:editId="43D011A2">
            <wp:simplePos x="0" y="0"/>
            <wp:positionH relativeFrom="column">
              <wp:posOffset>655016</wp:posOffset>
            </wp:positionH>
            <wp:positionV relativeFrom="paragraph">
              <wp:posOffset>48608</wp:posOffset>
            </wp:positionV>
            <wp:extent cx="4191195" cy="402853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127" cy="4026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1F7201" w:rsidRDefault="001F720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Pr="00330F81" w:rsidRDefault="00330F81" w:rsidP="002A3712">
      <w:pPr>
        <w:spacing w:after="0" w:line="240" w:lineRule="auto"/>
        <w:ind w:left="1134"/>
        <w:rPr>
          <w:b/>
          <w:i/>
          <w:color w:val="1F497D" w:themeColor="text2"/>
        </w:rPr>
      </w:pPr>
      <w:r w:rsidRPr="00330F81">
        <w:rPr>
          <w:b/>
          <w:i/>
          <w:color w:val="1F497D" w:themeColor="text2"/>
        </w:rPr>
        <w:t>2.</w:t>
      </w:r>
      <w:r w:rsidR="002A3712" w:rsidRPr="002A3712">
        <w:rPr>
          <w:color w:val="000000" w:themeColor="text1"/>
        </w:rPr>
        <w:t xml:space="preserve"> </w:t>
      </w:r>
      <w:r w:rsidR="002A3712">
        <w:rPr>
          <w:color w:val="000000" w:themeColor="text1"/>
        </w:rPr>
        <w:t xml:space="preserve">Diversidade de grupos de organismos, desde o Câmbrico até ao </w:t>
      </w:r>
      <w:proofErr w:type="spellStart"/>
      <w:r w:rsidR="002A3712">
        <w:rPr>
          <w:color w:val="000000" w:themeColor="text1"/>
        </w:rPr>
        <w:t>Cenozóico</w:t>
      </w:r>
      <w:proofErr w:type="spellEnd"/>
      <w:r w:rsidR="002A3712">
        <w:rPr>
          <w:color w:val="000000" w:themeColor="text1"/>
        </w:rPr>
        <w:t>.</w:t>
      </w:r>
    </w:p>
    <w:p w:rsidR="00330F81" w:rsidRDefault="00330F81" w:rsidP="00330F81">
      <w:pPr>
        <w:spacing w:after="0" w:line="240" w:lineRule="auto"/>
        <w:rPr>
          <w:b/>
          <w:i/>
        </w:rPr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1.</w:t>
      </w:r>
      <w:r w:rsidR="00530E16">
        <w:tab/>
      </w:r>
      <w:r>
        <w:t>Menciona a importância da Escala do Tempo Geológico (Tabela Cronoestratigráfica).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2.</w:t>
      </w:r>
      <w:r w:rsidR="00530E16">
        <w:tab/>
      </w:r>
      <w:r>
        <w:t>As primeiras formas de vida formaram-se ___, correspondendo a ___.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</w:r>
      <w:proofErr w:type="gramStart"/>
      <w:r>
        <w:t>no</w:t>
      </w:r>
      <w:proofErr w:type="gramEnd"/>
      <w:r>
        <w:t xml:space="preserve"> Câmbrico (…) bactérias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</w:r>
      <w:proofErr w:type="gramStart"/>
      <w:r>
        <w:t>no</w:t>
      </w:r>
      <w:proofErr w:type="gramEnd"/>
      <w:r>
        <w:t xml:space="preserve"> Pré-Câmbrico (…) bactérias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</w:r>
      <w:proofErr w:type="gramStart"/>
      <w:r>
        <w:t>no</w:t>
      </w:r>
      <w:proofErr w:type="gramEnd"/>
      <w:r>
        <w:t xml:space="preserve"> Câmbrico (…) animais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</w:r>
      <w:proofErr w:type="gramStart"/>
      <w:r>
        <w:t>no</w:t>
      </w:r>
      <w:proofErr w:type="gramEnd"/>
      <w:r>
        <w:t xml:space="preserve"> Pré-Câmbrico</w:t>
      </w:r>
      <w:r w:rsidR="00530E16">
        <w:t xml:space="preserve"> </w:t>
      </w:r>
      <w:r>
        <w:t>(…) animais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3.</w:t>
      </w:r>
      <w:r w:rsidR="00530E16">
        <w:tab/>
      </w:r>
      <w:r>
        <w:t>Se encontrares uma camada de rochas contendo fósseis de Ceratites, podes concluir que a rocha…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  <w:t xml:space="preserve">… </w:t>
      </w:r>
      <w:proofErr w:type="gramStart"/>
      <w:r>
        <w:t>se</w:t>
      </w:r>
      <w:proofErr w:type="gramEnd"/>
      <w:r>
        <w:t xml:space="preserve"> formou no Triásico. 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  <w:t xml:space="preserve">… </w:t>
      </w:r>
      <w:proofErr w:type="gramStart"/>
      <w:r w:rsidR="002D65DF">
        <w:t>é</w:t>
      </w:r>
      <w:proofErr w:type="gramEnd"/>
      <w:r w:rsidR="002D65DF">
        <w:t xml:space="preserve"> anterior ao processo de fossilização</w:t>
      </w:r>
      <w:r>
        <w:t>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  <w:t xml:space="preserve">… </w:t>
      </w:r>
      <w:proofErr w:type="gramStart"/>
      <w:r>
        <w:t>pode</w:t>
      </w:r>
      <w:proofErr w:type="gramEnd"/>
      <w:r>
        <w:t xml:space="preserve"> ter sido formada no Pérmico e os fósseis no Triásico.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é</w:t>
      </w:r>
      <w:proofErr w:type="gramEnd"/>
      <w:r>
        <w:t xml:space="preserve"> mais antiga que outra contendo Goniatites.</w:t>
      </w:r>
    </w:p>
    <w:p w:rsidR="00530E16" w:rsidRDefault="00530E16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4.</w:t>
      </w:r>
      <w:r w:rsidR="006441A8">
        <w:t xml:space="preserve"> </w:t>
      </w:r>
      <w:r w:rsidR="00530E16">
        <w:tab/>
      </w:r>
      <w:r>
        <w:t>Os Nautiloides foram muito abundantes nos oceanos primitivos, existindo um único género atualmente na região do Pacífico</w:t>
      </w:r>
      <w:r w:rsidR="00530E16">
        <w:t xml:space="preserve">, podendo </w:t>
      </w:r>
      <w:r w:rsidR="002D65DF">
        <w:t>estes</w:t>
      </w:r>
      <w:bookmarkStart w:id="1" w:name="_GoBack"/>
      <w:bookmarkEnd w:id="1"/>
      <w:r w:rsidR="00530E16">
        <w:t xml:space="preserve"> organismos ser classificados como</w:t>
      </w:r>
      <w:r>
        <w:t>…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  <w:t xml:space="preserve">… </w:t>
      </w:r>
      <w:proofErr w:type="gramStart"/>
      <w:r>
        <w:t>fósseis</w:t>
      </w:r>
      <w:proofErr w:type="gramEnd"/>
      <w:r>
        <w:t xml:space="preserve"> de idade.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  <w:t xml:space="preserve">… </w:t>
      </w:r>
      <w:proofErr w:type="gramStart"/>
      <w:r>
        <w:t>fósseis</w:t>
      </w:r>
      <w:proofErr w:type="gramEnd"/>
      <w:r>
        <w:t xml:space="preserve"> de ambiente.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  <w:t xml:space="preserve">… </w:t>
      </w:r>
      <w:proofErr w:type="gramStart"/>
      <w:r>
        <w:t>fósseis</w:t>
      </w:r>
      <w:proofErr w:type="gramEnd"/>
      <w:r>
        <w:t xml:space="preserve"> vivos.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vestígios</w:t>
      </w:r>
      <w:proofErr w:type="gramEnd"/>
      <w:r>
        <w:t xml:space="preserve"> fósseis.</w:t>
      </w:r>
    </w:p>
    <w:p w:rsidR="00530E16" w:rsidRDefault="00530E16" w:rsidP="00530E16">
      <w:pPr>
        <w:spacing w:after="0" w:line="240" w:lineRule="auto"/>
        <w:ind w:left="284" w:hanging="284"/>
        <w:rPr>
          <w:b/>
          <w:i/>
        </w:rPr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lastRenderedPageBreak/>
        <w:t>5.</w:t>
      </w:r>
      <w:r w:rsidR="006441A8">
        <w:t xml:space="preserve"> </w:t>
      </w:r>
      <w:r w:rsidR="00530E16">
        <w:tab/>
      </w:r>
      <w:r>
        <w:t>No final do Ordovícico a temperatura média global reduziu-se significativamente, tendo originado uma…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  <w:t xml:space="preserve">… </w:t>
      </w:r>
      <w:proofErr w:type="gramStart"/>
      <w:r>
        <w:t>transgressão</w:t>
      </w:r>
      <w:proofErr w:type="gramEnd"/>
      <w:r>
        <w:t xml:space="preserve"> marinha.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  <w:t xml:space="preserve">… </w:t>
      </w:r>
      <w:proofErr w:type="gramStart"/>
      <w:r>
        <w:t>glaciação</w:t>
      </w:r>
      <w:proofErr w:type="gramEnd"/>
      <w:r>
        <w:t>, responsável por uma regressão marinha.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  <w:t xml:space="preserve">… </w:t>
      </w:r>
      <w:proofErr w:type="gramStart"/>
      <w:r>
        <w:t>glaciação</w:t>
      </w:r>
      <w:proofErr w:type="gramEnd"/>
      <w:r>
        <w:t>, responsável por uma transgressão marinha.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orogenia</w:t>
      </w:r>
      <w:proofErr w:type="gramEnd"/>
      <w:r>
        <w:t>.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6.</w:t>
      </w:r>
      <w:r w:rsidR="006441A8">
        <w:t xml:space="preserve"> </w:t>
      </w:r>
      <w:r w:rsidR="00530E16">
        <w:tab/>
      </w:r>
      <w:r>
        <w:t xml:space="preserve">A espécie humana apareceu </w:t>
      </w:r>
      <w:proofErr w:type="gramStart"/>
      <w:r>
        <w:t>no</w:t>
      </w:r>
      <w:proofErr w:type="gramEnd"/>
      <w:r>
        <w:t>…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  <w:t>… Pré-Câmbrico.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  <w:t>… Câmbrico.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  <w:t>… Jurássico.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  <w:t xml:space="preserve">… Quaternário. 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7.</w:t>
      </w:r>
      <w:r w:rsidR="006441A8">
        <w:t xml:space="preserve"> </w:t>
      </w:r>
      <w:r w:rsidR="00530E16">
        <w:tab/>
      </w:r>
      <w:r>
        <w:t>O registo fóssil é mais abundante a partir do Câmbrico, quando apareceram os primeiros organismos com partes duras do corpo. Relaciona este facto com o processo de fossilização.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8.</w:t>
      </w:r>
      <w:r w:rsidR="006441A8">
        <w:t xml:space="preserve"> </w:t>
      </w:r>
      <w:r w:rsidR="00530E16">
        <w:tab/>
      </w:r>
      <w:r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A.</w:t>
      </w:r>
      <w:r>
        <w:tab/>
        <w:t>O tempo geológico iniciou-se com a formação da Terra.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B.</w:t>
      </w:r>
      <w:r>
        <w:tab/>
        <w:t>O aparecimento do Homem na Terra marca o início do tempo histórico.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C.</w:t>
      </w:r>
      <w:r>
        <w:tab/>
        <w:t>Os métodos de datação relativa permitem atribuir uma idade numérica a um acontecimento geológico.</w:t>
      </w:r>
    </w:p>
    <w:p w:rsidR="001F7201" w:rsidRDefault="001F7201" w:rsidP="006441A8">
      <w:pPr>
        <w:spacing w:after="0" w:line="240" w:lineRule="auto"/>
        <w:ind w:left="567" w:hanging="283"/>
      </w:pPr>
      <w:proofErr w:type="gramStart"/>
      <w:r w:rsidRPr="006441A8">
        <w:rPr>
          <w:b/>
          <w:i/>
        </w:rPr>
        <w:t>D.</w:t>
      </w:r>
      <w:proofErr w:type="gramEnd"/>
      <w:r>
        <w:tab/>
        <w:t>As datações radiométricas baseiam-se na variação do número de fósseis que se encontram num estrato.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E.</w:t>
      </w:r>
      <w:r>
        <w:tab/>
        <w:t>A unidade de medida do tempo geológico é “milh</w:t>
      </w:r>
      <w:r w:rsidR="00530E16">
        <w:t>ão</w:t>
      </w:r>
      <w:r>
        <w:t xml:space="preserve"> de anos”.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F.</w:t>
      </w:r>
      <w:r w:rsidRPr="006441A8">
        <w:rPr>
          <w:b/>
          <w:i/>
        </w:rPr>
        <w:tab/>
      </w:r>
      <w:r w:rsidRPr="006441A8">
        <w:t>A partir da datação absoluta apenas é possível determinar se um acontecimento é mais recente ou antigo do que outro.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G.</w:t>
      </w:r>
      <w:r>
        <w:tab/>
        <w:t>De acordo com o Princípio da Horizontalidade, as camadas de sedimentos mais antigos encontram-se por cima de sedimentos mais recentes.</w:t>
      </w:r>
    </w:p>
    <w:p w:rsidR="001F7201" w:rsidRDefault="001F7201" w:rsidP="006441A8">
      <w:pPr>
        <w:spacing w:after="0" w:line="240" w:lineRule="auto"/>
        <w:ind w:left="567" w:hanging="283"/>
      </w:pPr>
      <w:r w:rsidRPr="006441A8">
        <w:rPr>
          <w:b/>
          <w:i/>
        </w:rPr>
        <w:t>H.</w:t>
      </w:r>
      <w:r>
        <w:tab/>
        <w:t xml:space="preserve">As extinções em massa podem ser causadas por vulcanismo intenso. </w:t>
      </w:r>
    </w:p>
    <w:p w:rsidR="001F7201" w:rsidRDefault="001F7201" w:rsidP="001F7201">
      <w:pPr>
        <w:spacing w:after="0" w:line="240" w:lineRule="auto"/>
      </w:pPr>
    </w:p>
    <w:p w:rsidR="001F7201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9.</w:t>
      </w:r>
      <w:r w:rsidR="00530E16">
        <w:tab/>
      </w:r>
      <w:r>
        <w:t>Explica a importância dos fósseis de fácies na reconstituição da história da Terra.</w:t>
      </w:r>
    </w:p>
    <w:p w:rsidR="001F7201" w:rsidRDefault="001F7201" w:rsidP="001F7201">
      <w:pPr>
        <w:spacing w:after="0" w:line="240" w:lineRule="auto"/>
      </w:pPr>
    </w:p>
    <w:p w:rsidR="00530E16" w:rsidRDefault="001F7201" w:rsidP="00530E16">
      <w:pPr>
        <w:spacing w:after="0" w:line="240" w:lineRule="auto"/>
        <w:ind w:left="284" w:hanging="284"/>
      </w:pPr>
      <w:r w:rsidRPr="006441A8">
        <w:rPr>
          <w:b/>
          <w:i/>
        </w:rPr>
        <w:t>10.</w:t>
      </w:r>
      <w:r w:rsidR="00530E16">
        <w:rPr>
          <w:b/>
          <w:i/>
        </w:rPr>
        <w:tab/>
      </w:r>
      <w:r>
        <w:t>Relaciona os limites da Escala do Tempo Geológico com as variações no registo fóssil.</w:t>
      </w:r>
    </w:p>
    <w:p w:rsidR="00B426AB" w:rsidRDefault="00B426AB" w:rsidP="00530E16">
      <w:pPr>
        <w:spacing w:after="0" w:line="240" w:lineRule="auto"/>
        <w:ind w:left="284" w:hanging="284"/>
      </w:pPr>
      <w:r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530E16">
        <w:t>2</w:t>
      </w:r>
      <w:r>
        <w:t xml:space="preserve"> 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5 %</w:t>
      </w:r>
    </w:p>
    <w:p w:rsidR="00B426AB" w:rsidRDefault="00B426AB" w:rsidP="00B426AB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530E16">
        <w:t>8</w:t>
      </w:r>
      <w:r>
        <w:t xml:space="preserve"> %</w:t>
      </w:r>
    </w:p>
    <w:p w:rsidR="00B426AB" w:rsidRDefault="00B426AB" w:rsidP="00B426AB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8 %</w:t>
      </w:r>
    </w:p>
    <w:p w:rsidR="00B426AB" w:rsidRDefault="00B426AB" w:rsidP="00B426AB">
      <w:pPr>
        <w:spacing w:after="0" w:line="240" w:lineRule="auto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530E16">
        <w:t>6</w:t>
      </w:r>
      <w:r>
        <w:t xml:space="preserve"> %</w:t>
      </w:r>
      <w:r>
        <w:tab/>
      </w:r>
      <w:r>
        <w:tab/>
        <w:t>4</w:t>
      </w:r>
      <w:r w:rsidR="00530E16">
        <w:t>4</w:t>
      </w:r>
      <w:r>
        <w:t xml:space="preserve"> 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6 %</w:t>
      </w:r>
    </w:p>
    <w:p w:rsidR="00530E16" w:rsidRDefault="00530E16" w:rsidP="00530E16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6 %</w:t>
      </w:r>
    </w:p>
    <w:p w:rsidR="00530E16" w:rsidRDefault="00530E16" w:rsidP="00530E16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8 %</w:t>
      </w:r>
    </w:p>
    <w:p w:rsidR="00530E16" w:rsidRDefault="00530E16" w:rsidP="00530E16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5 %</w:t>
      </w:r>
    </w:p>
    <w:p w:rsidR="00530E16" w:rsidRDefault="00530E16" w:rsidP="00530E16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6 %</w:t>
      </w:r>
      <w:r>
        <w:tab/>
      </w:r>
      <w:r>
        <w:tab/>
        <w:t>56 %</w:t>
      </w:r>
    </w:p>
    <w:p w:rsidR="00B426AB" w:rsidRDefault="00B426AB" w:rsidP="00B426AB">
      <w:pPr>
        <w:spacing w:after="0" w:line="240" w:lineRule="auto"/>
      </w:pPr>
    </w:p>
    <w:p w:rsidR="00B426AB" w:rsidRDefault="00B426AB" w:rsidP="00B83BB4">
      <w:pPr>
        <w:spacing w:after="0" w:line="240" w:lineRule="auto"/>
        <w:ind w:left="5664" w:firstLine="708"/>
      </w:pPr>
      <w:proofErr w:type="gramStart"/>
      <w:r>
        <w:t>TOTAL............</w:t>
      </w:r>
      <w:proofErr w:type="gramEnd"/>
      <w:r w:rsidR="00530E16">
        <w:t xml:space="preserve"> </w:t>
      </w:r>
      <w:r>
        <w:t>100 %</w:t>
      </w:r>
    </w:p>
    <w:p w:rsidR="00B83BB4" w:rsidRDefault="00B83BB4">
      <w: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8715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B83BB4" w:rsidRPr="00B83BB4" w:rsidRDefault="00B83BB4" w:rsidP="00B83BB4">
      <w:pPr>
        <w:spacing w:after="0" w:line="240" w:lineRule="auto"/>
        <w:rPr>
          <w:b/>
        </w:rPr>
      </w:pPr>
      <w:r w:rsidRPr="00B83BB4">
        <w:rPr>
          <w:b/>
          <w:i/>
        </w:rPr>
        <w:t>1.</w:t>
      </w:r>
      <w:r>
        <w:t xml:space="preserve"> Opção </w:t>
      </w:r>
      <w:r w:rsidR="00F87151">
        <w:rPr>
          <w:b/>
        </w:rPr>
        <w:t>B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2.</w:t>
      </w:r>
      <w:r w:rsidR="001F00C7">
        <w:t xml:space="preserve"> Opção </w:t>
      </w:r>
      <w:r w:rsidR="00F87151">
        <w:rPr>
          <w:b/>
        </w:rPr>
        <w:t>D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3.</w:t>
      </w:r>
      <w:r>
        <w:t xml:space="preserve"> Opção </w:t>
      </w:r>
      <w:r w:rsidR="00F87151">
        <w:rPr>
          <w:b/>
        </w:rPr>
        <w:t>A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4.</w:t>
      </w:r>
      <w:r>
        <w:t xml:space="preserve"> </w:t>
      </w:r>
      <w:r w:rsidR="00F87151">
        <w:t>Amonoides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5.</w:t>
      </w:r>
      <w:r>
        <w:t xml:space="preserve"> </w:t>
      </w:r>
      <w:r w:rsidR="00F87151">
        <w:t xml:space="preserve">Opção </w:t>
      </w:r>
      <w:r w:rsidR="00F87151" w:rsidRPr="007C21C0">
        <w:rPr>
          <w:b/>
        </w:rPr>
        <w:t>C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6.</w:t>
      </w:r>
      <w:r>
        <w:t xml:space="preserve"> </w:t>
      </w:r>
      <w:r w:rsidR="00F87151" w:rsidRPr="00DA63CD">
        <w:t xml:space="preserve">A </w:t>
      </w:r>
      <w:r w:rsidR="00F87151">
        <w:t>carência de oxigénio permitiu uma menor decomposição dos organismos e a sua cobertura por finos sedimentos impediu que fossem consumidos ou decompostos por outros organismos.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7.</w:t>
      </w:r>
      <w:r>
        <w:t xml:space="preserve"> </w:t>
      </w:r>
      <w:r w:rsidR="00F87151">
        <w:t>A – 2; B – 3; C – 5; D – 4; E – 1</w:t>
      </w:r>
    </w:p>
    <w:p w:rsidR="00B83BB4" w:rsidRDefault="00B83BB4" w:rsidP="00B83BB4">
      <w:pPr>
        <w:spacing w:after="0" w:line="240" w:lineRule="auto"/>
      </w:pPr>
      <w:r w:rsidRPr="00B83BB4">
        <w:rPr>
          <w:b/>
          <w:i/>
        </w:rPr>
        <w:t>8.</w:t>
      </w:r>
      <w:r>
        <w:t xml:space="preserve"> </w:t>
      </w:r>
      <w:r w:rsidR="00F87151">
        <w:t>B – A – D – E – C</w:t>
      </w:r>
    </w:p>
    <w:p w:rsidR="00B83BB4" w:rsidRDefault="00B83BB4" w:rsidP="00B83BB4">
      <w:pPr>
        <w:spacing w:after="0" w:line="240" w:lineRule="auto"/>
      </w:pPr>
    </w:p>
    <w:p w:rsidR="00C209A0" w:rsidRDefault="00C209A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B83BB4" w:rsidRDefault="00B83BB4" w:rsidP="00B83BB4">
      <w:pPr>
        <w:spacing w:after="0" w:line="240" w:lineRule="auto"/>
      </w:pPr>
      <w:r w:rsidRPr="00C209A0">
        <w:rPr>
          <w:b/>
          <w:i/>
        </w:rPr>
        <w:t>1.</w:t>
      </w:r>
      <w:r w:rsidR="00C209A0">
        <w:t xml:space="preserve"> </w:t>
      </w:r>
      <w:r w:rsidR="00271944">
        <w:t>Na Escala do Tempo Geológico estão registados os principais acontecimentos da História da Terra, tais como as extinções em massa e o aparecimento de novas espécies, pelo que é muito importante para conhecermos a evolução da vida no nosso planeta.</w:t>
      </w:r>
    </w:p>
    <w:p w:rsidR="00271944" w:rsidRDefault="00271944" w:rsidP="00271944">
      <w:pPr>
        <w:spacing w:after="0" w:line="240" w:lineRule="auto"/>
      </w:pPr>
      <w:r w:rsidRPr="00C209A0">
        <w:rPr>
          <w:b/>
          <w:i/>
        </w:rPr>
        <w:t>2.</w:t>
      </w:r>
      <w:r>
        <w:t xml:space="preserve"> Opção </w:t>
      </w:r>
      <w:r>
        <w:rPr>
          <w:b/>
        </w:rPr>
        <w:t>B</w:t>
      </w:r>
    </w:p>
    <w:p w:rsidR="00271944" w:rsidRDefault="00271944" w:rsidP="00271944">
      <w:pPr>
        <w:spacing w:after="0" w:line="240" w:lineRule="auto"/>
        <w:rPr>
          <w:b/>
        </w:rPr>
      </w:pPr>
      <w:r>
        <w:rPr>
          <w:b/>
          <w:i/>
        </w:rPr>
        <w:t>3</w:t>
      </w:r>
      <w:r w:rsidRPr="00C209A0">
        <w:rPr>
          <w:b/>
          <w:i/>
        </w:rPr>
        <w:t>.</w:t>
      </w:r>
      <w:r>
        <w:t xml:space="preserve"> Opção </w:t>
      </w:r>
      <w:r>
        <w:rPr>
          <w:b/>
        </w:rPr>
        <w:t>A</w:t>
      </w:r>
    </w:p>
    <w:p w:rsidR="00271944" w:rsidRDefault="00271944" w:rsidP="00271944">
      <w:pPr>
        <w:spacing w:after="0" w:line="240" w:lineRule="auto"/>
        <w:rPr>
          <w:b/>
        </w:rPr>
      </w:pPr>
      <w:r>
        <w:rPr>
          <w:b/>
          <w:i/>
        </w:rPr>
        <w:t>4</w:t>
      </w:r>
      <w:r w:rsidRPr="00C209A0">
        <w:rPr>
          <w:b/>
          <w:i/>
        </w:rPr>
        <w:t>.</w:t>
      </w:r>
      <w:r>
        <w:t xml:space="preserve"> Opção </w:t>
      </w:r>
      <w:r>
        <w:rPr>
          <w:b/>
        </w:rPr>
        <w:t>C</w:t>
      </w:r>
    </w:p>
    <w:p w:rsidR="00271944" w:rsidRDefault="00271944" w:rsidP="00271944">
      <w:pPr>
        <w:spacing w:after="0" w:line="240" w:lineRule="auto"/>
      </w:pPr>
      <w:r>
        <w:rPr>
          <w:b/>
          <w:i/>
        </w:rPr>
        <w:t>5</w:t>
      </w:r>
      <w:r w:rsidRPr="00C209A0">
        <w:rPr>
          <w:b/>
          <w:i/>
        </w:rPr>
        <w:t>.</w:t>
      </w:r>
      <w:r>
        <w:t xml:space="preserve"> Opção </w:t>
      </w:r>
      <w:r>
        <w:rPr>
          <w:b/>
        </w:rPr>
        <w:t>B</w:t>
      </w:r>
    </w:p>
    <w:p w:rsidR="00271944" w:rsidRDefault="00271944" w:rsidP="00271944">
      <w:pPr>
        <w:spacing w:after="0" w:line="240" w:lineRule="auto"/>
      </w:pPr>
      <w:r>
        <w:rPr>
          <w:b/>
          <w:i/>
        </w:rPr>
        <w:t>6</w:t>
      </w:r>
      <w:r w:rsidRPr="00C209A0">
        <w:rPr>
          <w:b/>
          <w:i/>
        </w:rPr>
        <w:t>.</w:t>
      </w:r>
      <w:r>
        <w:t xml:space="preserve"> Opção </w:t>
      </w:r>
      <w:r>
        <w:rPr>
          <w:b/>
        </w:rPr>
        <w:t>D</w:t>
      </w:r>
    </w:p>
    <w:p w:rsidR="00B83BB4" w:rsidRDefault="00271944" w:rsidP="00B83BB4">
      <w:pPr>
        <w:spacing w:after="0" w:line="240" w:lineRule="auto"/>
      </w:pPr>
      <w:r>
        <w:rPr>
          <w:b/>
          <w:i/>
        </w:rPr>
        <w:t>7</w:t>
      </w:r>
      <w:r w:rsidR="00B83BB4" w:rsidRPr="00C209A0">
        <w:rPr>
          <w:b/>
          <w:i/>
        </w:rPr>
        <w:t>.</w:t>
      </w:r>
      <w:r w:rsidR="00C209A0">
        <w:t xml:space="preserve"> </w:t>
      </w:r>
      <w:r>
        <w:t>O aparecimento das partes duras, como dentes e carapaças, mais resistentes à decomposição e ao consumo por outros organismos, permitiu a fossilização e a existência de um registo fóssil mais abundante a partir do Câmbrico.</w:t>
      </w:r>
    </w:p>
    <w:p w:rsidR="00271944" w:rsidRDefault="00271944" w:rsidP="00271944">
      <w:pPr>
        <w:spacing w:after="0" w:line="240" w:lineRule="auto"/>
      </w:pPr>
      <w:r>
        <w:rPr>
          <w:b/>
          <w:i/>
        </w:rPr>
        <w:t>8</w:t>
      </w:r>
      <w:r w:rsidRPr="00C209A0">
        <w:rPr>
          <w:b/>
          <w:i/>
        </w:rPr>
        <w:t>.</w:t>
      </w:r>
      <w:r>
        <w:t xml:space="preserve"> Verdadeiras: </w:t>
      </w:r>
      <w:r w:rsidRPr="00271944">
        <w:rPr>
          <w:b/>
        </w:rPr>
        <w:t>A</w:t>
      </w:r>
      <w:r>
        <w:t xml:space="preserve">, </w:t>
      </w:r>
      <w:r w:rsidRPr="00271944">
        <w:rPr>
          <w:b/>
        </w:rPr>
        <w:t>B</w:t>
      </w:r>
      <w:r>
        <w:t xml:space="preserve">, </w:t>
      </w:r>
      <w:r w:rsidRPr="00271944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271944">
        <w:rPr>
          <w:b/>
        </w:rPr>
        <w:t>H</w:t>
      </w:r>
      <w:r>
        <w:t xml:space="preserve">. Falsas: </w:t>
      </w:r>
      <w:r w:rsidRPr="00271944">
        <w:rPr>
          <w:b/>
        </w:rPr>
        <w:t>C</w:t>
      </w:r>
      <w:r>
        <w:t xml:space="preserve">, </w:t>
      </w:r>
      <w:r w:rsidRPr="00271944">
        <w:rPr>
          <w:b/>
        </w:rPr>
        <w:t>D</w:t>
      </w:r>
      <w:r>
        <w:t xml:space="preserve">, </w:t>
      </w:r>
      <w:r w:rsidRPr="00271944">
        <w:rPr>
          <w:b/>
        </w:rPr>
        <w:t>F</w:t>
      </w:r>
      <w:r>
        <w:t xml:space="preserve"> e </w:t>
      </w:r>
      <w:r w:rsidRPr="00271944">
        <w:rPr>
          <w:b/>
        </w:rPr>
        <w:t>G</w:t>
      </w:r>
    </w:p>
    <w:p w:rsidR="00271944" w:rsidRDefault="00271944" w:rsidP="00271944">
      <w:pPr>
        <w:spacing w:after="0" w:line="240" w:lineRule="auto"/>
      </w:pPr>
      <w:r>
        <w:rPr>
          <w:b/>
          <w:i/>
        </w:rPr>
        <w:t>9</w:t>
      </w:r>
      <w:r w:rsidRPr="00C209A0">
        <w:rPr>
          <w:b/>
          <w:i/>
        </w:rPr>
        <w:t>.</w:t>
      </w:r>
      <w:r>
        <w:t xml:space="preserve"> Os fósseis de fácies (ou de ambiente) permitem reconstituir os </w:t>
      </w:r>
      <w:proofErr w:type="spellStart"/>
      <w:r>
        <w:t>paleoambientes</w:t>
      </w:r>
      <w:proofErr w:type="spellEnd"/>
      <w:r>
        <w:t xml:space="preserve"> existentes no passado.</w:t>
      </w:r>
    </w:p>
    <w:p w:rsidR="00271944" w:rsidRDefault="00271944" w:rsidP="00271944">
      <w:pPr>
        <w:spacing w:after="0" w:line="240" w:lineRule="auto"/>
      </w:pPr>
      <w:r>
        <w:rPr>
          <w:b/>
          <w:i/>
        </w:rPr>
        <w:t>10</w:t>
      </w:r>
      <w:r w:rsidRPr="00C209A0">
        <w:rPr>
          <w:b/>
          <w:i/>
        </w:rPr>
        <w:t>.</w:t>
      </w:r>
      <w:r>
        <w:t xml:space="preserve"> Os limites da Escala de Tempo Geológico correspondem a fenómenos de extinção em massa ou ao aparecimento de novas espécies, o que corresponde a uma alteração do registo fóssil.</w:t>
      </w:r>
    </w:p>
    <w:p w:rsidR="00B83BB4" w:rsidRDefault="00B83BB4" w:rsidP="00271944">
      <w:pPr>
        <w:spacing w:after="0" w:line="240" w:lineRule="auto"/>
      </w:pPr>
    </w:p>
    <w:sectPr w:rsidR="00B83BB4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9F" w:rsidRDefault="0083249F" w:rsidP="00875DFD">
      <w:pPr>
        <w:spacing w:after="0" w:line="240" w:lineRule="auto"/>
      </w:pPr>
      <w:r>
        <w:separator/>
      </w:r>
    </w:p>
  </w:endnote>
  <w:endnote w:type="continuationSeparator" w:id="0">
    <w:p w:rsidR="0083249F" w:rsidRDefault="0083249F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75860CEE" wp14:editId="32AAED57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271944">
      <w:rPr>
        <w:noProof/>
        <w:lang w:eastAsia="pt-PT"/>
      </w:rPr>
      <w:fldChar w:fldCharType="separate"/>
    </w:r>
    <w:r w:rsidR="002D65DF">
      <w:rPr>
        <w:noProof/>
        <w:lang w:eastAsia="pt-PT"/>
      </w:rPr>
      <w:t>4</w:t>
    </w:r>
    <w:r w:rsidR="00271944">
      <w:rPr>
        <w:noProof/>
        <w:lang w:eastAsia="pt-PT"/>
      </w:rPr>
      <w:fldChar w:fldCharType="end"/>
    </w:r>
  </w:p>
  <w:p w:rsidR="00875DFD" w:rsidRDefault="0083249F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5E37C5">
                  <w:rPr>
                    <w:sz w:val="18"/>
                    <w:szCs w:val="18"/>
                  </w:rPr>
                  <w:t>5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9F" w:rsidRDefault="0083249F" w:rsidP="00875DFD">
      <w:pPr>
        <w:spacing w:after="0" w:line="240" w:lineRule="auto"/>
      </w:pPr>
      <w:r>
        <w:separator/>
      </w:r>
    </w:p>
  </w:footnote>
  <w:footnote w:type="continuationSeparator" w:id="0">
    <w:p w:rsidR="0083249F" w:rsidRDefault="0083249F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45860"/>
    <w:rsid w:val="000D4D6C"/>
    <w:rsid w:val="000E5C94"/>
    <w:rsid w:val="001F00C7"/>
    <w:rsid w:val="001F104B"/>
    <w:rsid w:val="001F7201"/>
    <w:rsid w:val="00250EA9"/>
    <w:rsid w:val="00257F07"/>
    <w:rsid w:val="00271944"/>
    <w:rsid w:val="002A3712"/>
    <w:rsid w:val="002A624F"/>
    <w:rsid w:val="002D65DF"/>
    <w:rsid w:val="00316CA5"/>
    <w:rsid w:val="00330F81"/>
    <w:rsid w:val="003749AE"/>
    <w:rsid w:val="00383B12"/>
    <w:rsid w:val="003F1C44"/>
    <w:rsid w:val="00517CF4"/>
    <w:rsid w:val="00530E16"/>
    <w:rsid w:val="005A2C77"/>
    <w:rsid w:val="005C400F"/>
    <w:rsid w:val="005E37C5"/>
    <w:rsid w:val="005E4C09"/>
    <w:rsid w:val="005F1388"/>
    <w:rsid w:val="005F5C8E"/>
    <w:rsid w:val="00636B14"/>
    <w:rsid w:val="006441A8"/>
    <w:rsid w:val="007617E3"/>
    <w:rsid w:val="0083249F"/>
    <w:rsid w:val="00875DFD"/>
    <w:rsid w:val="008F0D1E"/>
    <w:rsid w:val="00957457"/>
    <w:rsid w:val="009C2638"/>
    <w:rsid w:val="00A005E1"/>
    <w:rsid w:val="00B426AB"/>
    <w:rsid w:val="00B83BB4"/>
    <w:rsid w:val="00BF5FBC"/>
    <w:rsid w:val="00C209A0"/>
    <w:rsid w:val="00D33B5C"/>
    <w:rsid w:val="00DB6AC6"/>
    <w:rsid w:val="00E53810"/>
    <w:rsid w:val="00EB2956"/>
    <w:rsid w:val="00F273F8"/>
    <w:rsid w:val="00F67616"/>
    <w:rsid w:val="00F7213F"/>
    <w:rsid w:val="00F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4A2A0-B8A6-458D-BF68-DB723070C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1644</Words>
  <Characters>8880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14</cp:revision>
  <dcterms:created xsi:type="dcterms:W3CDTF">2014-10-23T15:08:00Z</dcterms:created>
  <dcterms:modified xsi:type="dcterms:W3CDTF">2015-09-08T13:47:00Z</dcterms:modified>
</cp:coreProperties>
</file>