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92D" w:rsidRPr="0023792D" w:rsidRDefault="0023792D" w:rsidP="0023792D">
      <w:pPr>
        <w:spacing w:line="360" w:lineRule="auto"/>
        <w:jc w:val="center"/>
        <w:rPr>
          <w:rFonts w:ascii="Arial Narrow" w:hAnsi="Arial Narrow" w:cs="Arial Narrow"/>
          <w:b/>
          <w:noProof/>
          <w:sz w:val="36"/>
          <w:szCs w:val="58"/>
        </w:rPr>
      </w:pPr>
      <w:r w:rsidRPr="0023792D">
        <w:rPr>
          <w:rFonts w:ascii="Arial Narrow" w:hAnsi="Arial Narrow" w:cs="Arial Narrow"/>
          <w:b/>
          <w:noProof/>
          <w:sz w:val="36"/>
          <w:szCs w:val="58"/>
        </w:rPr>
        <w:t xml:space="preserve">Ficha de Avaliação Sumativa </w:t>
      </w:r>
      <w:r w:rsidR="001B4B51">
        <w:rPr>
          <w:rFonts w:ascii="Arial Narrow" w:hAnsi="Arial Narrow" w:cs="Arial Narrow"/>
          <w:b/>
          <w:noProof/>
          <w:sz w:val="36"/>
          <w:szCs w:val="58"/>
        </w:rPr>
        <w:t>5</w:t>
      </w:r>
    </w:p>
    <w:p w:rsidR="0023792D" w:rsidRDefault="0023792D" w:rsidP="0023792D">
      <w:pPr>
        <w:autoSpaceDE w:val="0"/>
        <w:autoSpaceDN w:val="0"/>
        <w:adjustRightInd w:val="0"/>
        <w:jc w:val="center"/>
        <w:rPr>
          <w:rFonts w:ascii="HelveticaLTStd-Bold" w:hAnsi="HelveticaLTStd-Bold" w:cs="HelveticaLTStd-Bold"/>
          <w:b/>
          <w:bCs/>
          <w:color w:val="222221"/>
          <w:sz w:val="21"/>
          <w:szCs w:val="21"/>
        </w:rPr>
      </w:pPr>
      <w:r w:rsidRPr="0023792D">
        <w:rPr>
          <w:rFonts w:ascii="HelveticaLTStd-Bold" w:hAnsi="HelveticaLTStd-Bold" w:cs="HelveticaLTStd-Bold"/>
          <w:b/>
          <w:bCs/>
          <w:color w:val="222221"/>
          <w:sz w:val="21"/>
          <w:szCs w:val="21"/>
        </w:rPr>
        <w:t>Grupo I</w:t>
      </w:r>
    </w:p>
    <w:p w:rsidR="0023792D" w:rsidRDefault="00AA2665" w:rsidP="0023792D">
      <w:pPr>
        <w:autoSpaceDE w:val="0"/>
        <w:autoSpaceDN w:val="0"/>
        <w:adjustRightInd w:val="0"/>
        <w:jc w:val="center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Light" w:hAnsi="HelveticaLTStd-Light" w:cs="HelveticaLTStd-Light"/>
          <w:noProof/>
          <w:color w:val="222221"/>
          <w:sz w:val="21"/>
          <w:szCs w:val="21"/>
          <w:lang w:eastAsia="pt-PT"/>
        </w:rPr>
        <w:drawing>
          <wp:inline distT="0" distB="0" distL="0" distR="0">
            <wp:extent cx="6210300" cy="528066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28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92D" w:rsidRPr="0023792D" w:rsidRDefault="0023792D" w:rsidP="0023792D">
      <w:pPr>
        <w:autoSpaceDE w:val="0"/>
        <w:autoSpaceDN w:val="0"/>
        <w:adjustRightInd w:val="0"/>
        <w:jc w:val="center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Pr="00E46A05" w:rsidRDefault="00BA5BBE" w:rsidP="00BA5BBE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1. </w:t>
      </w:r>
      <w:r w:rsidR="0023792D" w:rsidRPr="00E46A05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Seleciona a alternativa que permite preencher corretamente os espaços da afirmação.</w:t>
      </w:r>
    </w:p>
    <w:p w:rsidR="0023792D" w:rsidRPr="00E46A05" w:rsidRDefault="0023792D" w:rsidP="0023792D">
      <w:pPr>
        <w:autoSpaceDE w:val="0"/>
        <w:autoSpaceDN w:val="0"/>
        <w:adjustRightInd w:val="0"/>
        <w:spacing w:after="0" w:line="240" w:lineRule="auto"/>
        <w:ind w:left="720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A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_______________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do sismo que ocorreu na Nova Zelândia foi de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_______ </w:t>
      </w:r>
      <w:proofErr w:type="gram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na</w:t>
      </w:r>
      <w:proofErr w:type="gram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>_________________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>(A</w:t>
      </w:r>
      <w:r w:rsidR="00BA5BBE"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>)</w:t>
      </w:r>
      <w:r w:rsidR="00E46A05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 xml:space="preserve">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intensidade (…) 6,3 (…) escala de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Mercalli</w:t>
      </w:r>
      <w:proofErr w:type="spellEnd"/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(B)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intensidade (…) 6,3 (…) escala de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Richter</w:t>
      </w:r>
      <w:proofErr w:type="spellEnd"/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>(C)</w:t>
      </w:r>
      <w:r w:rsidR="00BA5BBE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 xml:space="preserve">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magnitude (…) 6,3 (…) escala de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Mercalli</w:t>
      </w:r>
      <w:proofErr w:type="spellEnd"/>
    </w:p>
    <w:p w:rsidR="005A2A3B" w:rsidRDefault="0023792D" w:rsidP="0023792D"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>(D)</w:t>
      </w:r>
      <w:r w:rsidR="00BA5BBE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 xml:space="preserve">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magnitude (…) 6,3 (…) escala de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Richter</w:t>
      </w:r>
      <w:proofErr w:type="spellEnd"/>
    </w:p>
    <w:p w:rsidR="0023792D" w:rsidRDefault="0023792D"/>
    <w:p w:rsidR="00495631" w:rsidRDefault="00495631"/>
    <w:p w:rsidR="0023792D" w:rsidRPr="00BA5BBE" w:rsidRDefault="00BA5BBE" w:rsidP="00BA5BBE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lastRenderedPageBreak/>
        <w:t xml:space="preserve">2. </w:t>
      </w:r>
      <w:r w:rsidR="0023792D" w:rsidRPr="00BA5BBE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Seleciona a alternativa que permite preencher corretamente os espaços da afirmação.</w:t>
      </w:r>
    </w:p>
    <w:p w:rsidR="0023792D" w:rsidRPr="00BA5BBE" w:rsidRDefault="0023792D" w:rsidP="0023792D">
      <w:pPr>
        <w:autoSpaceDE w:val="0"/>
        <w:autoSpaceDN w:val="0"/>
        <w:adjustRightInd w:val="0"/>
        <w:spacing w:after="0" w:line="240" w:lineRule="auto"/>
        <w:ind w:left="720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O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_____________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do sismo localizou-se a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km de Christchurch e </w:t>
      </w:r>
      <w:proofErr w:type="gram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o</w:t>
      </w:r>
      <w:proofErr w:type="gram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____________ </w:t>
      </w:r>
      <w:proofErr w:type="gram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a</w:t>
      </w:r>
      <w:proofErr w:type="gram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km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proofErr w:type="gram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de</w:t>
      </w:r>
      <w:proofErr w:type="gram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profundidade.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(A)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hipocentro (…) 4 (…) epicentro (…) 5 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(B)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epicentro (…) 5 (…) hipocentro (…) 4</w:t>
      </w:r>
    </w:p>
    <w:p w:rsidR="0023792D" w:rsidRDefault="0023792D" w:rsidP="0023792D">
      <w:pPr>
        <w:spacing w:after="0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(C)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hipocentro (…) 5 (…) epicentro (…) 4</w:t>
      </w:r>
    </w:p>
    <w:p w:rsidR="0023792D" w:rsidRPr="0023792D" w:rsidRDefault="0023792D" w:rsidP="0023792D">
      <w:pPr>
        <w:spacing w:after="0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(D)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epicentro (…) 4 (…) hipocentro (…) 5</w:t>
      </w:r>
    </w:p>
    <w:p w:rsidR="0023792D" w:rsidRDefault="0023792D"/>
    <w:p w:rsidR="0023792D" w:rsidRPr="00680B5C" w:rsidRDefault="00680B5C" w:rsidP="00680B5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3. </w:t>
      </w:r>
      <w:r w:rsidR="0023792D" w:rsidRPr="00680B5C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As afirmações que se seguem dizem respeito ao sismo que ocorreu na Nova Zelândia.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ind w:left="720"/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Seleciona a alternativa que as avalia corretamente.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1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– Foram registados mais de 60 abalos premonitórios.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2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– O sismo deu origem a um </w:t>
      </w:r>
      <w:proofErr w:type="gram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tsunami</w:t>
      </w:r>
      <w:proofErr w:type="gram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, com ondas de 5,5 m de altura.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3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– Foram registadas mais de 60 réplicas.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4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– O hipocentro do sismo</w:t>
      </w:r>
      <w:r w:rsidR="00960DA0"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,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como se localizou a poucos quilómetros de profundidade</w:t>
      </w:r>
      <w:r w:rsidR="00960DA0"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,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provocou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proofErr w:type="gram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uma</w:t>
      </w:r>
      <w:proofErr w:type="gram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grande destruição.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(A)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1 e 2 são verdadeiras; 3 e 4 são falsas.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(B)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3 e 4 são verdadeiras; 1e 2 são falsas.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(C)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2 e 4 são verdadeiras; 1 e 3 são falsas.</w:t>
      </w:r>
    </w:p>
    <w:p w:rsidR="0023792D" w:rsidRDefault="0023792D" w:rsidP="0023792D">
      <w:pP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(D)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1 e 3 são verdadeiras; 2 e 4 são falsas.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</w:pPr>
    </w:p>
    <w:p w:rsidR="0023792D" w:rsidRPr="00680B5C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4. </w:t>
      </w:r>
      <w:r w:rsidRPr="00680B5C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Seleciona a alternativa que permite preencher corretamente os espaços da afirmação.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A escala de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_____________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é uma escala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_____________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e permite avaliar a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_____________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de um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proofErr w:type="gram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sismo</w:t>
      </w:r>
      <w:proofErr w:type="gram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e a escala de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_____________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permite determinar a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_____________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de um sismo.</w:t>
      </w:r>
    </w:p>
    <w:p w:rsidR="006127E5" w:rsidRDefault="006127E5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(A)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Richter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(…) qualitativa (…) intensidade (…)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Mercalli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(…) magnitude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(B)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Mercalli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(…) quantitativa (…) magnitude (…)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Richter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(…) intensidade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(C)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Richter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(…) quantitativa (…) magnitude (…)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Mercalli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(…) intensidade</w:t>
      </w:r>
    </w:p>
    <w:p w:rsidR="0023792D" w:rsidRDefault="0023792D" w:rsidP="0023792D">
      <w:pP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(D)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Mercalli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(…) qualitativa (…) intensidade (…)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Richter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(…) magnitude</w:t>
      </w:r>
    </w:p>
    <w:p w:rsidR="0023792D" w:rsidRPr="00680B5C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5. </w:t>
      </w:r>
      <w:r w:rsidRPr="00680B5C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Seleciona a alternativa que permite preencher corretamente os espaços da afirmação.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Para a elaboração das cartas de isossistas é utilizada a escala de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____________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e as formas</w:t>
      </w:r>
      <w:r w:rsidR="00960DA0"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irregulares das isossistas devem-se à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 xml:space="preserve">____________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do material constituinte da crusta terrestre,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proofErr w:type="gram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que</w:t>
      </w:r>
      <w:proofErr w:type="gram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é atravessado pelas ondas sísmicas.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(A)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Richter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(…) homogeneidade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(B)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Mercalli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(…) homogeneidade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(C)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Richter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(…) heterogeneidade</w:t>
      </w:r>
    </w:p>
    <w:p w:rsidR="0023792D" w:rsidRDefault="0023792D" w:rsidP="0023792D">
      <w:pP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(D)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Mercalli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(…) heterogeneidade</w:t>
      </w:r>
    </w:p>
    <w:p w:rsidR="0023792D" w:rsidRPr="000E6298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lastRenderedPageBreak/>
        <w:t xml:space="preserve">6. </w:t>
      </w:r>
      <w:r w:rsidRPr="000E6298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Explica por que razão não é possível traçar isossistas no mar.</w:t>
      </w:r>
    </w:p>
    <w:p w:rsidR="0023792D" w:rsidRPr="000E6298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</w:p>
    <w:p w:rsidR="0023792D" w:rsidRPr="000E6298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>7</w:t>
      </w:r>
      <w:r w:rsidRPr="000E6298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. Indica duas consequências do sismo que ocorreu na Nova Zelândia.</w:t>
      </w:r>
    </w:p>
    <w:p w:rsidR="0023792D" w:rsidRPr="000E6298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</w:p>
    <w:p w:rsidR="0023792D" w:rsidRPr="000E6298" w:rsidRDefault="0023792D" w:rsidP="00934E22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8. </w:t>
      </w:r>
      <w:r w:rsidRPr="000E6298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Relaciona a intensa atividade sísmica que se faz sentir na Nova Zelândia, com base no seu</w:t>
      </w:r>
      <w:r w:rsidR="00934E22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 xml:space="preserve"> </w:t>
      </w:r>
      <w:r w:rsidRPr="000E6298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contexto geológico.</w:t>
      </w:r>
    </w:p>
    <w:p w:rsidR="0023792D" w:rsidRPr="000E6298" w:rsidRDefault="0023792D" w:rsidP="0023792D">
      <w:pPr>
        <w:spacing w:after="0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spacing w:after="0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D05B96" w:rsidP="0023792D">
      <w:pPr>
        <w:spacing w:after="0"/>
        <w:jc w:val="center"/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>Grupo II</w:t>
      </w:r>
    </w:p>
    <w:p w:rsidR="0023792D" w:rsidRDefault="00F4578A" w:rsidP="0023792D">
      <w:pPr>
        <w:spacing w:after="0"/>
        <w:jc w:val="center"/>
      </w:pPr>
      <w:r>
        <w:rPr>
          <w:noProof/>
          <w:lang w:eastAsia="pt-PT"/>
        </w:rPr>
        <w:drawing>
          <wp:inline distT="0" distB="0" distL="0" distR="0">
            <wp:extent cx="5149516" cy="478375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1 teste5 cópi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516" cy="478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92D" w:rsidRDefault="0023792D" w:rsidP="0023792D">
      <w:pPr>
        <w:spacing w:after="0"/>
        <w:jc w:val="center"/>
      </w:pPr>
    </w:p>
    <w:p w:rsidR="0023792D" w:rsidRPr="000E6298" w:rsidRDefault="0023792D" w:rsidP="0023792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 w:rsidRPr="000E6298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Seleciona a alternativa que permite preencher corretamente os espaços da afirmação.</w:t>
      </w:r>
    </w:p>
    <w:p w:rsidR="0023792D" w:rsidRPr="000E6298" w:rsidRDefault="0023792D" w:rsidP="0023792D">
      <w:pPr>
        <w:autoSpaceDE w:val="0"/>
        <w:autoSpaceDN w:val="0"/>
        <w:adjustRightInd w:val="0"/>
        <w:spacing w:after="0" w:line="240" w:lineRule="auto"/>
        <w:ind w:left="720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</w:p>
    <w:p w:rsidR="0023792D" w:rsidRPr="00934E22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</w:pPr>
      <w:r w:rsidRPr="000E6298"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A observação de estruturas geológicas como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o maciço de Bragança são métodos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>______________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tal como a análise de materiais obtidos através </w:t>
      </w:r>
      <w:r>
        <w:rPr>
          <w:rFonts w:ascii="HelveticaLTStd-Light" w:hAnsi="HelveticaLTStd-Light" w:cs="HelveticaLTStd-Light"/>
          <w:color w:val="6F6F6F"/>
          <w:sz w:val="21"/>
          <w:szCs w:val="21"/>
          <w:lang w:eastAsia="pt-PT"/>
        </w:rPr>
        <w:t>_______________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(A)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diretos (…) de corpos celestes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(B)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diretos (…) da atividade vulcânica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(C)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indiretos (…) da atividade vulcân</w:t>
      </w:r>
      <w:r w:rsidR="003C7258"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i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ca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(D)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indiretos (…) de corpos celestes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495631" w:rsidRDefault="00495631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Pr="000E6298" w:rsidRDefault="0023792D" w:rsidP="0023792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 w:rsidRPr="000E6298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lastRenderedPageBreak/>
        <w:t>Seleciona a alternativa que permite obter uma afirmação correta.</w:t>
      </w:r>
    </w:p>
    <w:p w:rsidR="0023792D" w:rsidRPr="000E6298" w:rsidRDefault="0023792D" w:rsidP="0023792D">
      <w:pPr>
        <w:autoSpaceDE w:val="0"/>
        <w:autoSpaceDN w:val="0"/>
        <w:adjustRightInd w:val="0"/>
        <w:spacing w:after="0" w:line="240" w:lineRule="auto"/>
        <w:ind w:left="720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Em Bragança</w:t>
      </w:r>
      <w:r w:rsidR="001C70A7"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,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é possível observar-se à superfície…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(A)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somente rochas graníticas.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(B)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somente rochas da crusta.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(C)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rochas de natureza </w:t>
      </w:r>
      <w:proofErr w:type="spell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mantélica</w:t>
      </w:r>
      <w:proofErr w:type="spell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.</w:t>
      </w:r>
    </w:p>
    <w:p w:rsidR="0023792D" w:rsidRDefault="0023792D" w:rsidP="0023792D">
      <w:pPr>
        <w:spacing w:after="0"/>
        <w:jc w:val="both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>(D)</w:t>
      </w:r>
      <w:r w:rsidR="00934E22"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somente rochas basálticas.</w:t>
      </w:r>
    </w:p>
    <w:p w:rsidR="0023792D" w:rsidRDefault="0023792D" w:rsidP="0023792D">
      <w:pPr>
        <w:spacing w:after="0"/>
        <w:jc w:val="both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spacing w:after="0"/>
        <w:jc w:val="both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Pr="00A46372" w:rsidRDefault="0023792D" w:rsidP="0023792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 w:rsidRPr="00A46372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Identifica os modelos</w:t>
      </w:r>
      <w:r w:rsidR="00A46372" w:rsidRPr="00A46372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 xml:space="preserve"> A e B representados na figura 1</w:t>
      </w:r>
      <w:r w:rsidRPr="00A46372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.</w:t>
      </w:r>
    </w:p>
    <w:p w:rsidR="00AA2665" w:rsidRPr="00A46372" w:rsidRDefault="00AA2665" w:rsidP="00AA2665">
      <w:pPr>
        <w:autoSpaceDE w:val="0"/>
        <w:autoSpaceDN w:val="0"/>
        <w:adjustRightInd w:val="0"/>
        <w:spacing w:after="0" w:line="240" w:lineRule="auto"/>
        <w:ind w:left="284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</w:pPr>
    </w:p>
    <w:p w:rsidR="0023792D" w:rsidRPr="00A46372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4. </w:t>
      </w:r>
      <w:r w:rsidRPr="00A46372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Faz a legenda da figura utilizando a seguinte lista de termos: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 w:rsidRPr="00A46372"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Termos: </w:t>
      </w:r>
      <w:r w:rsidRPr="00934E22">
        <w:rPr>
          <w:rFonts w:ascii="HelveticaLTStd-Light" w:hAnsi="HelveticaLTStd-Light" w:cs="HelveticaLTStd-Light"/>
          <w:i/>
          <w:color w:val="222221"/>
          <w:sz w:val="21"/>
          <w:szCs w:val="21"/>
          <w:lang w:eastAsia="pt-PT"/>
        </w:rPr>
        <w:t>astenosfera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, </w:t>
      </w:r>
      <w:r w:rsidRPr="00934E22">
        <w:rPr>
          <w:rFonts w:ascii="HelveticaLTStd-Light" w:hAnsi="HelveticaLTStd-Light" w:cs="HelveticaLTStd-Light"/>
          <w:i/>
          <w:color w:val="222221"/>
          <w:sz w:val="21"/>
          <w:szCs w:val="21"/>
          <w:lang w:eastAsia="pt-PT"/>
        </w:rPr>
        <w:t>crusta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, </w:t>
      </w:r>
      <w:r w:rsidRPr="00934E22">
        <w:rPr>
          <w:rFonts w:ascii="HelveticaLTStd-Light" w:hAnsi="HelveticaLTStd-Light" w:cs="HelveticaLTStd-Light"/>
          <w:i/>
          <w:color w:val="222221"/>
          <w:sz w:val="21"/>
          <w:szCs w:val="21"/>
          <w:lang w:eastAsia="pt-PT"/>
        </w:rPr>
        <w:t>endosfera interna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; </w:t>
      </w:r>
      <w:r w:rsidRPr="00934E22">
        <w:rPr>
          <w:rFonts w:ascii="HelveticaLTStd-Light" w:hAnsi="HelveticaLTStd-Light" w:cs="HelveticaLTStd-Light"/>
          <w:i/>
          <w:color w:val="222221"/>
          <w:sz w:val="21"/>
          <w:szCs w:val="21"/>
          <w:lang w:eastAsia="pt-PT"/>
        </w:rPr>
        <w:t>endosfera externa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, </w:t>
      </w:r>
      <w:r w:rsidRPr="00934E22">
        <w:rPr>
          <w:rFonts w:ascii="HelveticaLTStd-Light" w:hAnsi="HelveticaLTStd-Light" w:cs="HelveticaLTStd-Light"/>
          <w:i/>
          <w:color w:val="222221"/>
          <w:sz w:val="21"/>
          <w:szCs w:val="21"/>
          <w:lang w:eastAsia="pt-PT"/>
        </w:rPr>
        <w:t>litosfera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, </w:t>
      </w:r>
      <w:r w:rsidRPr="00934E22">
        <w:rPr>
          <w:rFonts w:ascii="HelveticaLTStd-Light" w:hAnsi="HelveticaLTStd-Light" w:cs="HelveticaLTStd-Light"/>
          <w:i/>
          <w:color w:val="222221"/>
          <w:sz w:val="21"/>
          <w:szCs w:val="21"/>
          <w:lang w:eastAsia="pt-PT"/>
        </w:rPr>
        <w:t>manto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, </w:t>
      </w:r>
      <w:r w:rsidRPr="00934E22">
        <w:rPr>
          <w:rFonts w:ascii="HelveticaLTStd-Light" w:hAnsi="HelveticaLTStd-Light" w:cs="HelveticaLTStd-Light"/>
          <w:i/>
          <w:color w:val="222221"/>
          <w:sz w:val="21"/>
          <w:szCs w:val="21"/>
          <w:lang w:eastAsia="pt-PT"/>
        </w:rPr>
        <w:t>mesosfera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, </w:t>
      </w:r>
      <w:r w:rsidRPr="00934E22">
        <w:rPr>
          <w:rFonts w:ascii="HelveticaLTStd-Light" w:hAnsi="HelveticaLTStd-Light" w:cs="HelveticaLTStd-Light"/>
          <w:i/>
          <w:color w:val="222221"/>
          <w:sz w:val="21"/>
          <w:szCs w:val="21"/>
          <w:lang w:eastAsia="pt-PT"/>
        </w:rPr>
        <w:t>núcleo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.</w:t>
      </w:r>
    </w:p>
    <w:p w:rsidR="00AA2665" w:rsidRDefault="00AA2665" w:rsidP="00AA2665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AA2665" w:rsidRDefault="00AA2665" w:rsidP="00AA2665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Pr="00A46372" w:rsidRDefault="0023792D" w:rsidP="00AA2665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  <w:r w:rsidRPr="00A46372"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  <w:t>As afirmações que se seguem dizem respeito ao modelo físico.</w:t>
      </w:r>
    </w:p>
    <w:p w:rsidR="0023792D" w:rsidRPr="00A46372" w:rsidRDefault="0023792D" w:rsidP="0023792D">
      <w:pPr>
        <w:autoSpaceDE w:val="0"/>
        <w:autoSpaceDN w:val="0"/>
        <w:adjustRightInd w:val="0"/>
        <w:spacing w:after="0" w:line="240" w:lineRule="auto"/>
        <w:ind w:left="720"/>
        <w:rPr>
          <w:rFonts w:ascii="HelveticaLTStd-Bold" w:hAnsi="HelveticaLTStd-Bold" w:cs="HelveticaLTStd-Bold"/>
          <w:bCs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Seleciona a alternativa que as avalia corretamente.</w:t>
      </w:r>
    </w:p>
    <w:p w:rsidR="00AA2665" w:rsidRDefault="00AA2665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1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– O manto é constituído essencialmente por ferro e magnésio.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2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– A astenosfera é uma camada sólida mas dúctil.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3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– O núcleo é constituído por ferro e níquel.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4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– A endosfera externa é de natureza líquida.</w:t>
      </w:r>
    </w:p>
    <w:p w:rsidR="00AA2665" w:rsidRDefault="00AA2665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AA2665" w:rsidRDefault="00AA2665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(A)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1 e 2 são verdadeiras; 3 e 4 são falsas.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(B)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3 e 4 são verdadeiras; 1e 2 são falsas.</w:t>
      </w:r>
    </w:p>
    <w:p w:rsidR="0023792D" w:rsidRDefault="0023792D" w:rsidP="0023792D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(C)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2 e 4 são verdadeiras; 1 e 3 são falsas.</w:t>
      </w:r>
    </w:p>
    <w:p w:rsidR="0023792D" w:rsidRDefault="0023792D" w:rsidP="0023792D">
      <w:pPr>
        <w:spacing w:after="0"/>
        <w:jc w:val="both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UniversalStd-NewswithCommPi" w:eastAsia="UniversalStd-NewswithCommPi" w:hAnsi="HelveticaLTStd-Bold" w:cs="UniversalStd-NewswithCommPi"/>
          <w:color w:val="6F6F6F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(D) </w:t>
      </w: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1 e 3 são verdadeiras; 2 e 4 são falsas.</w:t>
      </w:r>
    </w:p>
    <w:p w:rsidR="00AA2665" w:rsidRDefault="00AA2665" w:rsidP="0023792D">
      <w:pPr>
        <w:spacing w:after="0"/>
        <w:jc w:val="both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AA2665" w:rsidRDefault="00AA2665" w:rsidP="0023792D">
      <w:pPr>
        <w:spacing w:after="0"/>
        <w:jc w:val="both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AA2665" w:rsidRDefault="00AA2665" w:rsidP="00AA2665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</w:pP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>6. O magma quando se movimenta debaixo de um aparelho vulcânico pode arrancar</w:t>
      </w:r>
      <w:r w:rsidR="001C70A7"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 xml:space="preserve"> </w:t>
      </w:r>
      <w:r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  <w:t>fragmentos das rochas situadas a grandes profundidades, designados xenólitos.</w:t>
      </w:r>
    </w:p>
    <w:p w:rsidR="00AA2665" w:rsidRDefault="00AA2665" w:rsidP="00AA2665">
      <w:pPr>
        <w:autoSpaceDE w:val="0"/>
        <w:autoSpaceDN w:val="0"/>
        <w:adjustRightInd w:val="0"/>
        <w:spacing w:after="0" w:line="240" w:lineRule="auto"/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</w:pPr>
    </w:p>
    <w:p w:rsidR="00AA2665" w:rsidRPr="00A46372" w:rsidRDefault="00A46372" w:rsidP="00A46372">
      <w:pPr>
        <w:pStyle w:val="PargrafodaLista"/>
        <w:numPr>
          <w:ilvl w:val="1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</w:t>
      </w:r>
      <w:r w:rsidR="00AA2665" w:rsidRPr="00A46372"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Explica em que tipo de métodos se inclui o estudo de xenólitos.</w:t>
      </w:r>
    </w:p>
    <w:p w:rsidR="00AA2665" w:rsidRDefault="00AA2665" w:rsidP="00AA2665">
      <w:pPr>
        <w:autoSpaceDE w:val="0"/>
        <w:autoSpaceDN w:val="0"/>
        <w:adjustRightInd w:val="0"/>
        <w:spacing w:after="0" w:line="240" w:lineRule="auto"/>
        <w:ind w:left="765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AA2665" w:rsidRPr="00A46372" w:rsidRDefault="00AA2665" w:rsidP="00A46372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 w:rsidRPr="00A46372"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Refere qual será a rocha “hospedeira” de xenólitos sabendo </w:t>
      </w:r>
      <w:proofErr w:type="gramStart"/>
      <w:r w:rsidRPr="00A46372"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que</w:t>
      </w:r>
      <w:proofErr w:type="gramEnd"/>
      <w:r w:rsidRPr="00A46372"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:</w:t>
      </w:r>
    </w:p>
    <w:p w:rsidR="00A46372" w:rsidRPr="00A46372" w:rsidRDefault="00A46372" w:rsidP="00A46372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</w:p>
    <w:p w:rsidR="00AA2665" w:rsidRDefault="00AA2665" w:rsidP="00AA2665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• </w:t>
      </w:r>
      <w:proofErr w:type="gram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se</w:t>
      </w:r>
      <w:proofErr w:type="gram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o magma consolidar em profundidade pode formar granitos;</w:t>
      </w:r>
    </w:p>
    <w:p w:rsidR="00AA2665" w:rsidRDefault="00AA2665" w:rsidP="00AA2665">
      <w:pPr>
        <w:spacing w:after="0"/>
        <w:jc w:val="both"/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</w:pPr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• </w:t>
      </w:r>
      <w:proofErr w:type="gramStart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>se</w:t>
      </w:r>
      <w:proofErr w:type="gramEnd"/>
      <w:r>
        <w:rPr>
          <w:rFonts w:ascii="HelveticaLTStd-Light" w:hAnsi="HelveticaLTStd-Light" w:cs="HelveticaLTStd-Light"/>
          <w:color w:val="222221"/>
          <w:sz w:val="21"/>
          <w:szCs w:val="21"/>
          <w:lang w:eastAsia="pt-PT"/>
        </w:rPr>
        <w:t xml:space="preserve"> o magma consolidar à superfície pode formar basalto.</w:t>
      </w:r>
    </w:p>
    <w:p w:rsidR="008C5B14" w:rsidRPr="00705B62" w:rsidRDefault="008C5B14" w:rsidP="00AA2665">
      <w:pPr>
        <w:spacing w:after="0"/>
        <w:jc w:val="both"/>
        <w:rPr>
          <w:rFonts w:ascii="HelveticalTStd -Light" w:hAnsi="HelveticalTStd -Light"/>
          <w:sz w:val="21"/>
          <w:szCs w:val="21"/>
        </w:rPr>
      </w:pPr>
    </w:p>
    <w:p w:rsidR="000E29E8" w:rsidRDefault="000E29E8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/>
          <w:bCs/>
          <w:sz w:val="21"/>
          <w:szCs w:val="21"/>
          <w:lang w:eastAsia="pt-PT"/>
        </w:rPr>
      </w:pPr>
    </w:p>
    <w:p w:rsidR="000E29E8" w:rsidRDefault="000E29E8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/>
          <w:bCs/>
          <w:sz w:val="21"/>
          <w:szCs w:val="21"/>
          <w:lang w:eastAsia="pt-PT"/>
        </w:rPr>
      </w:pPr>
    </w:p>
    <w:p w:rsidR="000E29E8" w:rsidRDefault="000E29E8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/>
          <w:bCs/>
          <w:sz w:val="21"/>
          <w:szCs w:val="21"/>
          <w:lang w:eastAsia="pt-PT"/>
        </w:rPr>
      </w:pPr>
    </w:p>
    <w:p w:rsidR="000E29E8" w:rsidRDefault="000E29E8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/>
          <w:bCs/>
          <w:sz w:val="21"/>
          <w:szCs w:val="21"/>
          <w:lang w:eastAsia="pt-PT"/>
        </w:rPr>
      </w:pPr>
    </w:p>
    <w:p w:rsidR="000E29E8" w:rsidRDefault="000E29E8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/>
          <w:bCs/>
          <w:sz w:val="21"/>
          <w:szCs w:val="21"/>
          <w:lang w:eastAsia="pt-PT"/>
        </w:rPr>
      </w:pPr>
    </w:p>
    <w:p w:rsidR="000E29E8" w:rsidRDefault="000E29E8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/>
          <w:bCs/>
          <w:sz w:val="21"/>
          <w:szCs w:val="21"/>
          <w:lang w:eastAsia="pt-PT"/>
        </w:rPr>
      </w:pPr>
    </w:p>
    <w:p w:rsidR="00934E22" w:rsidRDefault="00934E22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/>
          <w:bCs/>
          <w:sz w:val="21"/>
          <w:szCs w:val="21"/>
          <w:lang w:eastAsia="pt-PT"/>
        </w:rPr>
      </w:pPr>
    </w:p>
    <w:p w:rsidR="00934E22" w:rsidRDefault="00934E22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/>
          <w:bCs/>
          <w:sz w:val="21"/>
          <w:szCs w:val="21"/>
          <w:lang w:eastAsia="pt-PT"/>
        </w:rPr>
      </w:pPr>
    </w:p>
    <w:p w:rsidR="00934E22" w:rsidRDefault="00934E22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/>
          <w:bCs/>
          <w:sz w:val="21"/>
          <w:szCs w:val="21"/>
          <w:lang w:eastAsia="pt-PT"/>
        </w:rPr>
      </w:pPr>
    </w:p>
    <w:p w:rsidR="00C33AE4" w:rsidRDefault="00024D7C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/>
          <w:bCs/>
          <w:sz w:val="21"/>
          <w:szCs w:val="21"/>
          <w:lang w:eastAsia="pt-PT"/>
        </w:rPr>
      </w:pPr>
      <w:r>
        <w:rPr>
          <w:rFonts w:ascii="HelveticaLTStd-Light" w:hAnsi="HelveticaLTStd-Light" w:cs="Arial"/>
          <w:b/>
          <w:bCs/>
          <w:sz w:val="21"/>
          <w:szCs w:val="21"/>
          <w:lang w:eastAsia="pt-PT"/>
        </w:rPr>
        <w:lastRenderedPageBreak/>
        <w:t xml:space="preserve">7. </w:t>
      </w:r>
      <w:r w:rsidR="00C33AE4" w:rsidRPr="00992509">
        <w:rPr>
          <w:rFonts w:ascii="HelveticaLTStd-Light" w:hAnsi="HelveticaLTStd-Light" w:cs="Arial"/>
          <w:bCs/>
          <w:sz w:val="21"/>
          <w:szCs w:val="21"/>
          <w:lang w:eastAsia="pt-PT"/>
        </w:rPr>
        <w:t>Completa os espaços em branco das frases</w:t>
      </w:r>
      <w:r w:rsidR="00022973" w:rsidRPr="00992509">
        <w:rPr>
          <w:rFonts w:ascii="HelveticaLTStd-Light" w:hAnsi="HelveticaLTStd-Light" w:cs="Arial"/>
          <w:bCs/>
          <w:sz w:val="21"/>
          <w:szCs w:val="21"/>
          <w:lang w:eastAsia="pt-PT"/>
        </w:rPr>
        <w:t xml:space="preserve"> que se </w:t>
      </w:r>
      <w:r w:rsidR="00934E22">
        <w:rPr>
          <w:rFonts w:ascii="HelveticaLTStd-Light" w:hAnsi="HelveticaLTStd-Light" w:cs="Arial"/>
          <w:bCs/>
          <w:sz w:val="21"/>
          <w:szCs w:val="21"/>
          <w:lang w:eastAsia="pt-PT"/>
        </w:rPr>
        <w:t>seguem, com os seguintes termos.</w:t>
      </w:r>
    </w:p>
    <w:p w:rsidR="00022973" w:rsidRDefault="00022973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Cs/>
          <w:sz w:val="21"/>
          <w:szCs w:val="21"/>
          <w:lang w:eastAsia="pt-PT"/>
        </w:rPr>
      </w:pPr>
    </w:p>
    <w:p w:rsidR="00C33AE4" w:rsidRDefault="00C33AE4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sz w:val="21"/>
          <w:szCs w:val="21"/>
          <w:lang w:eastAsia="pt-PT"/>
        </w:rPr>
      </w:pPr>
      <w:r w:rsidRPr="00934E22">
        <w:rPr>
          <w:rFonts w:ascii="HelveticaLTStd-Light" w:hAnsi="HelveticaLTStd-Light" w:cs="Arial"/>
          <w:i/>
          <w:sz w:val="21"/>
          <w:szCs w:val="21"/>
          <w:lang w:eastAsia="pt-PT"/>
        </w:rPr>
        <w:t xml:space="preserve">Estrutura; indiretos; </w:t>
      </w:r>
      <w:r w:rsidR="00C64884" w:rsidRPr="00934E22">
        <w:rPr>
          <w:rFonts w:ascii="HelveticaLTStd-Light" w:hAnsi="HelveticaLTStd-Light" w:cs="Arial"/>
          <w:i/>
          <w:sz w:val="21"/>
          <w:szCs w:val="21"/>
          <w:lang w:eastAsia="pt-PT"/>
        </w:rPr>
        <w:t>magnetismo terrestre</w:t>
      </w:r>
      <w:r w:rsidRPr="00934E22">
        <w:rPr>
          <w:rFonts w:ascii="HelveticaLTStd-Light" w:hAnsi="HelveticaLTStd-Light" w:cs="Arial"/>
          <w:i/>
          <w:sz w:val="21"/>
          <w:szCs w:val="21"/>
          <w:lang w:eastAsia="pt-PT"/>
        </w:rPr>
        <w:t>; sondagens; interna;</w:t>
      </w:r>
      <w:r w:rsidR="00705B62" w:rsidRPr="00934E22">
        <w:rPr>
          <w:rFonts w:ascii="HelveticaLTStd-Light" w:hAnsi="HelveticaLTStd-Light" w:cs="Arial"/>
          <w:i/>
          <w:sz w:val="21"/>
          <w:szCs w:val="21"/>
          <w:lang w:eastAsia="pt-PT"/>
        </w:rPr>
        <w:t xml:space="preserve"> </w:t>
      </w:r>
      <w:r w:rsidRPr="00934E22">
        <w:rPr>
          <w:rFonts w:ascii="HelveticaLTStd-Light" w:hAnsi="HelveticaLTStd-Light" w:cs="Arial"/>
          <w:i/>
          <w:sz w:val="21"/>
          <w:szCs w:val="21"/>
          <w:lang w:eastAsia="pt-PT"/>
        </w:rPr>
        <w:t>ondas sísmicas; métodos indir</w:t>
      </w:r>
      <w:r w:rsidR="00C64884" w:rsidRPr="00934E22">
        <w:rPr>
          <w:rFonts w:ascii="HelveticaLTStd-Light" w:hAnsi="HelveticaLTStd-Light" w:cs="Arial"/>
          <w:i/>
          <w:sz w:val="21"/>
          <w:szCs w:val="21"/>
          <w:lang w:eastAsia="pt-PT"/>
        </w:rPr>
        <w:t>etos; métodos dire</w:t>
      </w:r>
      <w:r w:rsidR="00022973" w:rsidRPr="00934E22">
        <w:rPr>
          <w:rFonts w:ascii="HelveticaLTStd-Light" w:hAnsi="HelveticaLTStd-Light" w:cs="Arial"/>
          <w:i/>
          <w:sz w:val="21"/>
          <w:szCs w:val="21"/>
          <w:lang w:eastAsia="pt-PT"/>
        </w:rPr>
        <w:t>tos; minas;</w:t>
      </w:r>
      <w:r w:rsidR="00CF5F63" w:rsidRPr="00934E22">
        <w:rPr>
          <w:rFonts w:ascii="HelveticaLTStd-Light" w:hAnsi="HelveticaLTStd-Light" w:cs="Arial"/>
          <w:i/>
          <w:sz w:val="21"/>
          <w:szCs w:val="21"/>
          <w:lang w:eastAsia="pt-PT"/>
        </w:rPr>
        <w:t xml:space="preserve"> </w:t>
      </w:r>
      <w:r w:rsidR="00022973" w:rsidRPr="00934E22">
        <w:rPr>
          <w:rFonts w:ascii="HelveticaLTStd-Light" w:hAnsi="HelveticaLTStd-Light" w:cs="Arial"/>
          <w:i/>
          <w:sz w:val="21"/>
          <w:szCs w:val="21"/>
          <w:lang w:eastAsia="pt-PT"/>
        </w:rPr>
        <w:t>a</w:t>
      </w:r>
      <w:r w:rsidR="001C70A7" w:rsidRPr="00934E22">
        <w:rPr>
          <w:rFonts w:ascii="HelveticaLTStd-Light" w:hAnsi="HelveticaLTStd-Light" w:cs="Arial"/>
          <w:i/>
          <w:sz w:val="21"/>
          <w:szCs w:val="21"/>
          <w:lang w:eastAsia="pt-PT"/>
        </w:rPr>
        <w:t>tividade vulcânica; dire</w:t>
      </w:r>
      <w:r w:rsidRPr="00934E22">
        <w:rPr>
          <w:rFonts w:ascii="HelveticaLTStd-Light" w:hAnsi="HelveticaLTStd-Light" w:cs="Arial"/>
          <w:i/>
          <w:sz w:val="21"/>
          <w:szCs w:val="21"/>
          <w:lang w:eastAsia="pt-PT"/>
        </w:rPr>
        <w:t xml:space="preserve">tos; </w:t>
      </w:r>
      <w:r w:rsidR="00C64884" w:rsidRPr="00934E22">
        <w:rPr>
          <w:rFonts w:ascii="HelveticaLTStd-Light" w:hAnsi="HelveticaLTStd-Light" w:cs="Arial"/>
          <w:i/>
          <w:sz w:val="21"/>
          <w:szCs w:val="21"/>
          <w:lang w:eastAsia="pt-PT"/>
        </w:rPr>
        <w:t>corpos celestes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>.</w:t>
      </w:r>
    </w:p>
    <w:p w:rsidR="002F2F10" w:rsidRPr="00705B62" w:rsidRDefault="002F2F10" w:rsidP="00C33A95">
      <w:pPr>
        <w:autoSpaceDE w:val="0"/>
        <w:autoSpaceDN w:val="0"/>
        <w:adjustRightInd w:val="0"/>
        <w:spacing w:after="0" w:line="240" w:lineRule="auto"/>
        <w:jc w:val="both"/>
        <w:rPr>
          <w:rFonts w:ascii="HelveticaLTStd-Light" w:hAnsi="HelveticaLTStd-Light" w:cs="Arial"/>
          <w:sz w:val="21"/>
          <w:szCs w:val="21"/>
          <w:lang w:eastAsia="pt-PT"/>
        </w:rPr>
      </w:pPr>
    </w:p>
    <w:p w:rsidR="00C33AE4" w:rsidRDefault="00C33AE4" w:rsidP="00C33A95">
      <w:pPr>
        <w:autoSpaceDE w:val="0"/>
        <w:autoSpaceDN w:val="0"/>
        <w:adjustRightInd w:val="0"/>
        <w:spacing w:after="0" w:line="240" w:lineRule="auto"/>
        <w:jc w:val="both"/>
        <w:rPr>
          <w:rFonts w:ascii="HelveticaLTStd-Light" w:hAnsi="HelveticaLTStd-Light" w:cs="Arial"/>
          <w:sz w:val="21"/>
          <w:szCs w:val="21"/>
          <w:lang w:eastAsia="pt-PT"/>
        </w:rPr>
      </w:pPr>
      <w:r w:rsidRPr="00705B62">
        <w:rPr>
          <w:rFonts w:ascii="HelveticaLTStd-Light" w:hAnsi="HelveticaLTStd-Light" w:cs="Arial"/>
          <w:sz w:val="21"/>
          <w:szCs w:val="21"/>
          <w:lang w:eastAsia="pt-PT"/>
        </w:rPr>
        <w:t>Para o estudo da estrutur</w:t>
      </w:r>
      <w:r w:rsidR="00022973">
        <w:rPr>
          <w:rFonts w:ascii="HelveticaLTStd-Light" w:hAnsi="HelveticaLTStd-Light" w:cs="Arial"/>
          <w:sz w:val="21"/>
          <w:szCs w:val="21"/>
          <w:lang w:eastAsia="pt-PT"/>
        </w:rPr>
        <w:t xml:space="preserve">a interna da Terra existem dois métodos </w:t>
      </w:r>
      <w:proofErr w:type="gramStart"/>
      <w:r w:rsidR="00022973">
        <w:rPr>
          <w:rFonts w:ascii="HelveticaLTStd-Light" w:hAnsi="HelveticaLTStd-Light" w:cs="Arial"/>
          <w:sz w:val="21"/>
          <w:szCs w:val="21"/>
          <w:lang w:eastAsia="pt-PT"/>
        </w:rPr>
        <w:t>o</w:t>
      </w:r>
      <w:r w:rsidR="000C25D3">
        <w:rPr>
          <w:rFonts w:ascii="HelveticaLTStd-Light" w:hAnsi="HelveticaLTStd-Light" w:cs="Arial"/>
          <w:sz w:val="21"/>
          <w:szCs w:val="21"/>
          <w:lang w:eastAsia="pt-PT"/>
        </w:rPr>
        <w:t>s</w:t>
      </w:r>
      <w:proofErr w:type="gramEnd"/>
      <w:r w:rsidR="000C25D3">
        <w:rPr>
          <w:rFonts w:ascii="HelveticaLTStd-Light" w:hAnsi="HelveticaLTStd-Light" w:cs="Arial"/>
          <w:sz w:val="21"/>
          <w:szCs w:val="21"/>
          <w:lang w:eastAsia="pt-PT"/>
        </w:rPr>
        <w:t xml:space="preserve">: _________________________ 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>e</w:t>
      </w:r>
      <w:r w:rsidR="000C25D3">
        <w:rPr>
          <w:rFonts w:ascii="HelveticaLTStd-Light" w:hAnsi="HelveticaLTStd-Light" w:cs="Arial"/>
          <w:sz w:val="21"/>
          <w:szCs w:val="21"/>
          <w:lang w:eastAsia="pt-PT"/>
        </w:rPr>
        <w:t xml:space="preserve"> os_____________________</w:t>
      </w:r>
      <w:r w:rsidR="000E29E8">
        <w:rPr>
          <w:rFonts w:ascii="HelveticaLTStd-Light" w:hAnsi="HelveticaLTStd-Light" w:cs="Arial"/>
          <w:sz w:val="21"/>
          <w:szCs w:val="21"/>
          <w:lang w:eastAsia="pt-PT"/>
        </w:rPr>
        <w:t xml:space="preserve">_. Os métodos ____________ </w:t>
      </w:r>
      <w:r w:rsidR="00C33A95">
        <w:rPr>
          <w:rFonts w:ascii="HelveticaLTStd-Light" w:hAnsi="HelveticaLTStd-Light" w:cs="Arial"/>
          <w:sz w:val="21"/>
          <w:szCs w:val="21"/>
          <w:lang w:eastAsia="pt-PT"/>
        </w:rPr>
        <w:t>baseiam-se na observação dire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>t</w:t>
      </w:r>
      <w:r w:rsidR="000E29E8">
        <w:rPr>
          <w:rFonts w:ascii="HelveticaLTStd-Light" w:hAnsi="HelveticaLTStd-Light" w:cs="Arial"/>
          <w:sz w:val="21"/>
          <w:szCs w:val="21"/>
          <w:lang w:eastAsia="pt-PT"/>
        </w:rPr>
        <w:t xml:space="preserve">a dos dados obtidos a partir de 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>explorações de _____________</w:t>
      </w:r>
      <w:r w:rsidR="000E29E8">
        <w:rPr>
          <w:rFonts w:ascii="HelveticaLTStd-Light" w:hAnsi="HelveticaLTStd-Light" w:cs="Arial"/>
          <w:sz w:val="21"/>
          <w:szCs w:val="21"/>
          <w:lang w:eastAsia="pt-PT"/>
        </w:rPr>
        <w:t xml:space="preserve">_, das ______________ e dos dados 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 xml:space="preserve">recolhidos </w:t>
      </w:r>
      <w:proofErr w:type="gramStart"/>
      <w:r w:rsidRPr="00705B62">
        <w:rPr>
          <w:rFonts w:ascii="HelveticaLTStd-Light" w:hAnsi="HelveticaLTStd-Light" w:cs="Arial"/>
          <w:sz w:val="21"/>
          <w:szCs w:val="21"/>
          <w:lang w:eastAsia="pt-PT"/>
        </w:rPr>
        <w:t>da</w:t>
      </w:r>
      <w:proofErr w:type="gramEnd"/>
      <w:r w:rsidRPr="00705B62">
        <w:rPr>
          <w:rFonts w:ascii="HelveticaLTStd-Light" w:hAnsi="HelveticaLTStd-Light" w:cs="Arial"/>
          <w:sz w:val="21"/>
          <w:szCs w:val="21"/>
          <w:lang w:eastAsia="pt-PT"/>
        </w:rPr>
        <w:t xml:space="preserve"> ______________ __</w:t>
      </w:r>
      <w:r w:rsidR="000E29E8">
        <w:rPr>
          <w:rFonts w:ascii="HelveticaLTStd-Light" w:hAnsi="HelveticaLTStd-Light" w:cs="Arial"/>
          <w:sz w:val="21"/>
          <w:szCs w:val="21"/>
          <w:lang w:eastAsia="pt-PT"/>
        </w:rPr>
        <w:t xml:space="preserve">____________. No entanto, estes 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>dados permitem apenas conhecer u</w:t>
      </w:r>
      <w:r w:rsidR="000E29E8">
        <w:rPr>
          <w:rFonts w:ascii="HelveticaLTStd-Light" w:hAnsi="HelveticaLTStd-Light" w:cs="Arial"/>
          <w:sz w:val="21"/>
          <w:szCs w:val="21"/>
          <w:lang w:eastAsia="pt-PT"/>
        </w:rPr>
        <w:t xml:space="preserve">ma porção superficial da Terra. 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>Os métodos ______________</w:t>
      </w:r>
      <w:r w:rsidR="000E29E8">
        <w:rPr>
          <w:rFonts w:ascii="HelveticaLTStd-Light" w:hAnsi="HelveticaLTStd-Light" w:cs="Arial"/>
          <w:sz w:val="21"/>
          <w:szCs w:val="21"/>
          <w:lang w:eastAsia="pt-PT"/>
        </w:rPr>
        <w:t xml:space="preserve">__ resultam da </w:t>
      </w:r>
      <w:r w:rsidR="005844ED">
        <w:rPr>
          <w:rFonts w:ascii="HelveticaLTStd-Light" w:hAnsi="HelveticaLTStd-Light" w:cs="Arial"/>
          <w:sz w:val="21"/>
          <w:szCs w:val="21"/>
          <w:lang w:eastAsia="pt-PT"/>
        </w:rPr>
        <w:t>interpretação</w:t>
      </w:r>
      <w:r w:rsidR="000E29E8">
        <w:rPr>
          <w:rFonts w:ascii="HelveticaLTStd-Light" w:hAnsi="HelveticaLTStd-Light" w:cs="Arial"/>
          <w:sz w:val="21"/>
          <w:szCs w:val="21"/>
          <w:lang w:eastAsia="pt-PT"/>
        </w:rPr>
        <w:t xml:space="preserve"> de dados </w:t>
      </w:r>
      <w:r w:rsidR="00C33A95">
        <w:rPr>
          <w:rFonts w:ascii="HelveticaLTStd-Light" w:hAnsi="HelveticaLTStd-Light" w:cs="Arial"/>
          <w:sz w:val="21"/>
          <w:szCs w:val="21"/>
          <w:lang w:eastAsia="pt-PT"/>
        </w:rPr>
        <w:t>obtidos</w:t>
      </w:r>
      <w:r w:rsidR="005844ED">
        <w:rPr>
          <w:rFonts w:ascii="HelveticaLTStd-Light" w:hAnsi="HelveticaLTStd-Light" w:cs="Arial"/>
          <w:sz w:val="21"/>
          <w:szCs w:val="21"/>
          <w:lang w:eastAsia="pt-PT"/>
        </w:rPr>
        <w:t>, como, por exemplo, do estudo</w:t>
      </w:r>
      <w:r w:rsidR="00C33A95">
        <w:rPr>
          <w:rFonts w:ascii="HelveticaLTStd-Light" w:hAnsi="HelveticaLTStd-Light" w:cs="Arial"/>
          <w:sz w:val="21"/>
          <w:szCs w:val="21"/>
          <w:lang w:eastAsia="pt-PT"/>
        </w:rPr>
        <w:t xml:space="preserve"> do __________________ ___________________________, de </w:t>
      </w:r>
      <w:proofErr w:type="gramStart"/>
      <w:r w:rsidR="000E29E8">
        <w:rPr>
          <w:rFonts w:ascii="HelveticaLTStd-Light" w:hAnsi="HelveticaLTStd-Light" w:cs="Arial"/>
          <w:sz w:val="21"/>
          <w:szCs w:val="21"/>
          <w:lang w:eastAsia="pt-PT"/>
        </w:rPr>
        <w:t>______________</w:t>
      </w:r>
      <w:r w:rsidR="00C33A95">
        <w:rPr>
          <w:rFonts w:ascii="HelveticaLTStd-Light" w:hAnsi="HelveticaLTStd-Light" w:cs="Arial"/>
          <w:sz w:val="21"/>
          <w:szCs w:val="21"/>
          <w:lang w:eastAsia="pt-PT"/>
        </w:rPr>
        <w:t xml:space="preserve">  </w:t>
      </w:r>
      <w:r w:rsidR="00A54ED3">
        <w:rPr>
          <w:rFonts w:ascii="HelveticaLTStd-Light" w:hAnsi="HelveticaLTStd-Light" w:cs="Arial"/>
          <w:sz w:val="21"/>
          <w:szCs w:val="21"/>
          <w:lang w:eastAsia="pt-PT"/>
        </w:rPr>
        <w:t xml:space="preserve"> ______________</w:t>
      </w:r>
      <w:proofErr w:type="gramEnd"/>
      <w:r w:rsidR="000E29E8">
        <w:rPr>
          <w:rFonts w:ascii="HelveticaLTStd-Light" w:hAnsi="HelveticaLTStd-Light" w:cs="Arial"/>
          <w:sz w:val="21"/>
          <w:szCs w:val="21"/>
          <w:lang w:eastAsia="pt-PT"/>
        </w:rPr>
        <w:t xml:space="preserve"> e </w:t>
      </w:r>
      <w:r w:rsidR="00E75893">
        <w:rPr>
          <w:rFonts w:ascii="HelveticaLTStd-Light" w:hAnsi="HelveticaLTStd-Light" w:cs="Arial"/>
          <w:sz w:val="21"/>
          <w:szCs w:val="21"/>
          <w:lang w:eastAsia="pt-PT"/>
        </w:rPr>
        <w:t>das ______</w:t>
      </w:r>
      <w:r w:rsidR="00A54ED3">
        <w:rPr>
          <w:rFonts w:ascii="HelveticaLTStd-Light" w:hAnsi="HelveticaLTStd-Light" w:cs="Arial"/>
          <w:sz w:val="21"/>
          <w:szCs w:val="21"/>
          <w:lang w:eastAsia="pt-PT"/>
        </w:rPr>
        <w:t>_____</w:t>
      </w:r>
      <w:r w:rsidR="00E75893">
        <w:rPr>
          <w:rFonts w:ascii="HelveticaLTStd-Light" w:hAnsi="HelveticaLTStd-Light" w:cs="Arial"/>
          <w:sz w:val="21"/>
          <w:szCs w:val="21"/>
          <w:lang w:eastAsia="pt-PT"/>
        </w:rPr>
        <w:t xml:space="preserve">  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 xml:space="preserve"> _________</w:t>
      </w:r>
      <w:r w:rsidR="00A54ED3">
        <w:rPr>
          <w:rFonts w:ascii="HelveticaLTStd-Light" w:hAnsi="HelveticaLTStd-Light" w:cs="Arial"/>
          <w:sz w:val="21"/>
          <w:szCs w:val="21"/>
          <w:lang w:eastAsia="pt-PT"/>
        </w:rPr>
        <w:t>____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 xml:space="preserve">_. </w:t>
      </w:r>
      <w:r w:rsidR="00C33A95">
        <w:rPr>
          <w:rFonts w:ascii="HelveticaLTStd-Light" w:hAnsi="HelveticaLTStd-Light" w:cs="Arial"/>
          <w:sz w:val="21"/>
          <w:szCs w:val="21"/>
          <w:lang w:eastAsia="pt-PT"/>
        </w:rPr>
        <w:t>Estes métodos permitem efe</w:t>
      </w:r>
      <w:r w:rsidR="000E29E8">
        <w:rPr>
          <w:rFonts w:ascii="HelveticaLTStd-Light" w:hAnsi="HelveticaLTStd-Light" w:cs="Arial"/>
          <w:sz w:val="21"/>
          <w:szCs w:val="21"/>
          <w:lang w:eastAsia="pt-PT"/>
        </w:rPr>
        <w:t xml:space="preserve">tuar 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>conclusões s</w:t>
      </w:r>
      <w:r w:rsidR="000E29E8">
        <w:rPr>
          <w:rFonts w:ascii="HelveticaLTStd-Light" w:hAnsi="HelveticaLTStd-Light" w:cs="Arial"/>
          <w:sz w:val="21"/>
          <w:szCs w:val="21"/>
          <w:lang w:eastAsia="pt-PT"/>
        </w:rPr>
        <w:t>obre a _____________ e dinâmica _</w:t>
      </w:r>
      <w:r w:rsidR="00E75893">
        <w:rPr>
          <w:rFonts w:ascii="HelveticaLTStd-Light" w:hAnsi="HelveticaLTStd-Light" w:cs="Arial"/>
          <w:sz w:val="21"/>
          <w:szCs w:val="21"/>
          <w:lang w:eastAsia="pt-PT"/>
        </w:rPr>
        <w:t xml:space="preserve">______________ 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>do planeta Terra.</w:t>
      </w:r>
    </w:p>
    <w:p w:rsidR="000E29E8" w:rsidRDefault="000E29E8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sz w:val="21"/>
          <w:szCs w:val="21"/>
          <w:lang w:eastAsia="pt-PT"/>
        </w:rPr>
      </w:pPr>
    </w:p>
    <w:p w:rsidR="000E29E8" w:rsidRDefault="000E29E8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sz w:val="21"/>
          <w:szCs w:val="21"/>
          <w:lang w:eastAsia="pt-PT"/>
        </w:rPr>
      </w:pPr>
      <w:bookmarkStart w:id="0" w:name="_GoBack"/>
      <w:bookmarkEnd w:id="0"/>
    </w:p>
    <w:p w:rsidR="00934E22" w:rsidRPr="00705B62" w:rsidRDefault="00934E22" w:rsidP="00C33AE4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sz w:val="21"/>
          <w:szCs w:val="21"/>
          <w:lang w:eastAsia="pt-PT"/>
        </w:rPr>
      </w:pPr>
    </w:p>
    <w:p w:rsidR="00992509" w:rsidRPr="00934E22" w:rsidRDefault="00992509" w:rsidP="00934E22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Cs/>
          <w:sz w:val="21"/>
          <w:szCs w:val="21"/>
          <w:lang w:eastAsia="pt-PT"/>
        </w:rPr>
      </w:pPr>
      <w:r w:rsidRPr="00992509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>8.</w:t>
      </w:r>
      <w:r>
        <w:rPr>
          <w:rFonts w:ascii="HelveticaLTStd-Light" w:hAnsi="HelveticaLTStd-Light" w:cs="Arial"/>
          <w:bCs/>
          <w:sz w:val="21"/>
          <w:szCs w:val="21"/>
          <w:lang w:eastAsia="pt-PT"/>
        </w:rPr>
        <w:t xml:space="preserve"> </w:t>
      </w:r>
      <w:r w:rsidR="00705B62" w:rsidRPr="00992509">
        <w:rPr>
          <w:rFonts w:ascii="HelveticaLTStd-Light" w:hAnsi="HelveticaLTStd-Light" w:cs="Arial"/>
          <w:bCs/>
          <w:sz w:val="21"/>
          <w:szCs w:val="21"/>
          <w:lang w:eastAsia="pt-PT"/>
        </w:rPr>
        <w:t>Faz corresponder a cada uma das frases</w:t>
      </w:r>
      <w:r w:rsidR="00934E22">
        <w:rPr>
          <w:rFonts w:ascii="HelveticaLTStd-Light" w:hAnsi="HelveticaLTStd-Light" w:cs="Arial"/>
          <w:bCs/>
          <w:sz w:val="21"/>
          <w:szCs w:val="21"/>
          <w:lang w:eastAsia="pt-PT"/>
        </w:rPr>
        <w:t xml:space="preserve"> de I a V</w:t>
      </w:r>
      <w:r>
        <w:rPr>
          <w:rFonts w:ascii="HelveticaLTStd-Light" w:hAnsi="HelveticaLTStd-Light" w:cs="Arial"/>
          <w:bCs/>
          <w:sz w:val="21"/>
          <w:szCs w:val="21"/>
          <w:lang w:eastAsia="pt-PT"/>
        </w:rPr>
        <w:t xml:space="preserve">, uma </w:t>
      </w:r>
      <w:r w:rsidR="00705B62" w:rsidRPr="00992509">
        <w:rPr>
          <w:rFonts w:ascii="HelveticaLTStd-Light" w:hAnsi="HelveticaLTStd-Light" w:cs="Arial"/>
          <w:bCs/>
          <w:sz w:val="21"/>
          <w:szCs w:val="21"/>
          <w:lang w:eastAsia="pt-PT"/>
        </w:rPr>
        <w:t>da</w:t>
      </w:r>
      <w:r>
        <w:rPr>
          <w:rFonts w:ascii="HelveticaLTStd-Light" w:hAnsi="HelveticaLTStd-Light" w:cs="Arial"/>
          <w:bCs/>
          <w:sz w:val="21"/>
          <w:szCs w:val="21"/>
          <w:lang w:eastAsia="pt-PT"/>
        </w:rPr>
        <w:t>s letras da</w:t>
      </w:r>
      <w:r w:rsidR="00934E22">
        <w:rPr>
          <w:rFonts w:ascii="HelveticaLTStd-Light" w:hAnsi="HelveticaLTStd-Light" w:cs="Arial"/>
          <w:bCs/>
          <w:sz w:val="21"/>
          <w:szCs w:val="21"/>
          <w:lang w:eastAsia="pt-PT"/>
        </w:rPr>
        <w:t xml:space="preserve"> chave.</w:t>
      </w:r>
    </w:p>
    <w:p w:rsidR="00934E22" w:rsidRDefault="00934E22" w:rsidP="00705B62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/>
          <w:bCs/>
          <w:sz w:val="21"/>
          <w:szCs w:val="21"/>
          <w:lang w:eastAsia="pt-PT"/>
        </w:rPr>
      </w:pPr>
    </w:p>
    <w:p w:rsidR="00992509" w:rsidRDefault="00705B62" w:rsidP="00705B62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b/>
          <w:bCs/>
          <w:sz w:val="21"/>
          <w:szCs w:val="21"/>
          <w:lang w:eastAsia="pt-PT"/>
        </w:rPr>
      </w:pPr>
      <w:r w:rsidRPr="00705B62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>Chave:</w:t>
      </w:r>
      <w:r w:rsidR="00992509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ab/>
      </w:r>
    </w:p>
    <w:p w:rsidR="00705B62" w:rsidRPr="00705B62" w:rsidRDefault="00705B62" w:rsidP="00705B62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sz w:val="21"/>
          <w:szCs w:val="21"/>
          <w:lang w:eastAsia="pt-PT"/>
        </w:rPr>
      </w:pPr>
      <w:r w:rsidRPr="00705B62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>A</w:t>
      </w:r>
      <w:r w:rsidR="00934E22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 xml:space="preserve"> </w:t>
      </w:r>
      <w:r w:rsidRPr="00705B62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 xml:space="preserve">- </w:t>
      </w:r>
      <w:r w:rsidR="001C70A7">
        <w:rPr>
          <w:rFonts w:ascii="HelveticaLTStd-Light" w:hAnsi="HelveticaLTStd-Light" w:cs="Arial"/>
          <w:sz w:val="21"/>
          <w:szCs w:val="21"/>
          <w:lang w:eastAsia="pt-PT"/>
        </w:rPr>
        <w:t>Métodos Indire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>tos</w:t>
      </w:r>
    </w:p>
    <w:p w:rsidR="00705B62" w:rsidRDefault="00705B62" w:rsidP="00992509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sz w:val="21"/>
          <w:szCs w:val="21"/>
          <w:lang w:eastAsia="pt-PT"/>
        </w:rPr>
      </w:pPr>
      <w:r w:rsidRPr="00705B62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>B</w:t>
      </w:r>
      <w:r w:rsidR="00934E22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 xml:space="preserve"> </w:t>
      </w:r>
      <w:r w:rsidRPr="00705B62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 xml:space="preserve">- </w:t>
      </w:r>
      <w:r w:rsidR="001C70A7">
        <w:rPr>
          <w:rFonts w:ascii="HelveticaLTStd-Light" w:hAnsi="HelveticaLTStd-Light" w:cs="Arial"/>
          <w:sz w:val="21"/>
          <w:szCs w:val="21"/>
          <w:lang w:eastAsia="pt-PT"/>
        </w:rPr>
        <w:t xml:space="preserve">Métodos </w:t>
      </w:r>
      <w:r w:rsidR="00934E22">
        <w:rPr>
          <w:rFonts w:ascii="HelveticaLTStd-Light" w:hAnsi="HelveticaLTStd-Light" w:cs="Arial"/>
          <w:sz w:val="21"/>
          <w:szCs w:val="21"/>
          <w:lang w:eastAsia="pt-PT"/>
        </w:rPr>
        <w:t>D</w:t>
      </w:r>
      <w:r w:rsidR="001C70A7">
        <w:rPr>
          <w:rFonts w:ascii="HelveticaLTStd-Light" w:hAnsi="HelveticaLTStd-Light" w:cs="Arial"/>
          <w:sz w:val="21"/>
          <w:szCs w:val="21"/>
          <w:lang w:eastAsia="pt-PT"/>
        </w:rPr>
        <w:t>ire</w:t>
      </w:r>
      <w:r w:rsidRPr="00705B62">
        <w:rPr>
          <w:rFonts w:ascii="HelveticaLTStd-Light" w:hAnsi="HelveticaLTStd-Light" w:cs="Arial"/>
          <w:sz w:val="21"/>
          <w:szCs w:val="21"/>
          <w:lang w:eastAsia="pt-PT"/>
        </w:rPr>
        <w:t>tos</w:t>
      </w:r>
    </w:p>
    <w:p w:rsidR="00992509" w:rsidRPr="00705B62" w:rsidRDefault="00992509" w:rsidP="00992509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sz w:val="21"/>
          <w:szCs w:val="21"/>
          <w:lang w:eastAsia="pt-PT"/>
        </w:rPr>
      </w:pPr>
    </w:p>
    <w:p w:rsidR="00705B62" w:rsidRPr="00705B62" w:rsidRDefault="00934E22" w:rsidP="00705B62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sz w:val="21"/>
          <w:szCs w:val="21"/>
          <w:lang w:eastAsia="pt-PT"/>
        </w:rPr>
      </w:pPr>
      <w:r>
        <w:rPr>
          <w:rFonts w:ascii="HelveticaLTStd-Light" w:hAnsi="HelveticaLTStd-Light" w:cs="Arial"/>
          <w:b/>
          <w:bCs/>
          <w:sz w:val="21"/>
          <w:szCs w:val="21"/>
          <w:lang w:eastAsia="pt-PT"/>
        </w:rPr>
        <w:t>I -</w:t>
      </w:r>
      <w:r w:rsidR="00705B62" w:rsidRPr="00705B62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 xml:space="preserve"> </w:t>
      </w:r>
      <w:r w:rsidR="00705B62" w:rsidRPr="00705B62">
        <w:rPr>
          <w:rFonts w:ascii="HelveticaLTStd-Light" w:hAnsi="HelveticaLTStd-Light" w:cs="Arial"/>
          <w:sz w:val="21"/>
          <w:szCs w:val="21"/>
          <w:lang w:eastAsia="pt-PT"/>
        </w:rPr>
        <w:t>Permitem tirar conclusões a p</w:t>
      </w:r>
      <w:r w:rsidR="00992509">
        <w:rPr>
          <w:rFonts w:ascii="HelveticaLTStd-Light" w:hAnsi="HelveticaLTStd-Light" w:cs="Arial"/>
          <w:sz w:val="21"/>
          <w:szCs w:val="21"/>
          <w:lang w:eastAsia="pt-PT"/>
        </w:rPr>
        <w:t xml:space="preserve">artir da observação direta. </w:t>
      </w:r>
    </w:p>
    <w:p w:rsidR="00705B62" w:rsidRPr="00705B62" w:rsidRDefault="00934E22" w:rsidP="00705B62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sz w:val="21"/>
          <w:szCs w:val="21"/>
          <w:lang w:eastAsia="pt-PT"/>
        </w:rPr>
      </w:pPr>
      <w:r>
        <w:rPr>
          <w:rFonts w:ascii="HelveticaLTStd-Light" w:hAnsi="HelveticaLTStd-Light" w:cs="Arial"/>
          <w:b/>
          <w:bCs/>
          <w:sz w:val="21"/>
          <w:szCs w:val="21"/>
          <w:lang w:eastAsia="pt-PT"/>
        </w:rPr>
        <w:t>II -</w:t>
      </w:r>
      <w:r w:rsidR="00705B62" w:rsidRPr="00705B62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 xml:space="preserve"> </w:t>
      </w:r>
      <w:r w:rsidR="00992509">
        <w:rPr>
          <w:rFonts w:ascii="HelveticaLTStd-Light" w:hAnsi="HelveticaLTStd-Light" w:cs="Arial"/>
          <w:sz w:val="21"/>
          <w:szCs w:val="21"/>
          <w:lang w:eastAsia="pt-PT"/>
        </w:rPr>
        <w:t xml:space="preserve">Análise de meteoritos. </w:t>
      </w:r>
    </w:p>
    <w:p w:rsidR="00705B62" w:rsidRPr="00705B62" w:rsidRDefault="00934E22" w:rsidP="00705B62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sz w:val="21"/>
          <w:szCs w:val="21"/>
          <w:lang w:eastAsia="pt-PT"/>
        </w:rPr>
      </w:pPr>
      <w:r>
        <w:rPr>
          <w:rFonts w:ascii="HelveticaLTStd-Light" w:hAnsi="HelveticaLTStd-Light" w:cs="Arial"/>
          <w:b/>
          <w:bCs/>
          <w:sz w:val="21"/>
          <w:szCs w:val="21"/>
          <w:lang w:eastAsia="pt-PT"/>
        </w:rPr>
        <w:t xml:space="preserve">III - </w:t>
      </w:r>
      <w:r w:rsidR="00992509">
        <w:rPr>
          <w:rFonts w:ascii="HelveticaLTStd-Light" w:hAnsi="HelveticaLTStd-Light" w:cs="Arial"/>
          <w:sz w:val="21"/>
          <w:szCs w:val="21"/>
          <w:lang w:eastAsia="pt-PT"/>
        </w:rPr>
        <w:t>Composição da lava.</w:t>
      </w:r>
    </w:p>
    <w:p w:rsidR="00705B62" w:rsidRPr="00705B62" w:rsidRDefault="00934E22" w:rsidP="00705B62">
      <w:pPr>
        <w:autoSpaceDE w:val="0"/>
        <w:autoSpaceDN w:val="0"/>
        <w:adjustRightInd w:val="0"/>
        <w:spacing w:after="0" w:line="240" w:lineRule="auto"/>
        <w:rPr>
          <w:rFonts w:ascii="HelveticaLTStd-Light" w:hAnsi="HelveticaLTStd-Light" w:cs="Arial"/>
          <w:sz w:val="21"/>
          <w:szCs w:val="21"/>
          <w:lang w:eastAsia="pt-PT"/>
        </w:rPr>
      </w:pPr>
      <w:r>
        <w:rPr>
          <w:rFonts w:ascii="HelveticaLTStd-Light" w:hAnsi="HelveticaLTStd-Light" w:cs="Arial"/>
          <w:b/>
          <w:bCs/>
          <w:sz w:val="21"/>
          <w:szCs w:val="21"/>
          <w:lang w:eastAsia="pt-PT"/>
        </w:rPr>
        <w:t xml:space="preserve">IV - </w:t>
      </w:r>
      <w:r w:rsidR="00705B62" w:rsidRPr="00705B62">
        <w:rPr>
          <w:rFonts w:ascii="HelveticaLTStd-Light" w:hAnsi="HelveticaLTStd-Light" w:cs="Arial"/>
          <w:sz w:val="21"/>
          <w:szCs w:val="21"/>
          <w:lang w:eastAsia="pt-PT"/>
        </w:rPr>
        <w:t>Estudo de amostras de roc</w:t>
      </w:r>
      <w:r w:rsidR="00992509">
        <w:rPr>
          <w:rFonts w:ascii="HelveticaLTStd-Light" w:hAnsi="HelveticaLTStd-Light" w:cs="Arial"/>
          <w:sz w:val="21"/>
          <w:szCs w:val="21"/>
          <w:lang w:eastAsia="pt-PT"/>
        </w:rPr>
        <w:t>has recolhidas em sondagens.</w:t>
      </w:r>
    </w:p>
    <w:p w:rsidR="00C33AE4" w:rsidRPr="00705B62" w:rsidRDefault="00934E22" w:rsidP="00705B62">
      <w:pPr>
        <w:spacing w:after="0"/>
        <w:jc w:val="both"/>
        <w:rPr>
          <w:rFonts w:ascii="HelveticalTStd -Light" w:hAnsi="HelveticalTStd -Light" w:cs="Arial"/>
          <w:sz w:val="21"/>
          <w:szCs w:val="21"/>
        </w:rPr>
      </w:pPr>
      <w:r>
        <w:rPr>
          <w:rFonts w:ascii="HelveticaLTStd-Light" w:hAnsi="HelveticaLTStd-Light" w:cs="Arial"/>
          <w:b/>
          <w:bCs/>
          <w:sz w:val="21"/>
          <w:szCs w:val="21"/>
          <w:lang w:eastAsia="pt-PT"/>
        </w:rPr>
        <w:t>V -</w:t>
      </w:r>
      <w:r w:rsidR="00705B62" w:rsidRPr="00705B62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 xml:space="preserve"> </w:t>
      </w:r>
      <w:r w:rsidR="00705B62" w:rsidRPr="00705B62">
        <w:rPr>
          <w:rFonts w:ascii="HelveticaLTStd-Light" w:hAnsi="HelveticaLTStd-Light" w:cs="Arial"/>
          <w:sz w:val="21"/>
          <w:szCs w:val="21"/>
          <w:lang w:eastAsia="pt-PT"/>
        </w:rPr>
        <w:t>O estudo das ondas sísmicas</w:t>
      </w:r>
      <w:r w:rsidR="00992509">
        <w:rPr>
          <w:rFonts w:ascii="HelveticaLTStd-Light" w:hAnsi="HelveticaLTStd-Light" w:cs="Arial"/>
          <w:b/>
          <w:bCs/>
          <w:sz w:val="21"/>
          <w:szCs w:val="21"/>
          <w:lang w:eastAsia="pt-PT"/>
        </w:rPr>
        <w:t>.</w:t>
      </w:r>
    </w:p>
    <w:sectPr w:rsidR="00C33AE4" w:rsidRPr="00705B62" w:rsidSect="00495631">
      <w:footerReference w:type="default" r:id="rId10"/>
      <w:pgSz w:w="11900" w:h="16840"/>
      <w:pgMar w:top="1440" w:right="987" w:bottom="1440" w:left="1134" w:header="709" w:footer="281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45E" w:rsidRDefault="0003745E">
      <w:pPr>
        <w:spacing w:after="0" w:line="240" w:lineRule="auto"/>
      </w:pPr>
      <w:r>
        <w:separator/>
      </w:r>
    </w:p>
  </w:endnote>
  <w:endnote w:type="continuationSeparator" w:id="0">
    <w:p w:rsidR="0003745E" w:rsidRDefault="00037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HelveticalTStd 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05" w:rsidRPr="00495631" w:rsidRDefault="00AA2665" w:rsidP="00495631">
    <w:pPr>
      <w:tabs>
        <w:tab w:val="center" w:pos="4320"/>
        <w:tab w:val="left" w:pos="7230"/>
        <w:tab w:val="right" w:pos="8640"/>
      </w:tabs>
      <w:ind w:right="-1419"/>
      <w:rPr>
        <w:color w:val="7F7F7F"/>
        <w:sz w:val="20"/>
        <w:szCs w:val="20"/>
      </w:rPr>
    </w:pPr>
    <w:r w:rsidRPr="00495631">
      <w:rPr>
        <w:rFonts w:ascii="Arial" w:hAnsi="Arial" w:cs="Arial"/>
        <w:color w:val="7F7F7F"/>
        <w:sz w:val="20"/>
        <w:szCs w:val="20"/>
      </w:rPr>
      <w:tab/>
    </w:r>
    <w:r w:rsidR="00495631" w:rsidRPr="00495631">
      <w:rPr>
        <w:rFonts w:ascii="Arial" w:hAnsi="Arial" w:cs="Arial"/>
        <w:color w:val="7F7F7F"/>
        <w:sz w:val="20"/>
        <w:szCs w:val="20"/>
      </w:rPr>
      <w:t>Casa da Aula – Centro de Explicações</w:t>
    </w:r>
  </w:p>
  <w:p w:rsidR="009F0205" w:rsidRPr="0023332B" w:rsidRDefault="0003745E" w:rsidP="0023332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45E" w:rsidRDefault="0003745E">
      <w:pPr>
        <w:spacing w:after="0" w:line="240" w:lineRule="auto"/>
      </w:pPr>
      <w:r>
        <w:separator/>
      </w:r>
    </w:p>
  </w:footnote>
  <w:footnote w:type="continuationSeparator" w:id="0">
    <w:p w:rsidR="0003745E" w:rsidRDefault="000374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F01C1"/>
    <w:multiLevelType w:val="hybridMultilevel"/>
    <w:tmpl w:val="266A31CA"/>
    <w:lvl w:ilvl="0" w:tplc="63E850BE">
      <w:start w:val="5"/>
      <w:numFmt w:val="decimal"/>
      <w:lvlText w:val="%1."/>
      <w:lvlJc w:val="left"/>
      <w:pPr>
        <w:ind w:left="720" w:hanging="360"/>
      </w:pPr>
      <w:rPr>
        <w:rFonts w:ascii="HelveticaLTStd-Light" w:hAnsi="HelveticaLTStd-Light" w:cs="HelveticaLTStd-Light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757BE"/>
    <w:multiLevelType w:val="multilevel"/>
    <w:tmpl w:val="CD3C0F5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36922B3C"/>
    <w:multiLevelType w:val="multilevel"/>
    <w:tmpl w:val="71B249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</w:rPr>
    </w:lvl>
  </w:abstractNum>
  <w:abstractNum w:abstractNumId="3">
    <w:nsid w:val="4D03323C"/>
    <w:multiLevelType w:val="hybridMultilevel"/>
    <w:tmpl w:val="6BC4D6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646512"/>
    <w:multiLevelType w:val="hybridMultilevel"/>
    <w:tmpl w:val="CBA4F6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992BC0"/>
    <w:multiLevelType w:val="multilevel"/>
    <w:tmpl w:val="63FAD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</w:rPr>
    </w:lvl>
  </w:abstractNum>
  <w:abstractNum w:abstractNumId="6">
    <w:nsid w:val="639A661A"/>
    <w:multiLevelType w:val="hybridMultilevel"/>
    <w:tmpl w:val="C92AEFA0"/>
    <w:lvl w:ilvl="0" w:tplc="08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485E62"/>
    <w:multiLevelType w:val="hybridMultilevel"/>
    <w:tmpl w:val="A8A2BF96"/>
    <w:lvl w:ilvl="0" w:tplc="5C6ADB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792D"/>
    <w:rsid w:val="00022973"/>
    <w:rsid w:val="00024D7C"/>
    <w:rsid w:val="0003745E"/>
    <w:rsid w:val="000C25D3"/>
    <w:rsid w:val="000E29E8"/>
    <w:rsid w:val="000E6298"/>
    <w:rsid w:val="001B4B51"/>
    <w:rsid w:val="001C70A7"/>
    <w:rsid w:val="0023792D"/>
    <w:rsid w:val="002F2F10"/>
    <w:rsid w:val="003C7258"/>
    <w:rsid w:val="004875FB"/>
    <w:rsid w:val="00495631"/>
    <w:rsid w:val="005844ED"/>
    <w:rsid w:val="005A2A3B"/>
    <w:rsid w:val="006127E5"/>
    <w:rsid w:val="00680B5C"/>
    <w:rsid w:val="006F0B7C"/>
    <w:rsid w:val="00705B62"/>
    <w:rsid w:val="008C5B14"/>
    <w:rsid w:val="00934E22"/>
    <w:rsid w:val="00960DA0"/>
    <w:rsid w:val="00992509"/>
    <w:rsid w:val="009B27A3"/>
    <w:rsid w:val="00A11B5B"/>
    <w:rsid w:val="00A127DD"/>
    <w:rsid w:val="00A46372"/>
    <w:rsid w:val="00A538DF"/>
    <w:rsid w:val="00A54ED3"/>
    <w:rsid w:val="00A75D7C"/>
    <w:rsid w:val="00AA2665"/>
    <w:rsid w:val="00B74B81"/>
    <w:rsid w:val="00BA5BBE"/>
    <w:rsid w:val="00BF46C2"/>
    <w:rsid w:val="00C33A95"/>
    <w:rsid w:val="00C33AE4"/>
    <w:rsid w:val="00C64884"/>
    <w:rsid w:val="00CF5F63"/>
    <w:rsid w:val="00D05B96"/>
    <w:rsid w:val="00E40F0D"/>
    <w:rsid w:val="00E46A05"/>
    <w:rsid w:val="00E75893"/>
    <w:rsid w:val="00EE458C"/>
    <w:rsid w:val="00F4578A"/>
    <w:rsid w:val="00F65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B81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23792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23792D"/>
    <w:rPr>
      <w:sz w:val="22"/>
      <w:szCs w:val="22"/>
      <w:lang w:eastAsia="en-US"/>
    </w:rPr>
  </w:style>
  <w:style w:type="paragraph" w:styleId="Rodap">
    <w:name w:val="footer"/>
    <w:basedOn w:val="Normal"/>
    <w:link w:val="RodapCarcter"/>
    <w:uiPriority w:val="99"/>
    <w:semiHidden/>
    <w:unhideWhenUsed/>
    <w:rsid w:val="0023792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23792D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C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C5B14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D05B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3792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792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23792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792D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B14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D05B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6494C-0B50-415F-A526-C7E5EDE23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908</Words>
  <Characters>4904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VPaixao</dc:creator>
  <cp:lastModifiedBy>Carlos</cp:lastModifiedBy>
  <cp:revision>30</cp:revision>
  <cp:lastPrinted>2016-03-03T15:11:00Z</cp:lastPrinted>
  <dcterms:created xsi:type="dcterms:W3CDTF">2012-07-26T13:46:00Z</dcterms:created>
  <dcterms:modified xsi:type="dcterms:W3CDTF">2016-03-03T15:15:00Z</dcterms:modified>
</cp:coreProperties>
</file>