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0A73511A" w:rsidR="00DA26C2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C77283">
        <w:rPr>
          <w:rFonts w:asciiTheme="majorHAnsi" w:hAnsiTheme="majorHAnsi"/>
          <w:b/>
          <w:lang w:val="pt-BR"/>
        </w:rPr>
        <w:t>2</w:t>
      </w:r>
    </w:p>
    <w:p w14:paraId="244507D2" w14:textId="77777777" w:rsidR="00512CFA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3BBC6FB8" w14:textId="2F89049A" w:rsidR="006F1535" w:rsidRDefault="00C77283" w:rsidP="008A6D0B">
      <w:pPr>
        <w:pStyle w:val="ListParagraph"/>
        <w:numPr>
          <w:ilvl w:val="1"/>
          <w:numId w:val="1"/>
        </w:num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>C</w:t>
      </w:r>
    </w:p>
    <w:p w14:paraId="09B34DD3" w14:textId="7AB364AF" w:rsidR="006F1535" w:rsidRDefault="006F1535" w:rsidP="00E742EF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6F1535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6F1535">
        <w:rPr>
          <w:rFonts w:asciiTheme="majorHAnsi" w:hAnsiTheme="majorHAnsi"/>
          <w:lang w:val="pt-BR"/>
        </w:rPr>
        <w:t xml:space="preserve"> </w:t>
      </w:r>
      <w:r w:rsidRPr="006F1535">
        <w:rPr>
          <w:rFonts w:asciiTheme="majorHAnsi" w:hAnsiTheme="majorHAnsi"/>
          <w:lang w:val="pt-BR"/>
        </w:rPr>
        <w:tab/>
      </w:r>
      <w:r w:rsidR="00E742EF">
        <w:rPr>
          <w:rFonts w:asciiTheme="majorHAnsi" w:hAnsiTheme="majorHAnsi"/>
          <w:lang w:val="pt-BR"/>
        </w:rPr>
        <w:t xml:space="preserve">I – </w:t>
      </w:r>
      <w:r w:rsidR="00C77283">
        <w:rPr>
          <w:rFonts w:asciiTheme="majorHAnsi" w:hAnsiTheme="majorHAnsi"/>
          <w:lang w:val="pt-BR"/>
        </w:rPr>
        <w:t>A afirmação é falsa</w:t>
      </w:r>
      <w:r w:rsidR="00E742EF">
        <w:rPr>
          <w:rFonts w:asciiTheme="majorHAnsi" w:hAnsiTheme="majorHAnsi"/>
          <w:lang w:val="pt-BR"/>
        </w:rPr>
        <w:t>.</w:t>
      </w:r>
      <w:r w:rsidR="00C77283">
        <w:rPr>
          <w:rFonts w:asciiTheme="majorHAnsi" w:hAnsiTheme="majorHAnsi"/>
          <w:lang w:val="pt-BR"/>
        </w:rPr>
        <w:t xml:space="preserve"> </w:t>
      </w:r>
      <w:r w:rsidR="00E742EF">
        <w:rPr>
          <w:rFonts w:asciiTheme="majorHAnsi" w:hAnsiTheme="majorHAnsi"/>
          <w:lang w:val="pt-BR"/>
        </w:rPr>
        <w:t>O</w:t>
      </w:r>
      <w:r w:rsidR="00C77283">
        <w:rPr>
          <w:rFonts w:asciiTheme="majorHAnsi" w:hAnsiTheme="majorHAnsi"/>
          <w:lang w:val="pt-BR"/>
        </w:rPr>
        <w:t xml:space="preserve"> tempo que a </w:t>
      </w:r>
      <w:r w:rsidR="00E742EF">
        <w:rPr>
          <w:rFonts w:asciiTheme="majorHAnsi" w:hAnsiTheme="majorHAnsi"/>
          <w:lang w:val="pt-BR"/>
        </w:rPr>
        <w:t>T</w:t>
      </w:r>
      <w:r w:rsidR="00C77283">
        <w:rPr>
          <w:rFonts w:asciiTheme="majorHAnsi" w:hAnsiTheme="majorHAnsi"/>
          <w:lang w:val="pt-BR"/>
        </w:rPr>
        <w:t>erra demora</w:t>
      </w:r>
      <w:r w:rsidR="00764D03">
        <w:rPr>
          <w:rFonts w:asciiTheme="majorHAnsi" w:hAnsiTheme="majorHAnsi"/>
          <w:lang w:val="pt-BR"/>
        </w:rPr>
        <w:t xml:space="preserve"> para realizar uma volta completa em torno do seu eixo é 24 h.</w:t>
      </w:r>
    </w:p>
    <w:p w14:paraId="2A648ED7" w14:textId="4E31052B" w:rsidR="00764D03" w:rsidRDefault="00764D03" w:rsidP="00E742EF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 xml:space="preserve">II – A afirmação </w:t>
      </w:r>
      <w:r w:rsidR="00E742EF">
        <w:rPr>
          <w:rFonts w:asciiTheme="majorHAnsi" w:hAnsiTheme="majorHAnsi"/>
          <w:lang w:val="pt-BR"/>
        </w:rPr>
        <w:t xml:space="preserve">é </w:t>
      </w:r>
      <w:r>
        <w:rPr>
          <w:rFonts w:asciiTheme="majorHAnsi" w:hAnsiTheme="majorHAnsi"/>
          <w:lang w:val="pt-BR"/>
        </w:rPr>
        <w:t>verdadeira</w:t>
      </w:r>
      <w:r w:rsidR="00E742EF">
        <w:rPr>
          <w:rFonts w:asciiTheme="majorHAnsi" w:hAnsiTheme="majorHAnsi"/>
          <w:lang w:val="pt-BR"/>
        </w:rPr>
        <w:t>.</w:t>
      </w:r>
      <w:r>
        <w:rPr>
          <w:rFonts w:asciiTheme="majorHAnsi" w:hAnsiTheme="majorHAnsi"/>
          <w:lang w:val="pt-BR"/>
        </w:rPr>
        <w:t xml:space="preserve"> </w:t>
      </w:r>
      <w:r w:rsidR="00E742EF">
        <w:rPr>
          <w:rFonts w:asciiTheme="majorHAnsi" w:hAnsiTheme="majorHAnsi"/>
          <w:lang w:val="pt-BR"/>
        </w:rPr>
        <w:t>O</w:t>
      </w:r>
      <w:r>
        <w:rPr>
          <w:rFonts w:asciiTheme="majorHAnsi" w:hAnsiTheme="majorHAnsi"/>
          <w:lang w:val="pt-BR"/>
        </w:rPr>
        <w:t>s três locais encontram-se na zona iluminada da superfície terrestre.</w:t>
      </w:r>
    </w:p>
    <w:p w14:paraId="004A69A9" w14:textId="417401CB" w:rsidR="00764D03" w:rsidRPr="006F1535" w:rsidRDefault="00764D03" w:rsidP="00E742EF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 xml:space="preserve">III – </w:t>
      </w:r>
      <w:r w:rsidR="000C0F7D">
        <w:rPr>
          <w:rFonts w:asciiTheme="majorHAnsi" w:hAnsiTheme="majorHAnsi"/>
          <w:lang w:val="pt-BR"/>
        </w:rPr>
        <w:t>A afirmação é falsa. No local A</w:t>
      </w:r>
      <w:r w:rsidR="000079B1">
        <w:rPr>
          <w:rFonts w:asciiTheme="majorHAnsi" w:hAnsiTheme="majorHAnsi"/>
          <w:lang w:val="pt-BR"/>
        </w:rPr>
        <w:t>,</w:t>
      </w:r>
      <w:r w:rsidR="000C0F7D">
        <w:rPr>
          <w:rFonts w:asciiTheme="majorHAnsi" w:hAnsiTheme="majorHAnsi"/>
          <w:lang w:val="pt-BR"/>
        </w:rPr>
        <w:t xml:space="preserve"> o </w:t>
      </w:r>
      <w:r w:rsidR="00E742EF">
        <w:rPr>
          <w:rFonts w:asciiTheme="majorHAnsi" w:hAnsiTheme="majorHAnsi"/>
          <w:lang w:val="pt-BR"/>
        </w:rPr>
        <w:t>S</w:t>
      </w:r>
      <w:r w:rsidR="000C0F7D">
        <w:rPr>
          <w:rFonts w:asciiTheme="majorHAnsi" w:hAnsiTheme="majorHAnsi"/>
          <w:lang w:val="pt-BR"/>
        </w:rPr>
        <w:t>ol acaba de nascer</w:t>
      </w:r>
      <w:r w:rsidR="00E742EF">
        <w:rPr>
          <w:rFonts w:asciiTheme="majorHAnsi" w:hAnsiTheme="majorHAnsi"/>
          <w:lang w:val="pt-BR"/>
        </w:rPr>
        <w:t>,</w:t>
      </w:r>
      <w:r w:rsidR="000C0F7D">
        <w:rPr>
          <w:rFonts w:asciiTheme="majorHAnsi" w:hAnsiTheme="majorHAnsi"/>
          <w:lang w:val="pt-BR"/>
        </w:rPr>
        <w:t xml:space="preserve"> por isso os raios solares são muito inclinados em relação do horizonte</w:t>
      </w:r>
      <w:r w:rsidR="000079B1">
        <w:rPr>
          <w:rFonts w:asciiTheme="majorHAnsi" w:hAnsiTheme="majorHAnsi"/>
          <w:lang w:val="pt-BR"/>
        </w:rPr>
        <w:t>; n</w:t>
      </w:r>
      <w:r w:rsidR="000C0F7D">
        <w:rPr>
          <w:rFonts w:asciiTheme="majorHAnsi" w:hAnsiTheme="majorHAnsi"/>
          <w:lang w:val="pt-BR"/>
        </w:rPr>
        <w:t xml:space="preserve">o local B, onde é quase </w:t>
      </w:r>
      <w:proofErr w:type="gramStart"/>
      <w:r w:rsidR="000C0F7D">
        <w:rPr>
          <w:rFonts w:asciiTheme="majorHAnsi" w:hAnsiTheme="majorHAnsi"/>
          <w:lang w:val="pt-BR"/>
        </w:rPr>
        <w:t>meio dia</w:t>
      </w:r>
      <w:proofErr w:type="gramEnd"/>
      <w:r w:rsidR="000C0F7D">
        <w:rPr>
          <w:rFonts w:asciiTheme="majorHAnsi" w:hAnsiTheme="majorHAnsi"/>
          <w:lang w:val="pt-BR"/>
        </w:rPr>
        <w:t xml:space="preserve"> solar, a inclinação dos raios solares é bastante menor.</w:t>
      </w:r>
    </w:p>
    <w:p w14:paraId="365808DD" w14:textId="7968BD68" w:rsidR="00D702BB" w:rsidRDefault="00D71AD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D702CD">
        <w:rPr>
          <w:rFonts w:asciiTheme="majorHAnsi" w:hAnsiTheme="majorHAnsi"/>
          <w:lang w:val="pt-BR"/>
        </w:rPr>
        <w:t>A – Este ou nascente; B – Sul; C – Oeste ou poente; D – Norte.</w:t>
      </w:r>
    </w:p>
    <w:p w14:paraId="520BDD8A" w14:textId="58E327F4" w:rsidR="006F1535" w:rsidRPr="006F1535" w:rsidRDefault="006F1535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C</w:t>
      </w:r>
      <w:r w:rsidR="00AE057A">
        <w:rPr>
          <w:rFonts w:asciiTheme="majorHAnsi" w:hAnsiTheme="majorHAnsi"/>
          <w:lang w:val="pt-BR"/>
        </w:rPr>
        <w:t xml:space="preserve">omo o tempo de </w:t>
      </w:r>
      <w:r w:rsidR="00E742EF">
        <w:rPr>
          <w:rFonts w:asciiTheme="majorHAnsi" w:hAnsiTheme="majorHAnsi"/>
          <w:lang w:val="pt-BR"/>
        </w:rPr>
        <w:t xml:space="preserve">uma </w:t>
      </w:r>
      <w:r w:rsidR="00AE057A">
        <w:rPr>
          <w:rFonts w:asciiTheme="majorHAnsi" w:hAnsiTheme="majorHAnsi"/>
          <w:lang w:val="pt-BR"/>
        </w:rPr>
        <w:t>translação completa é 365 dias e 6 horas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para fazer corresponder a cada ano um número exato de dias considera-se que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num conjunto de </w:t>
      </w:r>
      <w:r w:rsidR="00E742EF">
        <w:rPr>
          <w:rFonts w:asciiTheme="majorHAnsi" w:hAnsiTheme="majorHAnsi"/>
          <w:lang w:val="pt-BR"/>
        </w:rPr>
        <w:t>quatro</w:t>
      </w:r>
      <w:r w:rsidR="00AE057A">
        <w:rPr>
          <w:rFonts w:asciiTheme="majorHAnsi" w:hAnsiTheme="majorHAnsi"/>
          <w:lang w:val="pt-BR"/>
        </w:rPr>
        <w:t xml:space="preserve"> anos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três anos têm </w:t>
      </w:r>
      <w:r w:rsidR="00E742EF">
        <w:rPr>
          <w:rFonts w:asciiTheme="majorHAnsi" w:hAnsiTheme="majorHAnsi"/>
          <w:lang w:val="pt-BR"/>
        </w:rPr>
        <w:t xml:space="preserve">a duração de </w:t>
      </w:r>
      <w:r w:rsidR="00AE057A">
        <w:rPr>
          <w:rFonts w:asciiTheme="majorHAnsi" w:hAnsiTheme="majorHAnsi"/>
          <w:lang w:val="pt-BR"/>
        </w:rPr>
        <w:t xml:space="preserve">apenas 365 dias e </w:t>
      </w:r>
      <w:r w:rsidR="00E742EF">
        <w:rPr>
          <w:rFonts w:asciiTheme="majorHAnsi" w:hAnsiTheme="majorHAnsi"/>
          <w:lang w:val="pt-BR"/>
        </w:rPr>
        <w:t>o quarto ano</w:t>
      </w:r>
      <w:r w:rsidR="00AE057A">
        <w:rPr>
          <w:rFonts w:asciiTheme="majorHAnsi" w:hAnsiTheme="majorHAnsi"/>
          <w:lang w:val="pt-BR"/>
        </w:rPr>
        <w:t xml:space="preserve"> tem 366</w:t>
      </w:r>
      <w:r w:rsidR="00E742EF">
        <w:rPr>
          <w:rFonts w:asciiTheme="majorHAnsi" w:hAnsiTheme="majorHAnsi"/>
          <w:lang w:val="pt-BR"/>
        </w:rPr>
        <w:t xml:space="preserve"> dias</w:t>
      </w:r>
      <w:r w:rsidR="00AE057A">
        <w:rPr>
          <w:rFonts w:asciiTheme="majorHAnsi" w:hAnsiTheme="majorHAnsi"/>
          <w:lang w:val="pt-BR"/>
        </w:rPr>
        <w:t>. Este dia a mais resulta do facto de 6 horas por ano corresponderem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ao fim de </w:t>
      </w:r>
      <w:r w:rsidR="00E742EF">
        <w:rPr>
          <w:rFonts w:asciiTheme="majorHAnsi" w:hAnsiTheme="majorHAnsi"/>
          <w:lang w:val="pt-BR"/>
        </w:rPr>
        <w:t>quatro</w:t>
      </w:r>
      <w:r w:rsidR="00AE057A">
        <w:rPr>
          <w:rFonts w:asciiTheme="majorHAnsi" w:hAnsiTheme="majorHAnsi"/>
          <w:lang w:val="pt-BR"/>
        </w:rPr>
        <w:t xml:space="preserve"> anos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a 24 horas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ou seja</w:t>
      </w:r>
      <w:r w:rsidR="00E742EF">
        <w:rPr>
          <w:rFonts w:asciiTheme="majorHAnsi" w:hAnsiTheme="majorHAnsi"/>
          <w:lang w:val="pt-BR"/>
        </w:rPr>
        <w:t>,</w:t>
      </w:r>
      <w:r w:rsidR="00AE057A">
        <w:rPr>
          <w:rFonts w:asciiTheme="majorHAnsi" w:hAnsiTheme="majorHAnsi"/>
          <w:lang w:val="pt-BR"/>
        </w:rPr>
        <w:t xml:space="preserve"> </w:t>
      </w:r>
      <w:r w:rsidR="00E742EF">
        <w:rPr>
          <w:rFonts w:asciiTheme="majorHAnsi" w:hAnsiTheme="majorHAnsi"/>
          <w:lang w:val="pt-BR"/>
        </w:rPr>
        <w:t>um</w:t>
      </w:r>
      <w:r w:rsidR="00AE057A">
        <w:rPr>
          <w:rFonts w:asciiTheme="majorHAnsi" w:hAnsiTheme="majorHAnsi"/>
          <w:lang w:val="pt-BR"/>
        </w:rPr>
        <w:t xml:space="preserve"> dia.</w:t>
      </w:r>
    </w:p>
    <w:p w14:paraId="1D265C15" w14:textId="3BB19E45" w:rsidR="008E7F5C" w:rsidRDefault="006F1535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E82522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AE057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E82522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AE057A">
        <w:rPr>
          <w:rFonts w:asciiTheme="majorHAnsi" w:hAnsiTheme="majorHAnsi"/>
          <w:lang w:val="pt-BR"/>
        </w:rPr>
        <w:t>A outra causa é a in</w:t>
      </w:r>
      <w:r w:rsidR="00E742EF">
        <w:rPr>
          <w:rFonts w:asciiTheme="majorHAnsi" w:hAnsiTheme="majorHAnsi"/>
          <w:lang w:val="pt-BR"/>
        </w:rPr>
        <w:t>clinação do eixo de rotação da T</w:t>
      </w:r>
      <w:r w:rsidR="00AE057A">
        <w:rPr>
          <w:rFonts w:asciiTheme="majorHAnsi" w:hAnsiTheme="majorHAnsi"/>
          <w:lang w:val="pt-BR"/>
        </w:rPr>
        <w:t>erra em relação ao plano da sua órbita.</w:t>
      </w:r>
    </w:p>
    <w:p w14:paraId="63A75643" w14:textId="28118812" w:rsidR="008E7F5C" w:rsidRDefault="008E7F5C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 w:rsidR="004D1090">
        <w:rPr>
          <w:rFonts w:asciiTheme="majorHAnsi" w:hAnsiTheme="majorHAnsi"/>
          <w:lang w:val="pt-BR"/>
        </w:rPr>
        <w:tab/>
      </w:r>
      <w:r w:rsidR="00C65EBB">
        <w:rPr>
          <w:rFonts w:asciiTheme="majorHAnsi" w:hAnsiTheme="majorHAnsi"/>
          <w:lang w:val="pt-BR"/>
        </w:rPr>
        <w:t>A</w:t>
      </w:r>
      <w:r w:rsidR="00E742EF">
        <w:rPr>
          <w:rFonts w:asciiTheme="majorHAnsi" w:hAnsiTheme="majorHAnsi"/>
          <w:lang w:val="pt-BR"/>
        </w:rPr>
        <w:t xml:space="preserve"> e </w:t>
      </w:r>
      <w:proofErr w:type="gramStart"/>
      <w:r w:rsidR="00E742EF">
        <w:rPr>
          <w:rFonts w:asciiTheme="majorHAnsi" w:hAnsiTheme="majorHAnsi"/>
          <w:lang w:val="pt-BR"/>
        </w:rPr>
        <w:t>E</w:t>
      </w:r>
      <w:proofErr w:type="gramEnd"/>
    </w:p>
    <w:p w14:paraId="4F055A20" w14:textId="74A2A651" w:rsidR="00C65EBB" w:rsidRDefault="00BC4F1F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2.3</w:t>
      </w:r>
      <w:r w:rsidR="004D1090">
        <w:rPr>
          <w:rFonts w:asciiTheme="majorHAnsi" w:hAnsiTheme="majorHAnsi"/>
          <w:lang w:val="pt-BR"/>
        </w:rPr>
        <w:tab/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(a)</w:t>
      </w:r>
      <w:r w:rsidR="00C65EBB">
        <w:rPr>
          <w:rFonts w:asciiTheme="majorHAnsi" w:hAnsiTheme="majorHAnsi"/>
          <w:lang w:val="pt-BR"/>
        </w:rPr>
        <w:t xml:space="preserve"> II</w:t>
      </w:r>
      <w:r w:rsidR="00E742EF">
        <w:rPr>
          <w:rFonts w:asciiTheme="majorHAnsi" w:hAnsiTheme="majorHAnsi"/>
          <w:lang w:val="pt-BR"/>
        </w:rPr>
        <w:t xml:space="preserve">; </w:t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(b)</w:t>
      </w:r>
      <w:r w:rsidR="00950050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="00950050">
        <w:rPr>
          <w:rFonts w:asciiTheme="majorHAnsi" w:hAnsiTheme="majorHAnsi"/>
          <w:lang w:val="pt-BR"/>
        </w:rPr>
        <w:t>IV</w:t>
      </w:r>
      <w:r w:rsidR="00E742EF">
        <w:rPr>
          <w:rFonts w:asciiTheme="majorHAnsi" w:hAnsiTheme="majorHAnsi"/>
          <w:lang w:val="pt-BR"/>
        </w:rPr>
        <w:t xml:space="preserve">; </w:t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(c)</w:t>
      </w:r>
      <w:r w:rsidR="00950050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="00950050">
        <w:rPr>
          <w:rFonts w:asciiTheme="majorHAnsi" w:hAnsiTheme="majorHAnsi"/>
          <w:lang w:val="pt-BR"/>
        </w:rPr>
        <w:t>I e III</w:t>
      </w:r>
      <w:r w:rsidR="00E742EF">
        <w:rPr>
          <w:rFonts w:asciiTheme="majorHAnsi" w:hAnsiTheme="majorHAnsi"/>
          <w:lang w:val="pt-BR"/>
        </w:rPr>
        <w:t xml:space="preserve">; </w:t>
      </w:r>
      <w:r w:rsidR="00C65EBB">
        <w:rPr>
          <w:rFonts w:asciiTheme="majorHAnsi" w:hAnsiTheme="majorHAnsi"/>
          <w:b/>
          <w:i/>
          <w:color w:val="4F81BD" w:themeColor="accent1"/>
          <w:lang w:val="pt-BR"/>
        </w:rPr>
        <w:t>(d)</w:t>
      </w:r>
      <w:r w:rsidR="00950050"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w:r w:rsidR="00950050">
        <w:rPr>
          <w:rFonts w:asciiTheme="majorHAnsi" w:hAnsiTheme="majorHAnsi"/>
          <w:lang w:val="pt-BR"/>
        </w:rPr>
        <w:t>IV</w:t>
      </w:r>
    </w:p>
    <w:p w14:paraId="14D1D0DC" w14:textId="2DDBA080" w:rsidR="00E86FA7" w:rsidRPr="00E86FA7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950050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lang w:val="pt-BR"/>
        </w:rPr>
        <w:t xml:space="preserve"> </w:t>
      </w:r>
      <w:r w:rsidR="000B707D">
        <w:rPr>
          <w:rFonts w:asciiTheme="majorHAnsi" w:hAnsiTheme="majorHAnsi"/>
          <w:lang w:val="pt-BR"/>
        </w:rPr>
        <w:tab/>
      </w:r>
      <w:r w:rsidR="00E742EF">
        <w:rPr>
          <w:rFonts w:asciiTheme="majorHAnsi" w:hAnsiTheme="majorHAnsi"/>
          <w:lang w:val="pt-BR"/>
        </w:rPr>
        <w:t>Merc</w:t>
      </w:r>
      <w:r w:rsidR="00950050">
        <w:rPr>
          <w:rFonts w:asciiTheme="majorHAnsi" w:hAnsiTheme="majorHAnsi"/>
          <w:lang w:val="pt-BR"/>
        </w:rPr>
        <w:t>úrio, Vénus e Júpiter não têm estações do ano porque os seus eixos de rotação são perpendiculares</w:t>
      </w:r>
      <w:r w:rsidR="00E742EF">
        <w:rPr>
          <w:rFonts w:asciiTheme="majorHAnsi" w:hAnsiTheme="majorHAnsi"/>
          <w:lang w:val="pt-BR"/>
        </w:rPr>
        <w:t>,</w:t>
      </w:r>
      <w:r w:rsidR="00950050">
        <w:rPr>
          <w:rFonts w:asciiTheme="majorHAnsi" w:hAnsiTheme="majorHAnsi"/>
          <w:lang w:val="pt-BR"/>
        </w:rPr>
        <w:t xml:space="preserve"> ou praticamente perpendiculares</w:t>
      </w:r>
      <w:r w:rsidR="00E742EF">
        <w:rPr>
          <w:rFonts w:asciiTheme="majorHAnsi" w:hAnsiTheme="majorHAnsi"/>
          <w:lang w:val="pt-BR"/>
        </w:rPr>
        <w:t>,</w:t>
      </w:r>
      <w:r w:rsidR="00950050">
        <w:rPr>
          <w:rFonts w:asciiTheme="majorHAnsi" w:hAnsiTheme="majorHAnsi"/>
          <w:lang w:val="pt-BR"/>
        </w:rPr>
        <w:t xml:space="preserve"> ao plano das </w:t>
      </w:r>
      <w:r w:rsidR="00E742EF">
        <w:rPr>
          <w:rFonts w:asciiTheme="majorHAnsi" w:hAnsiTheme="majorHAnsi"/>
          <w:lang w:val="pt-BR"/>
        </w:rPr>
        <w:t xml:space="preserve">suas </w:t>
      </w:r>
      <w:r w:rsidR="00950050">
        <w:rPr>
          <w:rFonts w:asciiTheme="majorHAnsi" w:hAnsiTheme="majorHAnsi"/>
          <w:lang w:val="pt-BR"/>
        </w:rPr>
        <w:t>órbitas.</w:t>
      </w:r>
    </w:p>
    <w:p w14:paraId="0BE0D616" w14:textId="76E65AAF" w:rsidR="002138D5" w:rsidRPr="00BC4F1F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4D1090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16912">
        <w:rPr>
          <w:rFonts w:asciiTheme="majorHAnsi" w:hAnsiTheme="majorHAnsi"/>
          <w:lang w:val="pt-BR"/>
        </w:rPr>
        <w:tab/>
      </w:r>
      <w:r w:rsidR="00D702CD">
        <w:rPr>
          <w:rFonts w:asciiTheme="majorHAnsi" w:hAnsiTheme="majorHAnsi"/>
          <w:lang w:val="pt-BR"/>
        </w:rPr>
        <w:t>A Lua volta sempre a mesma face para a Terra</w:t>
      </w:r>
      <w:r w:rsidR="00950050">
        <w:rPr>
          <w:rFonts w:asciiTheme="majorHAnsi" w:hAnsiTheme="majorHAnsi"/>
          <w:lang w:val="pt-BR"/>
        </w:rPr>
        <w:t xml:space="preserve"> porque o período de translação da Lua </w:t>
      </w:r>
      <w:r w:rsidR="00E742EF">
        <w:rPr>
          <w:rFonts w:asciiTheme="majorHAnsi" w:hAnsiTheme="majorHAnsi"/>
          <w:lang w:val="pt-BR"/>
        </w:rPr>
        <w:t>é</w:t>
      </w:r>
      <w:r w:rsidR="00950050">
        <w:rPr>
          <w:rFonts w:asciiTheme="majorHAnsi" w:hAnsiTheme="majorHAnsi"/>
          <w:lang w:val="pt-BR"/>
        </w:rPr>
        <w:t xml:space="preserve"> igual ao seu período de rotação.</w:t>
      </w:r>
    </w:p>
    <w:p w14:paraId="53E59B54" w14:textId="763C6511" w:rsidR="006E60F1" w:rsidRDefault="006E60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C3031D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742EF" w:rsidRPr="00E742EF">
        <w:rPr>
          <w:rFonts w:asciiTheme="majorHAnsi" w:hAnsiTheme="majorHAnsi"/>
          <w:b/>
          <w:i/>
          <w:color w:val="4F81BD" w:themeColor="accent1"/>
          <w:lang w:val="pt-BR"/>
        </w:rPr>
        <w:t>(a)</w:t>
      </w:r>
      <w:r w:rsidR="00C3031D">
        <w:rPr>
          <w:rFonts w:asciiTheme="majorHAnsi" w:hAnsiTheme="majorHAnsi"/>
          <w:lang w:val="pt-BR"/>
        </w:rPr>
        <w:t xml:space="preserve"> translação</w:t>
      </w:r>
      <w:r w:rsidR="00E742EF">
        <w:rPr>
          <w:rFonts w:asciiTheme="majorHAnsi" w:hAnsiTheme="majorHAnsi"/>
          <w:lang w:val="pt-BR"/>
        </w:rPr>
        <w:t xml:space="preserve">; </w:t>
      </w:r>
      <w:r w:rsidR="00E742EF" w:rsidRPr="00E742EF">
        <w:rPr>
          <w:rFonts w:asciiTheme="majorHAnsi" w:hAnsiTheme="majorHAnsi"/>
          <w:b/>
          <w:i/>
          <w:color w:val="4F81BD" w:themeColor="accent1"/>
          <w:lang w:val="pt-BR"/>
        </w:rPr>
        <w:t>(b)</w:t>
      </w:r>
      <w:r w:rsidR="00E742EF">
        <w:rPr>
          <w:rFonts w:asciiTheme="majorHAnsi" w:hAnsiTheme="majorHAnsi"/>
          <w:lang w:val="pt-BR"/>
        </w:rPr>
        <w:t xml:space="preserve"> rotação.</w:t>
      </w:r>
    </w:p>
    <w:p w14:paraId="06EABA45" w14:textId="1A75A583" w:rsidR="007D1333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742EF">
        <w:rPr>
          <w:rFonts w:asciiTheme="majorHAnsi" w:hAnsiTheme="majorHAnsi"/>
          <w:lang w:val="pt-BR"/>
        </w:rPr>
        <w:t>A afirmação é v</w:t>
      </w:r>
      <w:r w:rsidR="00C3031D">
        <w:rPr>
          <w:rFonts w:asciiTheme="majorHAnsi" w:hAnsiTheme="majorHAnsi"/>
          <w:lang w:val="pt-BR"/>
        </w:rPr>
        <w:t>erdadeira. Na posição IV</w:t>
      </w:r>
      <w:r w:rsidR="000079B1">
        <w:rPr>
          <w:rFonts w:asciiTheme="majorHAnsi" w:hAnsiTheme="majorHAnsi"/>
          <w:lang w:val="pt-BR"/>
        </w:rPr>
        <w:t>,</w:t>
      </w:r>
      <w:bookmarkStart w:id="0" w:name="_GoBack"/>
      <w:bookmarkEnd w:id="0"/>
      <w:r w:rsidR="00C3031D">
        <w:rPr>
          <w:rFonts w:asciiTheme="majorHAnsi" w:hAnsiTheme="majorHAnsi"/>
          <w:lang w:val="pt-BR"/>
        </w:rPr>
        <w:t xml:space="preserve"> a face que a </w:t>
      </w:r>
      <w:r w:rsidR="00E742EF">
        <w:rPr>
          <w:rFonts w:asciiTheme="majorHAnsi" w:hAnsiTheme="majorHAnsi"/>
          <w:lang w:val="pt-BR"/>
        </w:rPr>
        <w:t>L</w:t>
      </w:r>
      <w:r w:rsidR="00C3031D">
        <w:rPr>
          <w:rFonts w:asciiTheme="majorHAnsi" w:hAnsiTheme="majorHAnsi"/>
          <w:lang w:val="pt-BR"/>
        </w:rPr>
        <w:t xml:space="preserve">ua volta para a </w:t>
      </w:r>
      <w:r w:rsidR="00E742EF">
        <w:rPr>
          <w:rFonts w:asciiTheme="majorHAnsi" w:hAnsiTheme="majorHAnsi"/>
          <w:lang w:val="pt-BR"/>
        </w:rPr>
        <w:t>T</w:t>
      </w:r>
      <w:r w:rsidR="00C3031D">
        <w:rPr>
          <w:rFonts w:asciiTheme="majorHAnsi" w:hAnsiTheme="majorHAnsi"/>
          <w:lang w:val="pt-BR"/>
        </w:rPr>
        <w:t>erra</w:t>
      </w:r>
      <w:r w:rsidR="004E23D4">
        <w:rPr>
          <w:rFonts w:asciiTheme="majorHAnsi" w:hAnsiTheme="majorHAnsi"/>
          <w:lang w:val="pt-BR"/>
        </w:rPr>
        <w:t xml:space="preserve"> não está iluminada e por isso não a vemos.</w:t>
      </w:r>
    </w:p>
    <w:p w14:paraId="69B31893" w14:textId="239351E5" w:rsidR="004E23D4" w:rsidRPr="004E23D4" w:rsidRDefault="00FA4E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.4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4E23D4">
        <w:rPr>
          <w:rFonts w:asciiTheme="majorHAnsi" w:hAnsiTheme="majorHAnsi"/>
          <w:lang w:val="pt-BR"/>
        </w:rPr>
        <w:t>A – (a)</w:t>
      </w:r>
      <w:r w:rsidR="00E742EF">
        <w:rPr>
          <w:rFonts w:asciiTheme="majorHAnsi" w:hAnsiTheme="majorHAnsi"/>
          <w:lang w:val="pt-BR"/>
        </w:rPr>
        <w:t xml:space="preserve">; </w:t>
      </w:r>
      <w:r w:rsidR="004E23D4" w:rsidRPr="004E23D4">
        <w:rPr>
          <w:rFonts w:asciiTheme="majorHAnsi" w:hAnsiTheme="majorHAnsi"/>
          <w:lang w:val="pt-BR"/>
        </w:rPr>
        <w:t>B – (c)</w:t>
      </w:r>
      <w:r w:rsidR="00E742EF">
        <w:rPr>
          <w:rFonts w:asciiTheme="majorHAnsi" w:hAnsiTheme="majorHAnsi"/>
          <w:lang w:val="pt-BR"/>
        </w:rPr>
        <w:t xml:space="preserve">; </w:t>
      </w:r>
      <w:r w:rsidR="004E23D4" w:rsidRPr="004E23D4">
        <w:rPr>
          <w:rFonts w:asciiTheme="majorHAnsi" w:hAnsiTheme="majorHAnsi"/>
          <w:lang w:val="pt-BR"/>
        </w:rPr>
        <w:t>C – (b)</w:t>
      </w:r>
    </w:p>
    <w:p w14:paraId="131C8275" w14:textId="7ED4DFC8" w:rsidR="00FA4EF1" w:rsidRDefault="00D702CD" w:rsidP="00D702CD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3.5</w:t>
      </w:r>
      <w:r w:rsidR="00BC4F1F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4E23D4">
        <w:rPr>
          <w:rFonts w:asciiTheme="majorHAnsi" w:hAnsiTheme="majorHAnsi"/>
          <w:lang w:val="pt-BR"/>
        </w:rPr>
        <w:t xml:space="preserve">O eclipse total do </w:t>
      </w:r>
      <w:r w:rsidR="00E742EF">
        <w:rPr>
          <w:rFonts w:asciiTheme="majorHAnsi" w:hAnsiTheme="majorHAnsi"/>
          <w:lang w:val="pt-BR"/>
        </w:rPr>
        <w:t>S</w:t>
      </w:r>
      <w:r w:rsidR="004E23D4">
        <w:rPr>
          <w:rFonts w:asciiTheme="majorHAnsi" w:hAnsiTheme="majorHAnsi"/>
          <w:lang w:val="pt-BR"/>
        </w:rPr>
        <w:t xml:space="preserve">ol consiste na ocultação total do </w:t>
      </w:r>
      <w:r w:rsidR="00E742EF">
        <w:rPr>
          <w:rFonts w:asciiTheme="majorHAnsi" w:hAnsiTheme="majorHAnsi"/>
          <w:lang w:val="pt-BR"/>
        </w:rPr>
        <w:t>S</w:t>
      </w:r>
      <w:r w:rsidR="004E23D4">
        <w:rPr>
          <w:rFonts w:asciiTheme="majorHAnsi" w:hAnsiTheme="majorHAnsi"/>
          <w:lang w:val="pt-BR"/>
        </w:rPr>
        <w:t>ol devid</w:t>
      </w:r>
      <w:r w:rsidR="00E742EF">
        <w:rPr>
          <w:rFonts w:asciiTheme="majorHAnsi" w:hAnsiTheme="majorHAnsi"/>
          <w:lang w:val="pt-BR"/>
        </w:rPr>
        <w:t>o</w:t>
      </w:r>
      <w:r w:rsidR="004E23D4">
        <w:rPr>
          <w:rFonts w:asciiTheme="majorHAnsi" w:hAnsiTheme="majorHAnsi"/>
          <w:lang w:val="pt-BR"/>
        </w:rPr>
        <w:t xml:space="preserve"> à interposição da Lua entre a </w:t>
      </w:r>
      <w:r w:rsidR="00E742EF">
        <w:rPr>
          <w:rFonts w:asciiTheme="majorHAnsi" w:hAnsiTheme="majorHAnsi"/>
          <w:lang w:val="pt-BR"/>
        </w:rPr>
        <w:t>T</w:t>
      </w:r>
      <w:r w:rsidR="004E23D4">
        <w:rPr>
          <w:rFonts w:asciiTheme="majorHAnsi" w:hAnsiTheme="majorHAnsi"/>
          <w:lang w:val="pt-BR"/>
        </w:rPr>
        <w:t xml:space="preserve">erra e o </w:t>
      </w:r>
      <w:r w:rsidR="00E742EF">
        <w:rPr>
          <w:rFonts w:asciiTheme="majorHAnsi" w:hAnsiTheme="majorHAnsi"/>
          <w:lang w:val="pt-BR"/>
        </w:rPr>
        <w:t>S</w:t>
      </w:r>
      <w:r w:rsidR="004E23D4">
        <w:rPr>
          <w:rFonts w:asciiTheme="majorHAnsi" w:hAnsiTheme="majorHAnsi"/>
          <w:lang w:val="pt-BR"/>
        </w:rPr>
        <w:t>ol.</w:t>
      </w:r>
    </w:p>
    <w:p w14:paraId="64EBF850" w14:textId="18525666" w:rsidR="004E23D4" w:rsidRDefault="00D702CD" w:rsidP="00D702CD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3.6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742EF">
        <w:rPr>
          <w:rFonts w:asciiTheme="majorHAnsi" w:hAnsiTheme="majorHAnsi"/>
          <w:lang w:val="pt-BR"/>
        </w:rPr>
        <w:t>O eclipse parcial da L</w:t>
      </w:r>
      <w:r w:rsidR="004E23D4">
        <w:rPr>
          <w:rFonts w:asciiTheme="majorHAnsi" w:hAnsiTheme="majorHAnsi"/>
          <w:lang w:val="pt-BR"/>
        </w:rPr>
        <w:t xml:space="preserve">ua </w:t>
      </w:r>
      <w:r w:rsidR="004E23D4" w:rsidRPr="004E23D4">
        <w:rPr>
          <w:rFonts w:asciiTheme="majorHAnsi" w:hAnsiTheme="majorHAnsi"/>
          <w:lang w:val="pt-BR"/>
        </w:rPr>
        <w:t>ocorre q</w:t>
      </w:r>
      <w:r w:rsidR="004E23D4">
        <w:rPr>
          <w:rFonts w:asciiTheme="majorHAnsi" w:hAnsiTheme="majorHAnsi"/>
          <w:lang w:val="pt-BR"/>
        </w:rPr>
        <w:t xml:space="preserve">uando na fase de </w:t>
      </w:r>
      <w:r>
        <w:rPr>
          <w:rFonts w:asciiTheme="majorHAnsi" w:hAnsiTheme="majorHAnsi"/>
          <w:lang w:val="pt-BR"/>
        </w:rPr>
        <w:t>l</w:t>
      </w:r>
      <w:r w:rsidR="004E23D4">
        <w:rPr>
          <w:rFonts w:asciiTheme="majorHAnsi" w:hAnsiTheme="majorHAnsi"/>
          <w:lang w:val="pt-BR"/>
        </w:rPr>
        <w:t xml:space="preserve">ua </w:t>
      </w:r>
      <w:r>
        <w:rPr>
          <w:rFonts w:asciiTheme="majorHAnsi" w:hAnsiTheme="majorHAnsi"/>
          <w:lang w:val="pt-BR"/>
        </w:rPr>
        <w:t>c</w:t>
      </w:r>
      <w:r w:rsidR="004E23D4" w:rsidRPr="004E23D4">
        <w:rPr>
          <w:rFonts w:asciiTheme="majorHAnsi" w:hAnsiTheme="majorHAnsi"/>
          <w:lang w:val="pt-BR"/>
        </w:rPr>
        <w:t xml:space="preserve">heia a sombra da </w:t>
      </w:r>
      <w:r w:rsidR="00E742EF">
        <w:rPr>
          <w:rFonts w:asciiTheme="majorHAnsi" w:hAnsiTheme="majorHAnsi"/>
          <w:lang w:val="pt-BR"/>
        </w:rPr>
        <w:t>T</w:t>
      </w:r>
      <w:r w:rsidR="004E23D4" w:rsidRPr="004E23D4">
        <w:rPr>
          <w:rFonts w:asciiTheme="majorHAnsi" w:hAnsiTheme="majorHAnsi"/>
          <w:lang w:val="pt-BR"/>
        </w:rPr>
        <w:t xml:space="preserve">erra se projeta </w:t>
      </w:r>
      <w:r w:rsidR="00E742EF">
        <w:rPr>
          <w:rFonts w:asciiTheme="majorHAnsi" w:hAnsiTheme="majorHAnsi"/>
          <w:lang w:val="pt-BR"/>
        </w:rPr>
        <w:t>n</w:t>
      </w:r>
      <w:r w:rsidR="004E23D4" w:rsidRPr="004E23D4">
        <w:rPr>
          <w:rFonts w:asciiTheme="majorHAnsi" w:hAnsiTheme="majorHAnsi"/>
          <w:lang w:val="pt-BR"/>
        </w:rPr>
        <w:t>uma parte da Lua.</w:t>
      </w:r>
    </w:p>
    <w:tbl>
      <w:tblPr>
        <w:tblStyle w:val="TableGrid"/>
        <w:tblpPr w:leftFromText="141" w:rightFromText="141" w:vertAnchor="text" w:horzAnchor="margin" w:tblpXSpec="right" w:tblpY="83"/>
        <w:tblW w:w="0" w:type="auto"/>
        <w:tblLook w:val="04A0" w:firstRow="1" w:lastRow="0" w:firstColumn="1" w:lastColumn="0" w:noHBand="0" w:noVBand="1"/>
      </w:tblPr>
      <w:tblGrid>
        <w:gridCol w:w="1809"/>
        <w:gridCol w:w="1843"/>
        <w:gridCol w:w="2586"/>
        <w:gridCol w:w="2327"/>
      </w:tblGrid>
      <w:tr w:rsidR="004E158A" w14:paraId="39B1DE23" w14:textId="77777777" w:rsidTr="004E158A">
        <w:trPr>
          <w:trHeight w:val="366"/>
        </w:trPr>
        <w:tc>
          <w:tcPr>
            <w:tcW w:w="1809" w:type="dxa"/>
            <w:vAlign w:val="center"/>
          </w:tcPr>
          <w:p w14:paraId="3B8294D3" w14:textId="77777777" w:rsidR="00E742EF" w:rsidRPr="004E158A" w:rsidRDefault="00E742EF" w:rsidP="004E158A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 w:rsidRPr="004E158A">
              <w:rPr>
                <w:rFonts w:asciiTheme="majorHAnsi" w:hAnsiTheme="majorHAnsi"/>
                <w:b/>
                <w:lang w:val="pt-BR"/>
              </w:rPr>
              <w:t>Intensidade</w:t>
            </w:r>
          </w:p>
        </w:tc>
        <w:tc>
          <w:tcPr>
            <w:tcW w:w="1843" w:type="dxa"/>
            <w:vAlign w:val="center"/>
          </w:tcPr>
          <w:p w14:paraId="1B9443E9" w14:textId="77777777" w:rsidR="00E742EF" w:rsidRPr="004E158A" w:rsidRDefault="00E742EF" w:rsidP="004E158A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 w:rsidRPr="004E158A">
              <w:rPr>
                <w:rFonts w:asciiTheme="majorHAnsi" w:hAnsiTheme="majorHAnsi"/>
                <w:b/>
                <w:lang w:val="pt-BR"/>
              </w:rPr>
              <w:t>Direção</w:t>
            </w:r>
          </w:p>
        </w:tc>
        <w:tc>
          <w:tcPr>
            <w:tcW w:w="2586" w:type="dxa"/>
            <w:vAlign w:val="center"/>
          </w:tcPr>
          <w:p w14:paraId="21FE12A5" w14:textId="77777777" w:rsidR="00E742EF" w:rsidRPr="004E158A" w:rsidRDefault="00E742EF" w:rsidP="004E158A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 w:rsidRPr="004E158A">
              <w:rPr>
                <w:rFonts w:asciiTheme="majorHAnsi" w:hAnsiTheme="majorHAnsi"/>
                <w:b/>
                <w:lang w:val="pt-BR"/>
              </w:rPr>
              <w:t>Sentido</w:t>
            </w:r>
          </w:p>
        </w:tc>
        <w:tc>
          <w:tcPr>
            <w:tcW w:w="2327" w:type="dxa"/>
            <w:vAlign w:val="center"/>
          </w:tcPr>
          <w:p w14:paraId="2B1E04FB" w14:textId="77777777" w:rsidR="00E742EF" w:rsidRPr="004E158A" w:rsidRDefault="00E742EF" w:rsidP="004E158A">
            <w:pPr>
              <w:jc w:val="center"/>
              <w:rPr>
                <w:rFonts w:asciiTheme="majorHAnsi" w:hAnsiTheme="majorHAnsi"/>
                <w:b/>
                <w:lang w:val="pt-BR"/>
              </w:rPr>
            </w:pPr>
            <w:r w:rsidRPr="004E158A">
              <w:rPr>
                <w:rFonts w:asciiTheme="majorHAnsi" w:hAnsiTheme="majorHAnsi"/>
                <w:b/>
                <w:lang w:val="pt-BR"/>
              </w:rPr>
              <w:t>Ponto de aplicação</w:t>
            </w:r>
          </w:p>
        </w:tc>
      </w:tr>
      <w:tr w:rsidR="004E158A" w14:paraId="7D50678A" w14:textId="77777777" w:rsidTr="004E158A">
        <w:trPr>
          <w:trHeight w:val="900"/>
        </w:trPr>
        <w:tc>
          <w:tcPr>
            <w:tcW w:w="1809" w:type="dxa"/>
            <w:vAlign w:val="center"/>
          </w:tcPr>
          <w:p w14:paraId="77A3AD18" w14:textId="77777777" w:rsidR="00E742EF" w:rsidRPr="004E158A" w:rsidRDefault="00E742EF" w:rsidP="004E158A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r w:rsidRPr="004E158A">
              <w:rPr>
                <w:rFonts w:asciiTheme="majorHAnsi" w:hAnsiTheme="majorHAnsi"/>
                <w:lang w:val="pt-BR"/>
              </w:rPr>
              <w:t>7 x 3 = 21 N</w:t>
            </w:r>
          </w:p>
        </w:tc>
        <w:tc>
          <w:tcPr>
            <w:tcW w:w="1843" w:type="dxa"/>
            <w:vAlign w:val="center"/>
          </w:tcPr>
          <w:p w14:paraId="5D345D64" w14:textId="61108626" w:rsidR="00E742EF" w:rsidRPr="004E158A" w:rsidRDefault="004E158A" w:rsidP="004E158A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r>
              <w:rPr>
                <w:rFonts w:asciiTheme="majorHAnsi" w:hAnsiTheme="majorHAnsi"/>
                <w:lang w:val="pt-BR"/>
              </w:rPr>
              <w:t>Reta A</w:t>
            </w:r>
            <w:r w:rsidR="00E742EF" w:rsidRPr="004E158A">
              <w:rPr>
                <w:rFonts w:asciiTheme="majorHAnsi" w:hAnsiTheme="majorHAnsi"/>
                <w:lang w:val="pt-BR"/>
              </w:rPr>
              <w:t>B ou horizontal</w:t>
            </w:r>
          </w:p>
        </w:tc>
        <w:tc>
          <w:tcPr>
            <w:tcW w:w="2586" w:type="dxa"/>
            <w:vAlign w:val="center"/>
          </w:tcPr>
          <w:p w14:paraId="3CEF9FEB" w14:textId="77777777" w:rsidR="00E742EF" w:rsidRPr="004E158A" w:rsidRDefault="00E742EF" w:rsidP="004E158A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r w:rsidRPr="004E158A">
              <w:rPr>
                <w:rFonts w:asciiTheme="majorHAnsi" w:hAnsiTheme="majorHAnsi"/>
                <w:lang w:val="pt-BR"/>
              </w:rPr>
              <w:t>De B para A ou da direita para a esquerda</w:t>
            </w:r>
          </w:p>
        </w:tc>
        <w:tc>
          <w:tcPr>
            <w:tcW w:w="2327" w:type="dxa"/>
            <w:vAlign w:val="center"/>
          </w:tcPr>
          <w:p w14:paraId="4FD6C500" w14:textId="77777777" w:rsidR="00E742EF" w:rsidRPr="004E158A" w:rsidRDefault="00E742EF" w:rsidP="004E158A">
            <w:pPr>
              <w:spacing w:line="276" w:lineRule="auto"/>
              <w:jc w:val="center"/>
              <w:rPr>
                <w:rFonts w:asciiTheme="majorHAnsi" w:hAnsiTheme="majorHAnsi"/>
                <w:lang w:val="pt-BR"/>
              </w:rPr>
            </w:pPr>
            <w:r w:rsidRPr="004E158A">
              <w:rPr>
                <w:rFonts w:asciiTheme="majorHAnsi" w:hAnsiTheme="majorHAnsi"/>
                <w:lang w:val="pt-BR"/>
              </w:rPr>
              <w:t>B</w:t>
            </w:r>
          </w:p>
        </w:tc>
      </w:tr>
    </w:tbl>
    <w:p w14:paraId="5CD194B8" w14:textId="77777777" w:rsidR="00DC1526" w:rsidRDefault="007D1333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4E23D4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</w:p>
    <w:p w14:paraId="417A0428" w14:textId="129442C1" w:rsidR="007D1333" w:rsidRDefault="007D1333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</w:p>
    <w:p w14:paraId="14B304FE" w14:textId="30996EAC" w:rsidR="00E742EF" w:rsidRDefault="00D702CD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noProof/>
          <w:lang w:val="pt-PT" w:eastAsia="pt-PT"/>
        </w:rPr>
        <w:drawing>
          <wp:anchor distT="0" distB="0" distL="114300" distR="114300" simplePos="0" relativeHeight="251659264" behindDoc="1" locked="0" layoutInCell="1" allowOverlap="1" wp14:anchorId="316AC7BC" wp14:editId="45AFA2AB">
            <wp:simplePos x="0" y="0"/>
            <wp:positionH relativeFrom="column">
              <wp:posOffset>428625</wp:posOffset>
            </wp:positionH>
            <wp:positionV relativeFrom="paragraph">
              <wp:posOffset>184883</wp:posOffset>
            </wp:positionV>
            <wp:extent cx="3572510" cy="99250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51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E5884" w14:textId="66E31494" w:rsidR="00BC4F1F" w:rsidRPr="00512CFA" w:rsidRDefault="00BC4F1F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DC1526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="000B707D">
        <w:rPr>
          <w:rFonts w:asciiTheme="majorHAnsi" w:hAnsiTheme="majorHAnsi"/>
          <w:lang w:val="pt-BR"/>
        </w:rPr>
        <w:tab/>
      </w:r>
    </w:p>
    <w:p w14:paraId="19311604" w14:textId="77777777" w:rsidR="00241BA2" w:rsidRDefault="00241BA2" w:rsidP="00E742EF">
      <w:pPr>
        <w:spacing w:line="276" w:lineRule="auto"/>
        <w:ind w:left="567" w:hanging="567"/>
        <w:jc w:val="both"/>
        <w:rPr>
          <w:rFonts w:asciiTheme="majorHAnsi" w:hAnsiTheme="majorHAnsi"/>
          <w:b/>
          <w:i/>
          <w:color w:val="4F81BD" w:themeColor="accent1"/>
          <w:lang w:val="pt-BR"/>
        </w:rPr>
      </w:pPr>
    </w:p>
    <w:p w14:paraId="0B26550C" w14:textId="77777777" w:rsidR="00241BA2" w:rsidRDefault="00241BA2" w:rsidP="00E742EF">
      <w:pPr>
        <w:spacing w:line="276" w:lineRule="auto"/>
        <w:ind w:left="567" w:hanging="567"/>
        <w:jc w:val="both"/>
        <w:rPr>
          <w:rFonts w:asciiTheme="majorHAnsi" w:hAnsiTheme="majorHAnsi"/>
          <w:b/>
          <w:i/>
          <w:color w:val="4F81BD" w:themeColor="accent1"/>
          <w:lang w:val="pt-BR"/>
        </w:rPr>
      </w:pPr>
    </w:p>
    <w:p w14:paraId="68C6747A" w14:textId="05806C13" w:rsidR="00BC4F1F" w:rsidRDefault="00DC1526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4.2.1</w:t>
      </w:r>
      <w:r w:rsidR="000B707D">
        <w:rPr>
          <w:rFonts w:asciiTheme="majorHAnsi" w:hAnsiTheme="majorHAnsi"/>
          <w:lang w:val="pt-BR"/>
        </w:rPr>
        <w:tab/>
      </w:r>
      <w:r w:rsidR="00241BA2" w:rsidRPr="00241BA2">
        <w:rPr>
          <w:rFonts w:asciiTheme="majorHAnsi" w:hAnsiTheme="majorHAnsi"/>
          <w:b/>
          <w:i/>
          <w:color w:val="4F81BD" w:themeColor="accent1"/>
          <w:lang w:val="pt-BR"/>
        </w:rPr>
        <w:t>(a)</w:t>
      </w:r>
      <w:r>
        <w:rPr>
          <w:rFonts w:asciiTheme="majorHAnsi" w:hAnsiTheme="majorHAnsi"/>
          <w:lang w:val="pt-BR"/>
        </w:rPr>
        <w:t xml:space="preserve"> gancho</w:t>
      </w:r>
      <w:r w:rsidR="00241BA2">
        <w:rPr>
          <w:rFonts w:asciiTheme="majorHAnsi" w:hAnsiTheme="majorHAnsi"/>
          <w:lang w:val="pt-BR"/>
        </w:rPr>
        <w:t xml:space="preserve">; </w:t>
      </w:r>
      <w:r w:rsidR="00241BA2" w:rsidRPr="00241BA2">
        <w:rPr>
          <w:rFonts w:asciiTheme="majorHAnsi" w:hAnsiTheme="majorHAnsi"/>
          <w:b/>
          <w:i/>
          <w:color w:val="4F81BD" w:themeColor="accent1"/>
          <w:lang w:val="pt-BR"/>
        </w:rPr>
        <w:t>(b)</w:t>
      </w:r>
      <w:r>
        <w:rPr>
          <w:rFonts w:asciiTheme="majorHAnsi" w:hAnsiTheme="majorHAnsi"/>
          <w:lang w:val="pt-BR"/>
        </w:rPr>
        <w:t xml:space="preserve"> dinamómetro</w:t>
      </w:r>
      <w:r w:rsidR="00241BA2">
        <w:rPr>
          <w:rFonts w:asciiTheme="majorHAnsi" w:hAnsiTheme="majorHAnsi"/>
          <w:lang w:val="pt-BR"/>
        </w:rPr>
        <w:t xml:space="preserve">; </w:t>
      </w:r>
      <w:r w:rsidR="00241BA2" w:rsidRPr="00241BA2">
        <w:rPr>
          <w:rFonts w:asciiTheme="majorHAnsi" w:hAnsiTheme="majorHAnsi"/>
          <w:b/>
          <w:i/>
          <w:color w:val="4F81BD" w:themeColor="accent1"/>
          <w:lang w:val="pt-BR"/>
        </w:rPr>
        <w:t>(c)</w:t>
      </w:r>
      <w:r>
        <w:rPr>
          <w:rFonts w:asciiTheme="majorHAnsi" w:hAnsiTheme="majorHAnsi"/>
          <w:lang w:val="pt-BR"/>
        </w:rPr>
        <w:t xml:space="preserve"> deformação</w:t>
      </w:r>
    </w:p>
    <w:p w14:paraId="004FD1F8" w14:textId="2931053B" w:rsidR="00241BA2" w:rsidRDefault="0083257D" w:rsidP="00E742EF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4.2.2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5</w:t>
      </w:r>
      <w:r w:rsidR="00241BA2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N</w:t>
      </w:r>
    </w:p>
    <w:p w14:paraId="5F66C9E7" w14:textId="2E94648B" w:rsidR="0083257D" w:rsidRDefault="00D702CD" w:rsidP="00D702CD">
      <w:pPr>
        <w:tabs>
          <w:tab w:val="left" w:pos="910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3257D">
        <w:rPr>
          <w:rFonts w:asciiTheme="majorHAnsi" w:hAnsiTheme="majorHAnsi"/>
          <w:lang w:val="pt-BR"/>
        </w:rPr>
        <w:t xml:space="preserve">10 </w:t>
      </w:r>
      <w:proofErr w:type="gramStart"/>
      <w:r w:rsidR="0083257D">
        <w:rPr>
          <w:rFonts w:asciiTheme="majorHAnsi" w:hAnsiTheme="majorHAnsi"/>
          <w:lang w:val="pt-BR"/>
        </w:rPr>
        <w:t>div</w:t>
      </w:r>
      <w:proofErr w:type="gramEnd"/>
      <w:r w:rsidR="0083257D">
        <w:rPr>
          <w:rFonts w:asciiTheme="majorHAnsi" w:hAnsiTheme="majorHAnsi"/>
          <w:lang w:val="pt-BR"/>
        </w:rPr>
        <w:t xml:space="preserve"> — 1N</w:t>
      </w:r>
    </w:p>
    <w:p w14:paraId="5CB1D785" w14:textId="1182E928" w:rsidR="0083257D" w:rsidRPr="0083257D" w:rsidRDefault="00241BA2" w:rsidP="00241BA2">
      <w:pPr>
        <w:tabs>
          <w:tab w:val="left" w:pos="910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83257D" w:rsidRPr="0083257D">
        <w:rPr>
          <w:rFonts w:asciiTheme="majorHAnsi" w:hAnsiTheme="majorHAnsi"/>
          <w:lang w:val="pt-BR"/>
        </w:rPr>
        <w:t xml:space="preserve">1 div </w:t>
      </w:r>
      <w:r w:rsidR="0083257D">
        <w:rPr>
          <w:rFonts w:asciiTheme="majorHAnsi" w:hAnsiTheme="majorHAnsi"/>
          <w:lang w:val="pt-BR"/>
        </w:rPr>
        <w:t xml:space="preserve">— </w:t>
      </w:r>
      <w:r w:rsidR="0083257D" w:rsidRPr="00241BA2">
        <w:rPr>
          <w:rFonts w:asciiTheme="majorHAnsi" w:hAnsiTheme="majorHAnsi"/>
          <w:i/>
          <w:lang w:val="pt-BR"/>
        </w:rPr>
        <w:t>x</w:t>
      </w:r>
    </w:p>
    <w:p w14:paraId="537ABF80" w14:textId="663759DA" w:rsidR="0083257D" w:rsidRDefault="00241BA2" w:rsidP="00241BA2">
      <w:pPr>
        <w:tabs>
          <w:tab w:val="left" w:pos="910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i/>
          <w:lang w:val="pt-BR"/>
        </w:rPr>
        <w:tab/>
      </w:r>
      <w:r w:rsidR="0083257D" w:rsidRPr="00241BA2">
        <w:rPr>
          <w:rFonts w:asciiTheme="majorHAnsi" w:hAnsiTheme="majorHAnsi"/>
          <w:i/>
          <w:lang w:val="pt-BR"/>
        </w:rPr>
        <w:t>x</w:t>
      </w:r>
      <w:r w:rsidR="0083257D" w:rsidRPr="0083257D">
        <w:rPr>
          <w:rFonts w:asciiTheme="majorHAnsi" w:hAnsiTheme="majorHAnsi"/>
          <w:lang w:val="pt-BR"/>
        </w:rPr>
        <w:t xml:space="preserve"> = 1</w:t>
      </w:r>
      <w:r>
        <w:rPr>
          <w:rFonts w:asciiTheme="majorHAnsi" w:hAnsiTheme="majorHAnsi"/>
          <w:lang w:val="pt-BR"/>
        </w:rPr>
        <w:t xml:space="preserve"> </w:t>
      </w:r>
      <w:r w:rsidR="0083257D" w:rsidRPr="0083257D">
        <w:rPr>
          <w:rFonts w:asciiTheme="majorHAnsi" w:hAnsiTheme="majorHAnsi"/>
          <w:lang w:val="pt-BR"/>
        </w:rPr>
        <w:t>x</w:t>
      </w:r>
      <w:r>
        <w:rPr>
          <w:rFonts w:asciiTheme="majorHAnsi" w:hAnsiTheme="majorHAnsi"/>
          <w:lang w:val="pt-BR"/>
        </w:rPr>
        <w:t xml:space="preserve"> </w:t>
      </w:r>
      <w:r w:rsidR="0083257D" w:rsidRPr="0083257D">
        <w:rPr>
          <w:rFonts w:asciiTheme="majorHAnsi" w:hAnsiTheme="majorHAnsi"/>
          <w:lang w:val="pt-BR"/>
        </w:rPr>
        <w:t xml:space="preserve">1/10 ; </w:t>
      </w:r>
      <w:r w:rsidR="0083257D" w:rsidRPr="00241BA2">
        <w:rPr>
          <w:rFonts w:asciiTheme="majorHAnsi" w:hAnsiTheme="majorHAnsi"/>
          <w:i/>
          <w:lang w:val="pt-BR"/>
        </w:rPr>
        <w:t>x</w:t>
      </w:r>
      <w:r w:rsidR="0083257D" w:rsidRPr="0083257D">
        <w:rPr>
          <w:rFonts w:asciiTheme="majorHAnsi" w:hAnsiTheme="majorHAnsi"/>
          <w:lang w:val="pt-BR"/>
        </w:rPr>
        <w:t xml:space="preserve"> = 0,1 N</w:t>
      </w:r>
    </w:p>
    <w:p w14:paraId="45760F4A" w14:textId="3256FD84" w:rsidR="00241BA2" w:rsidRPr="0083257D" w:rsidRDefault="00241BA2" w:rsidP="00241BA2">
      <w:pPr>
        <w:tabs>
          <w:tab w:val="left" w:pos="910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>portanto a menor divisão será correspondente a 0,1 N</w:t>
      </w:r>
    </w:p>
    <w:p w14:paraId="48EB877C" w14:textId="44B341C9" w:rsidR="0083257D" w:rsidRPr="007D7318" w:rsidRDefault="00D702CD" w:rsidP="00D702CD">
      <w:pPr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4.2.3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83257D">
        <w:rPr>
          <w:rFonts w:asciiTheme="majorHAnsi" w:hAnsiTheme="majorHAnsi"/>
          <w:lang w:val="pt-BR"/>
        </w:rPr>
        <w:t>3,7</w:t>
      </w:r>
      <w:r w:rsidR="00241BA2">
        <w:rPr>
          <w:rFonts w:asciiTheme="majorHAnsi" w:hAnsiTheme="majorHAnsi"/>
          <w:lang w:val="pt-BR"/>
        </w:rPr>
        <w:t xml:space="preserve"> </w:t>
      </w:r>
      <w:r w:rsidR="0083257D">
        <w:rPr>
          <w:rFonts w:asciiTheme="majorHAnsi" w:hAnsiTheme="majorHAnsi"/>
          <w:lang w:val="pt-BR"/>
        </w:rPr>
        <w:t>N</w:t>
      </w:r>
    </w:p>
    <w:p w14:paraId="2FE7A44B" w14:textId="236B928B" w:rsidR="006D632D" w:rsidRDefault="00E90630" w:rsidP="0083257D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5.</w:t>
      </w:r>
      <w:r w:rsidR="0083257D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241BA2">
        <w:rPr>
          <w:rFonts w:asciiTheme="majorHAnsi" w:hAnsiTheme="majorHAnsi"/>
          <w:lang w:val="pt-BR"/>
        </w:rPr>
        <w:t xml:space="preserve">C e </w:t>
      </w:r>
      <w:proofErr w:type="gramStart"/>
      <w:r w:rsidR="00D702CD">
        <w:rPr>
          <w:rFonts w:asciiTheme="majorHAnsi" w:hAnsiTheme="majorHAnsi"/>
          <w:lang w:val="pt-BR"/>
        </w:rPr>
        <w:t>E</w:t>
      </w:r>
      <w:proofErr w:type="gramEnd"/>
    </w:p>
    <w:p w14:paraId="6AC0D6B6" w14:textId="770E6E20" w:rsidR="003E7A2C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noProof/>
          <w:lang w:val="pt-PT" w:eastAsia="pt-PT"/>
        </w:rPr>
        <w:drawing>
          <wp:anchor distT="0" distB="0" distL="114300" distR="114300" simplePos="0" relativeHeight="251658240" behindDoc="1" locked="0" layoutInCell="1" allowOverlap="1" wp14:anchorId="18AAA086" wp14:editId="385B0776">
            <wp:simplePos x="0" y="0"/>
            <wp:positionH relativeFrom="column">
              <wp:posOffset>306201</wp:posOffset>
            </wp:positionH>
            <wp:positionV relativeFrom="paragraph">
              <wp:posOffset>53940</wp:posOffset>
            </wp:positionV>
            <wp:extent cx="1442301" cy="1402150"/>
            <wp:effectExtent l="0" t="0" r="571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1B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301" cy="140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57D">
        <w:rPr>
          <w:rFonts w:asciiTheme="majorHAnsi" w:hAnsiTheme="majorHAnsi"/>
          <w:b/>
          <w:i/>
          <w:color w:val="4F81BD" w:themeColor="accent1"/>
          <w:lang w:val="pt-BR"/>
        </w:rPr>
        <w:t>5.2</w:t>
      </w:r>
      <w:r w:rsidR="003E7A2C">
        <w:rPr>
          <w:rFonts w:asciiTheme="majorHAnsi" w:hAnsiTheme="majorHAnsi"/>
          <w:lang w:val="pt-BR"/>
        </w:rPr>
        <w:tab/>
      </w:r>
    </w:p>
    <w:p w14:paraId="3B5C53C3" w14:textId="77777777" w:rsidR="00FD3D79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6006322F" w14:textId="77777777" w:rsidR="00FD3D79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68C026D0" w14:textId="77777777" w:rsidR="00FD3D79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2E9DEF6D" w14:textId="77777777" w:rsidR="00FD3D79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7BF6F7B8" w14:textId="77777777" w:rsidR="00FD3D79" w:rsidRDefault="00FD3D79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3D4250F0" w14:textId="77777777" w:rsidR="00241BA2" w:rsidRDefault="00241BA2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1BD0E75D" w14:textId="6D5B5E40" w:rsidR="003E7A2C" w:rsidRDefault="0083257D" w:rsidP="00E43873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5.3.1</w:t>
      </w:r>
      <w:r w:rsidR="001600C4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D</w:t>
      </w:r>
    </w:p>
    <w:p w14:paraId="25D15544" w14:textId="19F8A07C" w:rsidR="003E7A2C" w:rsidRDefault="0083257D" w:rsidP="00E43873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="003E7A2C">
        <w:rPr>
          <w:rFonts w:asciiTheme="majorHAnsi" w:hAnsiTheme="majorHAnsi"/>
          <w:b/>
          <w:i/>
          <w:color w:val="4F81BD" w:themeColor="accent1"/>
          <w:lang w:val="pt-BR"/>
        </w:rPr>
        <w:t>.3.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3E7A2C">
        <w:rPr>
          <w:rFonts w:asciiTheme="majorHAnsi" w:hAnsiTheme="majorHAnsi"/>
          <w:lang w:val="pt-BR"/>
        </w:rPr>
        <w:tab/>
      </w:r>
      <w:r w:rsidR="003A3C8C">
        <w:rPr>
          <w:rFonts w:asciiTheme="majorHAnsi" w:hAnsiTheme="majorHAnsi"/>
          <w:lang w:val="pt-BR"/>
        </w:rPr>
        <w:t>No mesmo lugar da Terra, a massa e o peso dos corpos são diretamente proporcionais e</w:t>
      </w:r>
      <w:r w:rsidR="00E43873">
        <w:rPr>
          <w:rFonts w:asciiTheme="majorHAnsi" w:hAnsiTheme="majorHAnsi"/>
          <w:lang w:val="pt-BR"/>
        </w:rPr>
        <w:t>,</w:t>
      </w:r>
      <w:r w:rsidR="003A3C8C">
        <w:rPr>
          <w:rFonts w:asciiTheme="majorHAnsi" w:hAnsiTheme="majorHAnsi"/>
          <w:lang w:val="pt-BR"/>
        </w:rPr>
        <w:t xml:space="preserve"> quando isso acontece</w:t>
      </w:r>
      <w:r w:rsidR="00B93790">
        <w:rPr>
          <w:rFonts w:asciiTheme="majorHAnsi" w:hAnsiTheme="majorHAnsi"/>
          <w:lang w:val="pt-BR"/>
        </w:rPr>
        <w:t xml:space="preserve"> com duas grandezas</w:t>
      </w:r>
      <w:r w:rsidR="00E43873">
        <w:rPr>
          <w:rFonts w:asciiTheme="majorHAnsi" w:hAnsiTheme="majorHAnsi"/>
          <w:lang w:val="pt-BR"/>
        </w:rPr>
        <w:t>,</w:t>
      </w:r>
      <w:r w:rsidR="00B93790">
        <w:rPr>
          <w:rFonts w:asciiTheme="majorHAnsi" w:hAnsiTheme="majorHAnsi"/>
          <w:lang w:val="pt-BR"/>
        </w:rPr>
        <w:t xml:space="preserve"> a </w:t>
      </w:r>
      <w:r w:rsidR="00E43873">
        <w:rPr>
          <w:rFonts w:asciiTheme="majorHAnsi" w:hAnsiTheme="majorHAnsi"/>
          <w:lang w:val="pt-BR"/>
        </w:rPr>
        <w:t xml:space="preserve">sua </w:t>
      </w:r>
      <w:r w:rsidR="00B93790">
        <w:rPr>
          <w:rFonts w:asciiTheme="majorHAnsi" w:hAnsiTheme="majorHAnsi"/>
          <w:lang w:val="pt-BR"/>
        </w:rPr>
        <w:t xml:space="preserve">representação gráfica </w:t>
      </w:r>
      <w:r w:rsidR="00E43873">
        <w:rPr>
          <w:rFonts w:asciiTheme="majorHAnsi" w:hAnsiTheme="majorHAnsi"/>
          <w:lang w:val="pt-BR"/>
        </w:rPr>
        <w:t>é</w:t>
      </w:r>
      <w:r w:rsidR="00B93790">
        <w:rPr>
          <w:rFonts w:asciiTheme="majorHAnsi" w:hAnsiTheme="majorHAnsi"/>
          <w:lang w:val="pt-BR"/>
        </w:rPr>
        <w:t xml:space="preserve"> uma reta que passa pela origem dos eixos, como no gráfico da figura.</w:t>
      </w:r>
    </w:p>
    <w:p w14:paraId="793CB604" w14:textId="6D451CBB" w:rsidR="00621FB0" w:rsidRPr="00B93790" w:rsidRDefault="00B93790" w:rsidP="00E43873">
      <w:pPr>
        <w:spacing w:line="276" w:lineRule="auto"/>
        <w:ind w:left="567" w:hanging="567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="003E7A2C">
        <w:rPr>
          <w:rFonts w:asciiTheme="majorHAnsi" w:hAnsiTheme="majorHAnsi"/>
          <w:b/>
          <w:i/>
          <w:color w:val="4F81BD" w:themeColor="accent1"/>
          <w:lang w:val="pt-BR"/>
        </w:rPr>
        <w:t>.3.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3E7A2C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B</w:t>
      </w:r>
    </w:p>
    <w:sectPr w:rsidR="00621FB0" w:rsidRPr="00B93790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079B1"/>
    <w:rsid w:val="00062C75"/>
    <w:rsid w:val="00074666"/>
    <w:rsid w:val="00092DD5"/>
    <w:rsid w:val="000B5CC7"/>
    <w:rsid w:val="000B707D"/>
    <w:rsid w:val="000C0F7D"/>
    <w:rsid w:val="000E665A"/>
    <w:rsid w:val="00126AD9"/>
    <w:rsid w:val="00153D91"/>
    <w:rsid w:val="001600C4"/>
    <w:rsid w:val="00167BCF"/>
    <w:rsid w:val="00185EE7"/>
    <w:rsid w:val="002138D5"/>
    <w:rsid w:val="00223C4E"/>
    <w:rsid w:val="00241BA2"/>
    <w:rsid w:val="00255330"/>
    <w:rsid w:val="00271D9F"/>
    <w:rsid w:val="003149B4"/>
    <w:rsid w:val="00347EAD"/>
    <w:rsid w:val="00353691"/>
    <w:rsid w:val="003A3C8C"/>
    <w:rsid w:val="003E7A2C"/>
    <w:rsid w:val="00416912"/>
    <w:rsid w:val="00461BE7"/>
    <w:rsid w:val="004B38EF"/>
    <w:rsid w:val="004B409C"/>
    <w:rsid w:val="004D1090"/>
    <w:rsid w:val="004E158A"/>
    <w:rsid w:val="004E23D4"/>
    <w:rsid w:val="004E6005"/>
    <w:rsid w:val="00512CFA"/>
    <w:rsid w:val="00534BF2"/>
    <w:rsid w:val="00536602"/>
    <w:rsid w:val="0058529D"/>
    <w:rsid w:val="00586C04"/>
    <w:rsid w:val="005873E4"/>
    <w:rsid w:val="005E62B0"/>
    <w:rsid w:val="00621FB0"/>
    <w:rsid w:val="006D632D"/>
    <w:rsid w:val="006E60F1"/>
    <w:rsid w:val="006F1535"/>
    <w:rsid w:val="00702071"/>
    <w:rsid w:val="00744E9C"/>
    <w:rsid w:val="007620AC"/>
    <w:rsid w:val="00764D03"/>
    <w:rsid w:val="0077765B"/>
    <w:rsid w:val="007A3747"/>
    <w:rsid w:val="007C17D7"/>
    <w:rsid w:val="007D1333"/>
    <w:rsid w:val="007D7318"/>
    <w:rsid w:val="0083257D"/>
    <w:rsid w:val="0084009E"/>
    <w:rsid w:val="00896268"/>
    <w:rsid w:val="008A09B9"/>
    <w:rsid w:val="008A6D0B"/>
    <w:rsid w:val="008E7F5C"/>
    <w:rsid w:val="009232DC"/>
    <w:rsid w:val="00950050"/>
    <w:rsid w:val="00961E1D"/>
    <w:rsid w:val="009926CA"/>
    <w:rsid w:val="009B05C6"/>
    <w:rsid w:val="00A14BB3"/>
    <w:rsid w:val="00AE057A"/>
    <w:rsid w:val="00B12B08"/>
    <w:rsid w:val="00B30EC0"/>
    <w:rsid w:val="00B31922"/>
    <w:rsid w:val="00B90C1D"/>
    <w:rsid w:val="00B93790"/>
    <w:rsid w:val="00BC4F1F"/>
    <w:rsid w:val="00C3031D"/>
    <w:rsid w:val="00C31B05"/>
    <w:rsid w:val="00C551A2"/>
    <w:rsid w:val="00C624FF"/>
    <w:rsid w:val="00C65EBB"/>
    <w:rsid w:val="00C667E7"/>
    <w:rsid w:val="00C77283"/>
    <w:rsid w:val="00D25E8E"/>
    <w:rsid w:val="00D702BB"/>
    <w:rsid w:val="00D702CD"/>
    <w:rsid w:val="00D71ADF"/>
    <w:rsid w:val="00DA26C2"/>
    <w:rsid w:val="00DC1526"/>
    <w:rsid w:val="00DE7797"/>
    <w:rsid w:val="00E4369C"/>
    <w:rsid w:val="00E43873"/>
    <w:rsid w:val="00E647D8"/>
    <w:rsid w:val="00E742EF"/>
    <w:rsid w:val="00E82522"/>
    <w:rsid w:val="00E86FA7"/>
    <w:rsid w:val="00E90630"/>
    <w:rsid w:val="00EF4BF3"/>
    <w:rsid w:val="00F035B2"/>
    <w:rsid w:val="00F04676"/>
    <w:rsid w:val="00F20379"/>
    <w:rsid w:val="00F31A4F"/>
    <w:rsid w:val="00F67ABF"/>
    <w:rsid w:val="00F8420A"/>
    <w:rsid w:val="00FA1B4C"/>
    <w:rsid w:val="00FA282B"/>
    <w:rsid w:val="00FA4EF1"/>
    <w:rsid w:val="00FD3D79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373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35</cp:revision>
  <dcterms:created xsi:type="dcterms:W3CDTF">2016-10-10T15:13:00Z</dcterms:created>
  <dcterms:modified xsi:type="dcterms:W3CDTF">2016-11-22T11:49:00Z</dcterms:modified>
</cp:coreProperties>
</file>