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221B8A7B" w:rsidR="00DA26C2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EB3AA5">
        <w:rPr>
          <w:rFonts w:asciiTheme="majorHAnsi" w:hAnsiTheme="majorHAnsi"/>
          <w:b/>
          <w:lang w:val="pt-BR"/>
        </w:rPr>
        <w:t>4</w:t>
      </w:r>
    </w:p>
    <w:p w14:paraId="244507D2" w14:textId="77777777" w:rsidR="00512CFA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3BBC6FB8" w14:textId="0EC7728C" w:rsidR="006F1535" w:rsidRPr="00EB3AA5" w:rsidRDefault="00EB3AA5" w:rsidP="00EB3AA5">
      <w:pPr>
        <w:pStyle w:val="ListParagraph"/>
        <w:numPr>
          <w:ilvl w:val="1"/>
          <w:numId w:val="6"/>
        </w:numPr>
        <w:spacing w:line="276" w:lineRule="auto"/>
        <w:jc w:val="both"/>
        <w:rPr>
          <w:rFonts w:asciiTheme="majorHAnsi" w:hAnsiTheme="majorHAnsi"/>
          <w:lang w:val="pt-BR"/>
        </w:rPr>
      </w:pPr>
      <w:r w:rsidRPr="00EB3AA5">
        <w:rPr>
          <w:rFonts w:asciiTheme="majorHAnsi" w:hAnsiTheme="majorHAnsi"/>
          <w:lang w:val="pt-BR"/>
        </w:rPr>
        <w:t>C</w:t>
      </w:r>
    </w:p>
    <w:p w14:paraId="00623A08" w14:textId="09836507" w:rsidR="00EB3AA5" w:rsidRPr="006F1535" w:rsidRDefault="006F1535" w:rsidP="00A44721">
      <w:pPr>
        <w:spacing w:line="276" w:lineRule="auto"/>
        <w:ind w:left="709" w:hanging="709"/>
        <w:jc w:val="both"/>
        <w:rPr>
          <w:rFonts w:asciiTheme="majorHAnsi" w:hAnsiTheme="majorHAnsi"/>
          <w:lang w:val="pt-BR"/>
        </w:rPr>
      </w:pPr>
      <w:r w:rsidRPr="002876F6">
        <w:rPr>
          <w:rFonts w:asciiTheme="majorHAnsi" w:hAnsiTheme="majorHAnsi"/>
          <w:b/>
          <w:i/>
          <w:color w:val="4F81BD"/>
          <w:lang w:val="pt-BR"/>
        </w:rPr>
        <w:t>1.</w:t>
      </w:r>
      <w:r w:rsidR="00EB3AA5">
        <w:rPr>
          <w:rFonts w:asciiTheme="majorHAnsi" w:hAnsiTheme="majorHAnsi"/>
          <w:b/>
          <w:i/>
          <w:color w:val="4F81BD"/>
          <w:lang w:val="pt-BR"/>
        </w:rPr>
        <w:t>2</w:t>
      </w:r>
      <w:r w:rsidR="00445280">
        <w:rPr>
          <w:rFonts w:asciiTheme="majorHAnsi" w:hAnsiTheme="majorHAnsi"/>
          <w:b/>
          <w:i/>
          <w:color w:val="4F81BD"/>
          <w:lang w:val="pt-BR"/>
        </w:rPr>
        <w:t>.</w:t>
      </w:r>
      <w:r w:rsidR="00EB3AA5">
        <w:rPr>
          <w:rFonts w:asciiTheme="majorHAnsi" w:hAnsiTheme="majorHAnsi"/>
          <w:b/>
          <w:i/>
          <w:color w:val="4F81BD"/>
          <w:lang w:val="pt-BR"/>
        </w:rPr>
        <w:t>1</w:t>
      </w:r>
      <w:r w:rsidRPr="006F1535">
        <w:rPr>
          <w:rFonts w:asciiTheme="majorHAnsi" w:hAnsiTheme="majorHAnsi"/>
          <w:lang w:val="pt-BR"/>
        </w:rPr>
        <w:t xml:space="preserve"> </w:t>
      </w:r>
      <w:r w:rsidR="00EB3AA5" w:rsidRPr="00EB3AA5">
        <w:rPr>
          <w:rFonts w:asciiTheme="majorHAnsi" w:hAnsiTheme="majorHAnsi"/>
          <w:b/>
          <w:i/>
          <w:color w:val="4F81BD"/>
          <w:lang w:val="pt-BR"/>
        </w:rPr>
        <w:t>(a)</w:t>
      </w:r>
      <w:r w:rsidR="00EB3AA5" w:rsidRPr="00EB3AA5">
        <w:rPr>
          <w:rFonts w:asciiTheme="majorHAnsi" w:hAnsiTheme="majorHAnsi"/>
          <w:color w:val="4F81BD"/>
          <w:lang w:val="pt-BR"/>
        </w:rPr>
        <w:t xml:space="preserve"> </w:t>
      </w:r>
      <w:r w:rsidR="00EB3AA5">
        <w:rPr>
          <w:rFonts w:asciiTheme="majorHAnsi" w:hAnsiTheme="majorHAnsi"/>
          <w:lang w:val="pt-BR"/>
        </w:rPr>
        <w:t>E</w:t>
      </w:r>
      <w:r w:rsidR="00A44721">
        <w:rPr>
          <w:rFonts w:asciiTheme="majorHAnsi" w:hAnsiTheme="majorHAnsi"/>
          <w:lang w:val="pt-BR"/>
        </w:rPr>
        <w:t xml:space="preserve">; </w:t>
      </w:r>
      <w:r w:rsidR="00EB3AA5">
        <w:rPr>
          <w:rFonts w:asciiTheme="majorHAnsi" w:hAnsiTheme="majorHAnsi"/>
          <w:b/>
          <w:i/>
          <w:color w:val="4F81BD"/>
          <w:lang w:val="pt-BR"/>
        </w:rPr>
        <w:t xml:space="preserve">(b) </w:t>
      </w:r>
      <w:r w:rsidR="00EB3AA5" w:rsidRPr="00EB3AA5">
        <w:rPr>
          <w:rFonts w:asciiTheme="majorHAnsi" w:hAnsiTheme="majorHAnsi"/>
          <w:lang w:val="pt-BR"/>
        </w:rPr>
        <w:t>A</w:t>
      </w:r>
      <w:r w:rsidR="00A44721">
        <w:rPr>
          <w:rFonts w:asciiTheme="majorHAnsi" w:hAnsiTheme="majorHAnsi"/>
          <w:lang w:val="pt-BR"/>
        </w:rPr>
        <w:t xml:space="preserve">; </w:t>
      </w:r>
      <w:r w:rsidR="00EB3AA5" w:rsidRPr="00EB3AA5">
        <w:rPr>
          <w:rFonts w:asciiTheme="majorHAnsi" w:hAnsiTheme="majorHAnsi"/>
          <w:b/>
          <w:i/>
          <w:color w:val="4F81BD"/>
          <w:lang w:val="pt-BR"/>
        </w:rPr>
        <w:t>(c)</w:t>
      </w:r>
      <w:r w:rsidR="00EB3AA5" w:rsidRPr="00EB3AA5">
        <w:rPr>
          <w:rFonts w:asciiTheme="majorHAnsi" w:hAnsiTheme="majorHAnsi"/>
          <w:color w:val="4F81BD"/>
          <w:lang w:val="pt-BR"/>
        </w:rPr>
        <w:t xml:space="preserve"> </w:t>
      </w:r>
      <w:r w:rsidR="00EB3AA5" w:rsidRPr="00EB3AA5">
        <w:rPr>
          <w:rFonts w:asciiTheme="majorHAnsi" w:hAnsiTheme="majorHAnsi"/>
          <w:lang w:val="pt-BR"/>
        </w:rPr>
        <w:t>C</w:t>
      </w:r>
      <w:r w:rsidR="00A44721">
        <w:rPr>
          <w:rFonts w:asciiTheme="majorHAnsi" w:hAnsiTheme="majorHAnsi"/>
          <w:lang w:val="pt-BR"/>
        </w:rPr>
        <w:t xml:space="preserve">; </w:t>
      </w:r>
      <w:r w:rsidR="00EB3AA5">
        <w:rPr>
          <w:rFonts w:asciiTheme="majorHAnsi" w:hAnsiTheme="majorHAnsi"/>
          <w:b/>
          <w:i/>
          <w:color w:val="4F81BD"/>
          <w:lang w:val="pt-BR"/>
        </w:rPr>
        <w:t xml:space="preserve">(d) </w:t>
      </w:r>
      <w:r w:rsidR="00EB3AA5" w:rsidRPr="00EB3AA5">
        <w:rPr>
          <w:rFonts w:asciiTheme="majorHAnsi" w:hAnsiTheme="majorHAnsi"/>
          <w:lang w:val="pt-BR"/>
        </w:rPr>
        <w:t>D</w:t>
      </w:r>
      <w:r w:rsidR="00A44721">
        <w:rPr>
          <w:rFonts w:asciiTheme="majorHAnsi" w:hAnsiTheme="majorHAnsi"/>
          <w:lang w:val="pt-BR"/>
        </w:rPr>
        <w:t>.</w:t>
      </w:r>
    </w:p>
    <w:p w14:paraId="01FE6FD1" w14:textId="10C7760B" w:rsidR="00CD5481" w:rsidRDefault="00D71AD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445280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8A69BF">
        <w:rPr>
          <w:rFonts w:asciiTheme="majorHAnsi" w:hAnsiTheme="majorHAnsi"/>
          <w:b/>
          <w:i/>
          <w:color w:val="4F81BD"/>
          <w:lang w:val="pt-BR"/>
        </w:rPr>
        <w:t>2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8A69BF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  <w:r w:rsidR="008A69BF" w:rsidRPr="008A69BF">
        <w:rPr>
          <w:rFonts w:asciiTheme="majorHAnsi" w:hAnsiTheme="majorHAnsi"/>
          <w:lang w:val="pt-BR"/>
        </w:rPr>
        <w:t>Estado sólido. Tem forma própria e volume constante, a temperatura constante.</w:t>
      </w:r>
    </w:p>
    <w:p w14:paraId="54EEA797" w14:textId="424F4380" w:rsidR="00577095" w:rsidRPr="006F1535" w:rsidRDefault="008A69BF" w:rsidP="008A69BF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2867F5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577095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D</w:t>
      </w:r>
    </w:p>
    <w:p w14:paraId="02B7CCAF" w14:textId="24E44749" w:rsidR="008A69BF" w:rsidRPr="008A69BF" w:rsidRDefault="008A69BF" w:rsidP="00EC7260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EC7260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E82522"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A</w:t>
      </w:r>
      <w:r w:rsidR="00A44721">
        <w:rPr>
          <w:rFonts w:asciiTheme="majorHAnsi" w:hAnsiTheme="majorHAnsi"/>
          <w:lang w:val="pt-BR"/>
        </w:rPr>
        <w:t xml:space="preserve"> –</w:t>
      </w:r>
      <w:r>
        <w:rPr>
          <w:rFonts w:asciiTheme="majorHAnsi" w:hAnsiTheme="majorHAnsi"/>
          <w:lang w:val="pt-BR"/>
        </w:rPr>
        <w:t xml:space="preserve"> b</w:t>
      </w:r>
      <w:r w:rsidR="00A44721">
        <w:rPr>
          <w:rFonts w:asciiTheme="majorHAnsi" w:hAnsiTheme="majorHAnsi"/>
          <w:lang w:val="pt-BR"/>
        </w:rPr>
        <w:t xml:space="preserve"> – </w:t>
      </w:r>
      <w:r>
        <w:rPr>
          <w:rFonts w:asciiTheme="majorHAnsi" w:hAnsiTheme="majorHAnsi"/>
          <w:lang w:val="pt-BR"/>
        </w:rPr>
        <w:t>1</w:t>
      </w:r>
      <w:r w:rsidR="00A44721">
        <w:rPr>
          <w:rFonts w:asciiTheme="majorHAnsi" w:hAnsiTheme="majorHAnsi"/>
          <w:lang w:val="pt-BR"/>
        </w:rPr>
        <w:t xml:space="preserve"> e </w:t>
      </w:r>
      <w:r>
        <w:rPr>
          <w:rFonts w:asciiTheme="majorHAnsi" w:hAnsiTheme="majorHAnsi"/>
          <w:lang w:val="pt-BR"/>
        </w:rPr>
        <w:t>2</w:t>
      </w:r>
      <w:r w:rsidR="00A44721">
        <w:rPr>
          <w:rFonts w:asciiTheme="majorHAnsi" w:hAnsiTheme="majorHAnsi"/>
          <w:lang w:val="pt-BR"/>
        </w:rPr>
        <w:t xml:space="preserve">; </w:t>
      </w:r>
      <w:r w:rsidRPr="008A69BF">
        <w:rPr>
          <w:rFonts w:asciiTheme="majorHAnsi" w:hAnsiTheme="majorHAnsi"/>
          <w:lang w:val="pt-BR"/>
        </w:rPr>
        <w:t>B</w:t>
      </w:r>
      <w:r w:rsidR="00A44721">
        <w:rPr>
          <w:rFonts w:asciiTheme="majorHAnsi" w:hAnsiTheme="majorHAnsi"/>
          <w:lang w:val="pt-BR"/>
        </w:rPr>
        <w:t xml:space="preserve"> – </w:t>
      </w:r>
      <w:r w:rsidRPr="008A69BF">
        <w:rPr>
          <w:rFonts w:asciiTheme="majorHAnsi" w:hAnsiTheme="majorHAnsi"/>
          <w:lang w:val="pt-BR"/>
        </w:rPr>
        <w:t xml:space="preserve">a </w:t>
      </w:r>
      <w:r w:rsidR="00A44721">
        <w:rPr>
          <w:rFonts w:asciiTheme="majorHAnsi" w:hAnsiTheme="majorHAnsi"/>
          <w:lang w:val="pt-BR"/>
        </w:rPr>
        <w:t xml:space="preserve">– </w:t>
      </w:r>
      <w:r w:rsidRPr="008A69BF">
        <w:rPr>
          <w:rFonts w:asciiTheme="majorHAnsi" w:hAnsiTheme="majorHAnsi"/>
          <w:lang w:val="pt-BR"/>
        </w:rPr>
        <w:t>3</w:t>
      </w:r>
      <w:r w:rsidR="00A44721">
        <w:rPr>
          <w:rFonts w:asciiTheme="majorHAnsi" w:hAnsiTheme="majorHAnsi"/>
          <w:lang w:val="pt-BR"/>
        </w:rPr>
        <w:t>.</w:t>
      </w:r>
    </w:p>
    <w:p w14:paraId="63A75643" w14:textId="22277837" w:rsidR="008E7F5C" w:rsidRDefault="008E7F5C" w:rsidP="008A69BF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8A69BF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4D1090">
        <w:rPr>
          <w:rFonts w:asciiTheme="majorHAnsi" w:hAnsiTheme="majorHAnsi"/>
          <w:lang w:val="pt-BR"/>
        </w:rPr>
        <w:tab/>
      </w:r>
      <w:r w:rsidR="008A69BF">
        <w:rPr>
          <w:rFonts w:asciiTheme="majorHAnsi" w:hAnsiTheme="majorHAnsi"/>
          <w:lang w:val="pt-BR"/>
        </w:rPr>
        <w:t>O esquema II representa a transformação de uma só substância noutras menos complexas por ação da corrente elétrica.</w:t>
      </w:r>
    </w:p>
    <w:p w14:paraId="56E5A7E6" w14:textId="2DA012BC" w:rsidR="008A69BF" w:rsidRDefault="00B90C1D" w:rsidP="00A44721">
      <w:pPr>
        <w:spacing w:line="276" w:lineRule="auto"/>
        <w:ind w:left="426" w:hanging="426"/>
        <w:jc w:val="both"/>
        <w:rPr>
          <w:rFonts w:asciiTheme="majorHAnsi" w:hAnsiTheme="majorHAnsi"/>
          <w:b/>
          <w:i/>
          <w:color w:val="4F81BD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A69BF" w:rsidRPr="00EB3AA5">
        <w:rPr>
          <w:rFonts w:asciiTheme="majorHAnsi" w:hAnsiTheme="majorHAnsi"/>
          <w:b/>
          <w:i/>
          <w:color w:val="4F81BD"/>
          <w:lang w:val="pt-BR"/>
        </w:rPr>
        <w:t>(a)</w:t>
      </w:r>
      <w:r w:rsidR="008A69BF" w:rsidRPr="00EB3AA5">
        <w:rPr>
          <w:rFonts w:asciiTheme="majorHAnsi" w:hAnsiTheme="majorHAnsi"/>
          <w:color w:val="4F81BD"/>
          <w:lang w:val="pt-BR"/>
        </w:rPr>
        <w:t xml:space="preserve"> </w:t>
      </w:r>
      <w:r w:rsidR="00A44721">
        <w:rPr>
          <w:rFonts w:asciiTheme="majorHAnsi" w:hAnsiTheme="majorHAnsi"/>
          <w:lang w:val="pt-BR"/>
        </w:rPr>
        <w:t>quatro</w:t>
      </w:r>
      <w:r w:rsidR="008A69BF">
        <w:rPr>
          <w:rFonts w:asciiTheme="majorHAnsi" w:hAnsiTheme="majorHAnsi"/>
          <w:lang w:val="pt-BR"/>
        </w:rPr>
        <w:t xml:space="preserve"> substâncias</w:t>
      </w:r>
      <w:r w:rsidR="00A44721">
        <w:rPr>
          <w:rFonts w:asciiTheme="majorHAnsi" w:hAnsiTheme="majorHAnsi"/>
          <w:lang w:val="pt-BR"/>
        </w:rPr>
        <w:t xml:space="preserve">; </w:t>
      </w:r>
      <w:r w:rsidR="008A69BF">
        <w:rPr>
          <w:rFonts w:asciiTheme="majorHAnsi" w:hAnsiTheme="majorHAnsi"/>
          <w:b/>
          <w:i/>
          <w:color w:val="4F81BD"/>
          <w:lang w:val="pt-BR"/>
        </w:rPr>
        <w:t xml:space="preserve">(b) </w:t>
      </w:r>
      <w:r w:rsidR="00A44721">
        <w:rPr>
          <w:rFonts w:asciiTheme="majorHAnsi" w:hAnsiTheme="majorHAnsi"/>
          <w:lang w:val="pt-BR"/>
        </w:rPr>
        <w:t>três</w:t>
      </w:r>
      <w:r w:rsidR="008A69BF">
        <w:rPr>
          <w:rFonts w:asciiTheme="majorHAnsi" w:hAnsiTheme="majorHAnsi"/>
          <w:lang w:val="pt-BR"/>
        </w:rPr>
        <w:t xml:space="preserve"> substâncias</w:t>
      </w:r>
      <w:r w:rsidR="00A44721">
        <w:rPr>
          <w:rFonts w:asciiTheme="majorHAnsi" w:hAnsiTheme="majorHAnsi"/>
          <w:lang w:val="pt-BR"/>
        </w:rPr>
        <w:t>.</w:t>
      </w:r>
    </w:p>
    <w:p w14:paraId="69B31893" w14:textId="330D47D2" w:rsidR="004E23D4" w:rsidRPr="004E23D4" w:rsidRDefault="00FA4E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A69BF">
        <w:rPr>
          <w:rFonts w:asciiTheme="majorHAnsi" w:hAnsiTheme="majorHAnsi"/>
          <w:lang w:val="pt-BR"/>
        </w:rPr>
        <w:t>Termólise</w:t>
      </w:r>
    </w:p>
    <w:p w14:paraId="1B178F9B" w14:textId="70A5EEBE" w:rsidR="00BE2F9E" w:rsidRPr="00BE2F9E" w:rsidRDefault="00D702CD" w:rsidP="008A69BF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BC4F1F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A44721" w:rsidRPr="00A44721">
        <w:rPr>
          <w:rFonts w:asciiTheme="majorHAnsi" w:hAnsiTheme="majorHAnsi"/>
          <w:lang w:val="pt-BR"/>
        </w:rPr>
        <w:t>B</w:t>
      </w:r>
      <w:r w:rsidR="008A69BF" w:rsidRPr="00A44721">
        <w:rPr>
          <w:rFonts w:asciiTheme="majorHAnsi" w:hAnsiTheme="majorHAnsi"/>
          <w:lang w:val="pt-BR"/>
        </w:rPr>
        <w:t>icar</w:t>
      </w:r>
      <w:r w:rsidR="00A44721" w:rsidRPr="00A44721">
        <w:rPr>
          <w:rFonts w:asciiTheme="majorHAnsi" w:hAnsiTheme="majorHAnsi"/>
          <w:lang w:val="pt-BR"/>
        </w:rPr>
        <w:t>b</w:t>
      </w:r>
      <w:r w:rsidR="008A69BF" w:rsidRPr="00A44721">
        <w:rPr>
          <w:rFonts w:asciiTheme="majorHAnsi" w:hAnsiTheme="majorHAnsi"/>
          <w:lang w:val="pt-BR"/>
        </w:rPr>
        <w:t>onato de sódio (s) →</w:t>
      </w:r>
      <w:r w:rsidR="00A44721" w:rsidRPr="00A44721">
        <w:rPr>
          <w:rFonts w:asciiTheme="majorHAnsi" w:hAnsiTheme="majorHAnsi"/>
          <w:lang w:val="pt-BR"/>
        </w:rPr>
        <w:t>C</w:t>
      </w:r>
      <w:r w:rsidR="008A69BF" w:rsidRPr="00A44721">
        <w:rPr>
          <w:rFonts w:asciiTheme="majorHAnsi" w:hAnsiTheme="majorHAnsi"/>
          <w:lang w:val="pt-BR"/>
        </w:rPr>
        <w:t xml:space="preserve">arbonato de sódio </w:t>
      </w:r>
      <w:r w:rsidR="00A44721" w:rsidRPr="00A44721">
        <w:rPr>
          <w:rFonts w:asciiTheme="majorHAnsi" w:hAnsiTheme="majorHAnsi"/>
          <w:lang w:val="pt-BR"/>
        </w:rPr>
        <w:t xml:space="preserve">(s) </w:t>
      </w:r>
      <w:r w:rsidR="008A69BF" w:rsidRPr="00A44721">
        <w:rPr>
          <w:rFonts w:asciiTheme="majorHAnsi" w:hAnsiTheme="majorHAnsi"/>
          <w:lang w:val="pt-BR"/>
        </w:rPr>
        <w:t xml:space="preserve">+ </w:t>
      </w:r>
      <w:r w:rsidR="00A44721" w:rsidRPr="00A44721">
        <w:rPr>
          <w:rFonts w:asciiTheme="majorHAnsi" w:hAnsiTheme="majorHAnsi"/>
          <w:lang w:val="pt-BR"/>
        </w:rPr>
        <w:t>Á</w:t>
      </w:r>
      <w:r w:rsidR="008A69BF" w:rsidRPr="00A44721">
        <w:rPr>
          <w:rFonts w:asciiTheme="majorHAnsi" w:hAnsiTheme="majorHAnsi"/>
          <w:lang w:val="pt-BR"/>
        </w:rPr>
        <w:t xml:space="preserve">gua (g) + </w:t>
      </w:r>
      <w:r w:rsidR="00A44721" w:rsidRPr="00A44721">
        <w:rPr>
          <w:rFonts w:asciiTheme="majorHAnsi" w:hAnsiTheme="majorHAnsi"/>
          <w:lang w:val="pt-BR"/>
        </w:rPr>
        <w:t>D</w:t>
      </w:r>
      <w:r w:rsidR="008A69BF" w:rsidRPr="00A44721">
        <w:rPr>
          <w:rFonts w:asciiTheme="majorHAnsi" w:hAnsiTheme="majorHAnsi"/>
          <w:lang w:val="pt-BR"/>
        </w:rPr>
        <w:t>ióxido de carbono (g)</w:t>
      </w:r>
    </w:p>
    <w:p w14:paraId="64EBF850" w14:textId="091243F1" w:rsidR="004E23D4" w:rsidRDefault="00D702CD" w:rsidP="00D702CD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A69BF">
        <w:rPr>
          <w:rFonts w:asciiTheme="majorHAnsi" w:hAnsiTheme="majorHAnsi"/>
          <w:lang w:val="pt-BR"/>
        </w:rPr>
        <w:t xml:space="preserve">O dióxido de carbono gasoso que se forma </w:t>
      </w:r>
      <w:r w:rsidR="00A44721">
        <w:rPr>
          <w:rFonts w:asciiTheme="majorHAnsi" w:hAnsiTheme="majorHAnsi"/>
          <w:lang w:val="pt-BR"/>
        </w:rPr>
        <w:t>durante esta reação química</w:t>
      </w:r>
      <w:r w:rsidR="008A69BF">
        <w:rPr>
          <w:rFonts w:asciiTheme="majorHAnsi" w:hAnsiTheme="majorHAnsi"/>
          <w:lang w:val="pt-BR"/>
        </w:rPr>
        <w:t xml:space="preserve"> vai aumentando de volume com o aquecimento e forma cavidades na massa</w:t>
      </w:r>
      <w:r w:rsidR="00A44721">
        <w:rPr>
          <w:rFonts w:asciiTheme="majorHAnsi" w:hAnsiTheme="majorHAnsi"/>
          <w:lang w:val="pt-BR"/>
        </w:rPr>
        <w:t>,</w:t>
      </w:r>
      <w:r w:rsidR="008A69BF">
        <w:rPr>
          <w:rFonts w:asciiTheme="majorHAnsi" w:hAnsiTheme="majorHAnsi"/>
          <w:lang w:val="pt-BR"/>
        </w:rPr>
        <w:t xml:space="preserve"> aumentando o volume do bolo.</w:t>
      </w:r>
    </w:p>
    <w:p w14:paraId="5CD194B8" w14:textId="13437DAB" w:rsidR="00DC1526" w:rsidRDefault="007D1333" w:rsidP="008A69BF">
      <w:pPr>
        <w:spacing w:line="276" w:lineRule="auto"/>
        <w:ind w:left="420" w:hanging="420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4E23D4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A69BF">
        <w:rPr>
          <w:rFonts w:asciiTheme="majorHAnsi" w:hAnsiTheme="majorHAnsi"/>
          <w:lang w:val="pt-BR"/>
        </w:rPr>
        <w:t>Ebulição</w:t>
      </w:r>
    </w:p>
    <w:p w14:paraId="69940368" w14:textId="0FE3331A" w:rsidR="00BE2F9E" w:rsidRPr="008A69BF" w:rsidRDefault="00BC4F1F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8A69BF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DC1526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8A69BF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0B707D">
        <w:rPr>
          <w:rFonts w:asciiTheme="majorHAnsi" w:hAnsiTheme="majorHAnsi"/>
          <w:lang w:val="pt-BR"/>
        </w:rPr>
        <w:tab/>
      </w:r>
      <w:r w:rsidR="008A69BF" w:rsidRPr="00EB3AA5">
        <w:rPr>
          <w:rFonts w:asciiTheme="majorHAnsi" w:hAnsiTheme="majorHAnsi"/>
          <w:b/>
          <w:i/>
          <w:color w:val="4F81BD"/>
          <w:lang w:val="pt-BR"/>
        </w:rPr>
        <w:t>(a)</w:t>
      </w:r>
      <w:r w:rsidR="008A69BF" w:rsidRPr="00EB3AA5">
        <w:rPr>
          <w:rFonts w:asciiTheme="majorHAnsi" w:hAnsiTheme="majorHAnsi"/>
          <w:color w:val="4F81BD"/>
          <w:lang w:val="pt-BR"/>
        </w:rPr>
        <w:t xml:space="preserve"> </w:t>
      </w:r>
      <w:r w:rsidR="008A69BF" w:rsidRPr="008A69BF">
        <w:rPr>
          <w:rFonts w:asciiTheme="majorHAnsi" w:hAnsiTheme="majorHAnsi"/>
          <w:lang w:val="pt-BR"/>
        </w:rPr>
        <w:t xml:space="preserve">A temperatura aumentou de 50 </w:t>
      </w:r>
      <w:r w:rsidR="008A69BF" w:rsidRPr="008A69BF">
        <w:rPr>
          <w:rFonts w:asciiTheme="majorHAnsi" w:hAnsiTheme="majorHAnsi"/>
          <w:vertAlign w:val="superscript"/>
          <w:lang w:val="pt-BR"/>
        </w:rPr>
        <w:t>o</w:t>
      </w:r>
      <w:r w:rsidR="008A69BF" w:rsidRPr="008A69BF">
        <w:rPr>
          <w:rFonts w:asciiTheme="majorHAnsi" w:hAnsiTheme="majorHAnsi"/>
          <w:lang w:val="pt-BR"/>
        </w:rPr>
        <w:t xml:space="preserve">C até 76 </w:t>
      </w:r>
      <w:r w:rsidR="008A69BF" w:rsidRPr="008A69BF">
        <w:rPr>
          <w:rFonts w:asciiTheme="majorHAnsi" w:hAnsiTheme="majorHAnsi"/>
          <w:vertAlign w:val="superscript"/>
          <w:lang w:val="pt-BR"/>
        </w:rPr>
        <w:t>o</w:t>
      </w:r>
      <w:r w:rsidR="008A69BF" w:rsidRPr="008A69BF">
        <w:rPr>
          <w:rFonts w:asciiTheme="majorHAnsi" w:hAnsiTheme="majorHAnsi"/>
          <w:lang w:val="pt-BR"/>
        </w:rPr>
        <w:t>C</w:t>
      </w:r>
      <w:r w:rsidR="00A44721">
        <w:rPr>
          <w:rFonts w:asciiTheme="majorHAnsi" w:hAnsiTheme="majorHAnsi"/>
          <w:lang w:val="pt-BR"/>
        </w:rPr>
        <w:t>.</w:t>
      </w:r>
    </w:p>
    <w:p w14:paraId="632D37DB" w14:textId="2F1C33BE" w:rsidR="008A69BF" w:rsidRPr="008A69BF" w:rsidRDefault="008A69BF" w:rsidP="008A69BF">
      <w:pPr>
        <w:spacing w:line="276" w:lineRule="auto"/>
        <w:ind w:left="546"/>
        <w:jc w:val="both"/>
        <w:rPr>
          <w:rFonts w:asciiTheme="majorHAnsi" w:hAnsiTheme="majorHAnsi"/>
          <w:b/>
          <w:i/>
          <w:color w:val="4F81BD"/>
        </w:rPr>
      </w:pPr>
      <w:proofErr w:type="gramStart"/>
      <w:r w:rsidRPr="008A69BF">
        <w:rPr>
          <w:rFonts w:asciiTheme="majorHAnsi" w:hAnsiTheme="majorHAnsi"/>
          <w:b/>
          <w:i/>
          <w:color w:val="4F81BD"/>
        </w:rPr>
        <w:t xml:space="preserve">(b) </w:t>
      </w:r>
      <w:r w:rsidRPr="008A69BF">
        <w:rPr>
          <w:rFonts w:asciiTheme="majorHAnsi" w:hAnsiTheme="majorHAnsi"/>
        </w:rPr>
        <w:t>7 min (11 – 4 = 7).</w:t>
      </w:r>
      <w:proofErr w:type="gramEnd"/>
    </w:p>
    <w:p w14:paraId="60346465" w14:textId="532245A5" w:rsidR="00312530" w:rsidRPr="00BE2F9E" w:rsidRDefault="00D702CD" w:rsidP="008A69BF">
      <w:pPr>
        <w:tabs>
          <w:tab w:val="left" w:pos="567"/>
          <w:tab w:val="left" w:pos="2268"/>
          <w:tab w:val="left" w:pos="396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177CFF">
        <w:rPr>
          <w:rFonts w:asciiTheme="majorHAnsi" w:hAnsiTheme="majorHAnsi"/>
          <w:b/>
          <w:i/>
          <w:color w:val="4F81BD" w:themeColor="accent1"/>
          <w:lang w:val="pt-PT"/>
        </w:rPr>
        <w:t>4.2.</w:t>
      </w:r>
      <w:r w:rsidR="00B37C3B" w:rsidRPr="00177CFF">
        <w:rPr>
          <w:rFonts w:asciiTheme="majorHAnsi" w:hAnsiTheme="majorHAnsi"/>
          <w:b/>
          <w:i/>
          <w:color w:val="4F81BD" w:themeColor="accent1"/>
          <w:lang w:val="pt-PT"/>
        </w:rPr>
        <w:t>2</w:t>
      </w:r>
      <w:r w:rsidR="00312530" w:rsidRPr="00177CFF">
        <w:rPr>
          <w:rFonts w:asciiTheme="majorHAnsi" w:hAnsiTheme="majorHAnsi"/>
          <w:lang w:val="pt-PT"/>
        </w:rPr>
        <w:t xml:space="preserve"> </w:t>
      </w:r>
      <w:r w:rsidR="00312530" w:rsidRPr="00177CFF">
        <w:rPr>
          <w:rFonts w:asciiTheme="majorHAnsi" w:hAnsiTheme="majorHAnsi"/>
          <w:lang w:val="pt-PT"/>
        </w:rPr>
        <w:tab/>
      </w:r>
      <w:r w:rsidR="008A69BF" w:rsidRPr="00A44721">
        <w:rPr>
          <w:rFonts w:asciiTheme="majorHAnsi" w:hAnsiTheme="majorHAnsi"/>
          <w:lang w:val="pt-PT"/>
        </w:rPr>
        <w:t>A – 4</w:t>
      </w:r>
      <w:r w:rsidR="00A44721" w:rsidRPr="00A44721">
        <w:rPr>
          <w:rFonts w:asciiTheme="majorHAnsi" w:hAnsiTheme="majorHAnsi"/>
          <w:lang w:val="pt-PT"/>
        </w:rPr>
        <w:t xml:space="preserve">; </w:t>
      </w:r>
      <w:r w:rsidR="008A69BF" w:rsidRPr="00A44721">
        <w:rPr>
          <w:rFonts w:asciiTheme="majorHAnsi" w:hAnsiTheme="majorHAnsi"/>
          <w:lang w:val="pt-PT"/>
        </w:rPr>
        <w:t>B – 2,6</w:t>
      </w:r>
      <w:r w:rsidR="00A44721" w:rsidRPr="00A44721">
        <w:rPr>
          <w:rFonts w:asciiTheme="majorHAnsi" w:hAnsiTheme="majorHAnsi"/>
          <w:lang w:val="pt-PT"/>
        </w:rPr>
        <w:t xml:space="preserve">; </w:t>
      </w:r>
      <w:r w:rsidR="008A69BF" w:rsidRPr="00A44721">
        <w:rPr>
          <w:rFonts w:asciiTheme="majorHAnsi" w:hAnsiTheme="majorHAnsi"/>
          <w:lang w:val="pt-PT"/>
        </w:rPr>
        <w:t xml:space="preserve">C </w:t>
      </w:r>
      <w:r w:rsidR="00A44721" w:rsidRPr="00A44721">
        <w:rPr>
          <w:rFonts w:asciiTheme="majorHAnsi" w:hAnsiTheme="majorHAnsi"/>
          <w:lang w:val="pt-PT"/>
        </w:rPr>
        <w:t>–</w:t>
      </w:r>
      <w:r w:rsidR="008A69BF" w:rsidRPr="00A44721">
        <w:rPr>
          <w:rFonts w:asciiTheme="majorHAnsi" w:hAnsiTheme="majorHAnsi"/>
          <w:lang w:val="pt-PT"/>
        </w:rPr>
        <w:t xml:space="preserve"> 5</w:t>
      </w:r>
      <w:r w:rsidR="00A44721" w:rsidRPr="00A44721">
        <w:rPr>
          <w:rFonts w:asciiTheme="majorHAnsi" w:hAnsiTheme="majorHAnsi"/>
          <w:lang w:val="pt-PT"/>
        </w:rPr>
        <w:t>.</w:t>
      </w:r>
    </w:p>
    <w:p w14:paraId="48A67C62" w14:textId="7DF32EBE" w:rsidR="00B37C3B" w:rsidRPr="007D7318" w:rsidRDefault="00D702CD" w:rsidP="00312530">
      <w:pPr>
        <w:tabs>
          <w:tab w:val="left" w:pos="567"/>
        </w:tabs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177CFF">
        <w:rPr>
          <w:rFonts w:asciiTheme="majorHAnsi" w:hAnsiTheme="majorHAnsi"/>
          <w:lang w:val="pt-BR"/>
        </w:rPr>
        <w:t xml:space="preserve">De </w:t>
      </w:r>
      <w:r w:rsidR="00A44721">
        <w:rPr>
          <w:rFonts w:asciiTheme="majorHAnsi" w:hAnsiTheme="majorHAnsi"/>
          <w:lang w:val="pt-BR"/>
        </w:rPr>
        <w:t>acordo com o gráfico, en</w:t>
      </w:r>
      <w:r w:rsidR="00177CFF">
        <w:rPr>
          <w:rFonts w:asciiTheme="majorHAnsi" w:hAnsiTheme="majorHAnsi"/>
          <w:lang w:val="pt-BR"/>
        </w:rPr>
        <w:t>q</w:t>
      </w:r>
      <w:r w:rsidR="00A44721">
        <w:rPr>
          <w:rFonts w:asciiTheme="majorHAnsi" w:hAnsiTheme="majorHAnsi"/>
          <w:lang w:val="pt-BR"/>
        </w:rPr>
        <w:t>u</w:t>
      </w:r>
      <w:r w:rsidR="00177CFF">
        <w:rPr>
          <w:rFonts w:asciiTheme="majorHAnsi" w:hAnsiTheme="majorHAnsi"/>
          <w:lang w:val="pt-BR"/>
        </w:rPr>
        <w:t>anto ocorre a mudança de estado físico  (</w:t>
      </w:r>
      <w:r w:rsidR="00A1231B">
        <w:rPr>
          <w:rFonts w:asciiTheme="majorHAnsi" w:hAnsiTheme="majorHAnsi"/>
          <w:lang w:val="pt-BR"/>
        </w:rPr>
        <w:t xml:space="preserve">de </w:t>
      </w:r>
      <w:r w:rsidR="00177CFF">
        <w:rPr>
          <w:rFonts w:asciiTheme="majorHAnsi" w:hAnsiTheme="majorHAnsi"/>
          <w:lang w:val="pt-BR"/>
        </w:rPr>
        <w:t>líquido para gasoso) a temperatura mantém-se constante apesar de o aquecimento continuar e isto só acontece com as substâncias.</w:t>
      </w:r>
    </w:p>
    <w:p w14:paraId="62AC4E9D" w14:textId="23ED697F" w:rsidR="00A44721" w:rsidRDefault="00A44721" w:rsidP="00177CFF">
      <w:pPr>
        <w:spacing w:line="276" w:lineRule="auto"/>
        <w:ind w:left="567" w:hanging="567"/>
        <w:jc w:val="both"/>
        <w:rPr>
          <w:rFonts w:asciiTheme="majorHAnsi" w:hAnsiTheme="majorHAnsi"/>
          <w:b/>
          <w:i/>
          <w:color w:val="4F81BD" w:themeColor="accent1"/>
          <w:lang w:val="pt-BR"/>
        </w:rPr>
      </w:pPr>
      <w:r>
        <w:rPr>
          <w:rFonts w:cs="Times New Roman"/>
          <w:noProof/>
          <w:lang w:val="pt-PT" w:eastAsia="pt-PT"/>
        </w:rPr>
        <w:drawing>
          <wp:anchor distT="0" distB="0" distL="114300" distR="114300" simplePos="0" relativeHeight="251659264" behindDoc="0" locked="0" layoutInCell="1" allowOverlap="1" wp14:anchorId="2E3ED3B6" wp14:editId="2E9843F5">
            <wp:simplePos x="0" y="0"/>
            <wp:positionH relativeFrom="column">
              <wp:posOffset>402853</wp:posOffset>
            </wp:positionH>
            <wp:positionV relativeFrom="paragraph">
              <wp:posOffset>12195</wp:posOffset>
            </wp:positionV>
            <wp:extent cx="2207172" cy="1462967"/>
            <wp:effectExtent l="0" t="0" r="3175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003" cy="1466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C3B">
        <w:rPr>
          <w:rFonts w:asciiTheme="majorHAnsi" w:hAnsiTheme="majorHAnsi"/>
          <w:b/>
          <w:i/>
          <w:color w:val="4F81BD" w:themeColor="accent1"/>
          <w:lang w:val="pt-BR"/>
        </w:rPr>
        <w:t>4.2.4</w:t>
      </w:r>
      <w:r w:rsidR="00E90630">
        <w:rPr>
          <w:rFonts w:asciiTheme="majorHAnsi" w:hAnsiTheme="majorHAnsi"/>
          <w:b/>
          <w:i/>
          <w:color w:val="4F81BD" w:themeColor="accent1"/>
          <w:lang w:val="pt-BR"/>
        </w:rPr>
        <w:tab/>
      </w:r>
    </w:p>
    <w:p w14:paraId="417E3EC7" w14:textId="77777777" w:rsidR="00A44721" w:rsidRDefault="00A44721" w:rsidP="00177CFF">
      <w:pPr>
        <w:spacing w:line="276" w:lineRule="auto"/>
        <w:ind w:left="567" w:hanging="567"/>
        <w:jc w:val="both"/>
        <w:rPr>
          <w:rFonts w:asciiTheme="majorHAnsi" w:hAnsiTheme="majorHAnsi"/>
          <w:b/>
          <w:i/>
          <w:color w:val="4F81BD" w:themeColor="accent1"/>
          <w:lang w:val="pt-BR"/>
        </w:rPr>
      </w:pPr>
    </w:p>
    <w:p w14:paraId="077D0497" w14:textId="77777777" w:rsidR="00A44721" w:rsidRDefault="00A44721" w:rsidP="00177CF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bookmarkStart w:id="0" w:name="_GoBack"/>
      <w:bookmarkEnd w:id="0"/>
    </w:p>
    <w:p w14:paraId="6225CD0D" w14:textId="77777777" w:rsidR="00A44721" w:rsidRDefault="00A44721" w:rsidP="00A44721">
      <w:pPr>
        <w:spacing w:line="276" w:lineRule="auto"/>
        <w:ind w:left="567"/>
        <w:jc w:val="both"/>
        <w:rPr>
          <w:rFonts w:asciiTheme="majorHAnsi" w:hAnsiTheme="majorHAnsi"/>
          <w:lang w:val="pt-BR"/>
        </w:rPr>
      </w:pPr>
    </w:p>
    <w:p w14:paraId="5F384E67" w14:textId="77777777" w:rsidR="00A44721" w:rsidRDefault="00A44721" w:rsidP="00A44721">
      <w:pPr>
        <w:spacing w:line="276" w:lineRule="auto"/>
        <w:ind w:left="567"/>
        <w:jc w:val="both"/>
        <w:rPr>
          <w:rFonts w:asciiTheme="majorHAnsi" w:hAnsiTheme="majorHAnsi"/>
          <w:lang w:val="pt-BR"/>
        </w:rPr>
      </w:pPr>
    </w:p>
    <w:p w14:paraId="0E24A7BA" w14:textId="77777777" w:rsidR="00A44721" w:rsidRDefault="00A44721" w:rsidP="00A44721">
      <w:pPr>
        <w:spacing w:line="276" w:lineRule="auto"/>
        <w:ind w:left="567"/>
        <w:jc w:val="both"/>
        <w:rPr>
          <w:rFonts w:asciiTheme="majorHAnsi" w:hAnsiTheme="majorHAnsi"/>
          <w:lang w:val="pt-BR"/>
        </w:rPr>
      </w:pPr>
    </w:p>
    <w:p w14:paraId="01A112F3" w14:textId="77777777" w:rsidR="00A44721" w:rsidRDefault="00A44721" w:rsidP="00A44721">
      <w:pPr>
        <w:spacing w:line="276" w:lineRule="auto"/>
        <w:ind w:left="567"/>
        <w:jc w:val="both"/>
        <w:rPr>
          <w:rFonts w:asciiTheme="majorHAnsi" w:hAnsiTheme="majorHAnsi"/>
          <w:lang w:val="pt-BR"/>
        </w:rPr>
      </w:pPr>
    </w:p>
    <w:p w14:paraId="415E4363" w14:textId="5D94B1C0" w:rsidR="00B37C3B" w:rsidRDefault="00177CFF" w:rsidP="00A44721">
      <w:pPr>
        <w:spacing w:line="276" w:lineRule="auto"/>
        <w:ind w:left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 xml:space="preserve">Como o líquido não é puro, a ebulição inicia-se a uma temperatura superior a </w:t>
      </w:r>
      <w:r w:rsidRPr="008A69BF">
        <w:rPr>
          <w:rFonts w:asciiTheme="majorHAnsi" w:hAnsiTheme="majorHAnsi"/>
          <w:lang w:val="pt-BR"/>
        </w:rPr>
        <w:t xml:space="preserve">76 </w:t>
      </w:r>
      <w:r w:rsidRPr="008A69BF">
        <w:rPr>
          <w:rFonts w:asciiTheme="majorHAnsi" w:hAnsiTheme="majorHAnsi"/>
          <w:vertAlign w:val="superscript"/>
          <w:lang w:val="pt-BR"/>
        </w:rPr>
        <w:t>o</w:t>
      </w:r>
      <w:r w:rsidRPr="008A69BF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 xml:space="preserve"> e</w:t>
      </w:r>
      <w:r w:rsidR="00A1231B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enquanto decorre</w:t>
      </w:r>
      <w:r w:rsidR="00A1231B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a temperatura vai sucessivamente aumentando.</w:t>
      </w:r>
    </w:p>
    <w:p w14:paraId="2B4B69C1" w14:textId="070A5899" w:rsidR="00177CFF" w:rsidRDefault="00177CFF" w:rsidP="00177CFF">
      <w:pPr>
        <w:spacing w:line="276" w:lineRule="auto"/>
        <w:ind w:left="567" w:hanging="567"/>
        <w:jc w:val="both"/>
        <w:rPr>
          <w:rFonts w:asciiTheme="majorHAnsi" w:hAnsiTheme="majorHAnsi"/>
          <w:b/>
          <w:i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 xml:space="preserve">5. </w:t>
      </w:r>
      <m:oMath>
        <m:r>
          <w:rPr>
            <w:rFonts w:ascii="Cambria Math" w:hAnsi="Cambria Math"/>
            <w:lang w:val="pt-BR"/>
          </w:rPr>
          <m:t>ρ</m:t>
        </m:r>
      </m:oMath>
      <w:r w:rsidRPr="00177CFF">
        <w:rPr>
          <w:rFonts w:asciiTheme="majorHAnsi" w:hAnsiTheme="majorHAnsi"/>
          <w:b/>
          <w:i/>
          <w:lang w:val="pt-BR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lang w:val="pt-BR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pt-BR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pt-BR"/>
              </w:rPr>
              <m:t>V</m:t>
            </m:r>
          </m:den>
        </m:f>
      </m:oMath>
    </w:p>
    <w:p w14:paraId="48039039" w14:textId="6EC220C8" w:rsidR="00177CFF" w:rsidRPr="00177CFF" w:rsidRDefault="00177CFF" w:rsidP="00177CFF">
      <w:pPr>
        <w:spacing w:line="276" w:lineRule="auto"/>
        <w:ind w:left="567" w:hanging="329"/>
        <w:jc w:val="both"/>
        <w:rPr>
          <w:rFonts w:asciiTheme="majorHAnsi" w:hAnsiTheme="majorHAnsi"/>
          <w:lang w:val="pt-BR"/>
        </w:rPr>
      </w:pPr>
      <w:r w:rsidRPr="00A1231B">
        <w:rPr>
          <w:rFonts w:asciiTheme="majorHAnsi" w:hAnsiTheme="majorHAnsi"/>
          <w:i/>
          <w:lang w:val="pt-BR"/>
        </w:rPr>
        <w:t>V</w:t>
      </w:r>
      <w:r w:rsidRPr="00177CFF">
        <w:rPr>
          <w:rFonts w:asciiTheme="majorHAnsi" w:hAnsiTheme="majorHAnsi"/>
          <w:lang w:val="pt-BR"/>
        </w:rPr>
        <w:t xml:space="preserve"> = 2 x 5 x 10</w:t>
      </w:r>
    </w:p>
    <w:p w14:paraId="758D97D1" w14:textId="3611C735" w:rsidR="00177CFF" w:rsidRPr="00177CFF" w:rsidRDefault="00177CFF" w:rsidP="00177CFF">
      <w:pPr>
        <w:spacing w:line="276" w:lineRule="auto"/>
        <w:ind w:left="567" w:hanging="329"/>
        <w:jc w:val="both"/>
        <w:rPr>
          <w:rFonts w:asciiTheme="majorHAnsi" w:hAnsiTheme="majorHAnsi"/>
          <w:lang w:val="pt-BR"/>
        </w:rPr>
      </w:pPr>
      <w:r w:rsidRPr="00A1231B">
        <w:rPr>
          <w:rFonts w:asciiTheme="majorHAnsi" w:hAnsiTheme="majorHAnsi"/>
          <w:i/>
          <w:lang w:val="pt-BR"/>
        </w:rPr>
        <w:t>V</w:t>
      </w:r>
      <w:r w:rsidRPr="00177CFF">
        <w:rPr>
          <w:rFonts w:asciiTheme="majorHAnsi" w:hAnsiTheme="majorHAnsi"/>
          <w:lang w:val="pt-BR"/>
        </w:rPr>
        <w:t xml:space="preserve"> = 100 cm</w:t>
      </w:r>
      <w:r w:rsidRPr="00177CFF">
        <w:rPr>
          <w:rFonts w:asciiTheme="majorHAnsi" w:hAnsiTheme="majorHAnsi"/>
          <w:vertAlign w:val="superscript"/>
          <w:lang w:val="pt-BR"/>
        </w:rPr>
        <w:t>3</w:t>
      </w:r>
    </w:p>
    <w:p w14:paraId="7FA69E3F" w14:textId="15A4079A" w:rsidR="00177CFF" w:rsidRPr="00177CFF" w:rsidRDefault="00177CFF" w:rsidP="00177CFF">
      <w:pPr>
        <w:spacing w:line="276" w:lineRule="auto"/>
        <w:ind w:left="238" w:hanging="238"/>
        <w:jc w:val="both"/>
        <w:rPr>
          <w:rFonts w:asciiTheme="majorHAnsi" w:hAnsiTheme="majorHAnsi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pt-BR"/>
            </w:rPr>
            <m:t xml:space="preserve">ρ = </m:t>
          </m:r>
          <m:f>
            <m:fPr>
              <m:ctrlPr>
                <w:rPr>
                  <w:rFonts w:ascii="Cambria Math" w:hAnsi="Cambria Math"/>
                  <w:i/>
                  <w:lang w:val="pt-BR"/>
                </w:rPr>
              </m:ctrlPr>
            </m:fPr>
            <m:num>
              <m:r>
                <w:rPr>
                  <w:rFonts w:ascii="Cambria Math" w:hAnsi="Cambria Math"/>
                  <w:lang w:val="pt-BR"/>
                </w:rPr>
                <m:t>380</m:t>
              </m:r>
            </m:num>
            <m:den>
              <m:r>
                <w:rPr>
                  <w:rFonts w:ascii="Cambria Math" w:hAnsi="Cambria Math"/>
                  <w:lang w:val="pt-BR"/>
                </w:rPr>
                <m:t>100</m:t>
              </m:r>
            </m:den>
          </m:f>
        </m:oMath>
      </m:oMathPara>
    </w:p>
    <w:p w14:paraId="3865CBE9" w14:textId="5390A2CB" w:rsidR="00177CFF" w:rsidRPr="00177CFF" w:rsidRDefault="00177CFF" w:rsidP="00177CFF">
      <w:pPr>
        <w:spacing w:line="276" w:lineRule="auto"/>
        <w:ind w:left="238" w:hanging="238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m:oMath>
        <m:r>
          <w:rPr>
            <w:rFonts w:ascii="Cambria Math" w:hAnsi="Cambria Math"/>
            <w:lang w:val="pt-BR"/>
          </w:rPr>
          <m:t>ρ = 3,8 g/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cm</m:t>
            </m:r>
          </m:e>
          <m:sup>
            <m: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14:paraId="3C482795" w14:textId="3911D807" w:rsidR="00177CFF" w:rsidRDefault="00177CFF" w:rsidP="00177CF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 w:rsidRPr="00177CFF">
        <w:rPr>
          <w:rFonts w:asciiTheme="majorHAnsi" w:hAnsiTheme="majorHAnsi"/>
          <w:b/>
          <w:color w:val="4F81BD"/>
          <w:lang w:val="pt-BR"/>
        </w:rPr>
        <w:t>5.2</w:t>
      </w:r>
      <w:r w:rsidRPr="00177CFF">
        <w:rPr>
          <w:rFonts w:asciiTheme="majorHAnsi" w:hAnsiTheme="majorHAnsi"/>
          <w:color w:val="4F81BD"/>
          <w:lang w:val="pt-BR"/>
        </w:rPr>
        <w:t xml:space="preserve"> </w:t>
      </w:r>
      <w:r w:rsidR="00A1231B">
        <w:rPr>
          <w:rFonts w:asciiTheme="majorHAnsi" w:hAnsiTheme="majorHAnsi"/>
          <w:lang w:val="pt-BR"/>
        </w:rPr>
        <w:t>II e</w:t>
      </w:r>
      <w:r>
        <w:rPr>
          <w:rFonts w:asciiTheme="majorHAnsi" w:hAnsiTheme="majorHAnsi"/>
          <w:lang w:val="pt-BR"/>
        </w:rPr>
        <w:t xml:space="preserve"> V</w:t>
      </w:r>
    </w:p>
    <w:p w14:paraId="2F058059" w14:textId="7C9959CF" w:rsidR="00177CFF" w:rsidRDefault="00177CFF" w:rsidP="00177CF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 w:rsidRPr="00177CFF">
        <w:rPr>
          <w:rFonts w:asciiTheme="majorHAnsi" w:hAnsiTheme="majorHAnsi"/>
          <w:b/>
          <w:color w:val="4F81BD"/>
          <w:lang w:val="pt-BR"/>
        </w:rPr>
        <w:t>5.3.1</w:t>
      </w:r>
      <w:r w:rsidRPr="00177CFF">
        <w:rPr>
          <w:rFonts w:asciiTheme="majorHAnsi" w:hAnsiTheme="majorHAnsi"/>
          <w:color w:val="4F81BD"/>
          <w:lang w:val="pt-BR"/>
        </w:rPr>
        <w:t xml:space="preserve"> </w:t>
      </w:r>
      <w:r>
        <w:rPr>
          <w:rFonts w:asciiTheme="majorHAnsi" w:hAnsiTheme="majorHAnsi"/>
          <w:lang w:val="pt-BR"/>
        </w:rPr>
        <w:t>Este valor significa que um corpo de alumínio com o volume de 1 cm</w:t>
      </w:r>
      <w:r w:rsidRPr="00177CFF">
        <w:rPr>
          <w:rFonts w:asciiTheme="majorHAnsi" w:hAnsiTheme="majorHAnsi"/>
          <w:vertAlign w:val="superscript"/>
          <w:lang w:val="pt-BR"/>
        </w:rPr>
        <w:t>3</w:t>
      </w:r>
      <w:r>
        <w:rPr>
          <w:rFonts w:asciiTheme="majorHAnsi" w:hAnsiTheme="majorHAnsi"/>
          <w:lang w:val="pt-BR"/>
        </w:rPr>
        <w:t xml:space="preserve"> tem a massa de 2,7 g</w:t>
      </w:r>
      <w:r w:rsidR="00A1231B">
        <w:rPr>
          <w:rFonts w:asciiTheme="majorHAnsi" w:hAnsiTheme="majorHAnsi"/>
          <w:lang w:val="pt-BR"/>
        </w:rPr>
        <w:t>.</w:t>
      </w:r>
    </w:p>
    <w:p w14:paraId="0FC105FD" w14:textId="375710C4" w:rsidR="00A1231B" w:rsidRPr="00A1231B" w:rsidRDefault="00177CFF" w:rsidP="00177CFF">
      <w:pPr>
        <w:tabs>
          <w:tab w:val="left" w:pos="709"/>
          <w:tab w:val="left" w:pos="4536"/>
          <w:tab w:val="left" w:pos="6663"/>
        </w:tabs>
        <w:spacing w:line="276" w:lineRule="auto"/>
        <w:ind w:left="238" w:hanging="238"/>
        <w:jc w:val="both"/>
        <w:rPr>
          <w:rFonts w:asciiTheme="majorHAnsi" w:hAnsiTheme="majorHAnsi"/>
          <w:lang w:val="pt-BR"/>
        </w:rPr>
      </w:pPr>
      <w:r w:rsidRPr="00177CFF">
        <w:rPr>
          <w:rFonts w:asciiTheme="majorHAnsi" w:hAnsiTheme="majorHAnsi"/>
          <w:b/>
          <w:color w:val="4F81BD"/>
          <w:lang w:val="pt-BR"/>
        </w:rPr>
        <w:lastRenderedPageBreak/>
        <w:t>5.3.2</w:t>
      </w:r>
      <w:r w:rsidRPr="00177CFF">
        <w:rPr>
          <w:rFonts w:asciiTheme="majorHAnsi" w:hAnsiTheme="majorHAnsi"/>
          <w:b/>
          <w:lang w:val="pt-BR"/>
        </w:rPr>
        <w:t xml:space="preserve"> </w:t>
      </w:r>
      <w:r w:rsidR="00A1231B">
        <w:rPr>
          <w:rFonts w:asciiTheme="majorHAnsi" w:hAnsiTheme="majorHAnsi"/>
          <w:b/>
          <w:lang w:val="pt-BR"/>
        </w:rPr>
        <w:tab/>
      </w:r>
      <m:oMath>
        <m:r>
          <w:rPr>
            <w:rFonts w:ascii="Cambria Math" w:hAnsi="Cambria Math"/>
            <w:lang w:val="pt-BR"/>
          </w:rPr>
          <m:t xml:space="preserve">ρ = 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</m:den>
        </m:f>
      </m:oMath>
    </w:p>
    <w:p w14:paraId="067F5D11" w14:textId="77777777" w:rsidR="00A1231B" w:rsidRPr="00A1231B" w:rsidRDefault="00A1231B" w:rsidP="00177CFF">
      <w:pPr>
        <w:tabs>
          <w:tab w:val="left" w:pos="709"/>
          <w:tab w:val="left" w:pos="4536"/>
          <w:tab w:val="left" w:pos="6663"/>
        </w:tabs>
        <w:spacing w:line="276" w:lineRule="auto"/>
        <w:ind w:left="238" w:hanging="238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</w:r>
      <w:r w:rsidR="00177CFF">
        <w:rPr>
          <w:rFonts w:asciiTheme="majorHAnsi" w:hAnsiTheme="majorHAnsi"/>
          <w:lang w:val="pt-BR"/>
        </w:rPr>
        <w:t xml:space="preserve">2,7 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380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</m:den>
        </m:f>
      </m:oMath>
    </w:p>
    <w:p w14:paraId="191824A5" w14:textId="77777777" w:rsidR="00A1231B" w:rsidRDefault="00A1231B" w:rsidP="00177CFF">
      <w:pPr>
        <w:tabs>
          <w:tab w:val="left" w:pos="709"/>
          <w:tab w:val="left" w:pos="4536"/>
          <w:tab w:val="left" w:pos="6663"/>
        </w:tabs>
        <w:spacing w:line="276" w:lineRule="auto"/>
        <w:ind w:left="238" w:hanging="238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  <w:t>V</w:t>
      </w:r>
      <w:r w:rsidR="00177CFF">
        <w:rPr>
          <w:rFonts w:asciiTheme="majorHAnsi" w:hAnsiTheme="majorHAnsi"/>
          <w:lang w:val="pt-BR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380</m:t>
            </m:r>
          </m:num>
          <m:den>
            <m:r>
              <w:rPr>
                <w:rFonts w:ascii="Cambria Math" w:hAnsi="Cambria Math"/>
                <w:lang w:val="pt-BR"/>
              </w:rPr>
              <m:t>2,7</m:t>
            </m:r>
          </m:den>
        </m:f>
      </m:oMath>
      <w:r w:rsidR="00177CFF">
        <w:rPr>
          <w:rFonts w:asciiTheme="majorHAnsi" w:hAnsiTheme="majorHAnsi"/>
          <w:lang w:val="pt-BR"/>
        </w:rPr>
        <w:t xml:space="preserve"> </w:t>
      </w:r>
    </w:p>
    <w:p w14:paraId="136519C3" w14:textId="6F6D8F61" w:rsidR="00177CFF" w:rsidRPr="00A1231B" w:rsidRDefault="00A1231B" w:rsidP="00177CFF">
      <w:pPr>
        <w:tabs>
          <w:tab w:val="left" w:pos="709"/>
          <w:tab w:val="left" w:pos="4536"/>
          <w:tab w:val="left" w:pos="6663"/>
        </w:tabs>
        <w:spacing w:line="276" w:lineRule="auto"/>
        <w:ind w:left="238" w:hanging="238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  <w:t>V</w:t>
      </w:r>
      <w:r w:rsidR="00177CFF">
        <w:rPr>
          <w:rFonts w:asciiTheme="majorHAnsi" w:hAnsiTheme="majorHAnsi"/>
          <w:lang w:val="pt-BR"/>
        </w:rPr>
        <w:t xml:space="preserve"> = 141 cm</w:t>
      </w:r>
      <w:r w:rsidR="00177CFF" w:rsidRPr="00177CFF">
        <w:rPr>
          <w:rFonts w:asciiTheme="majorHAnsi" w:hAnsiTheme="majorHAnsi"/>
          <w:vertAlign w:val="superscript"/>
          <w:lang w:val="pt-BR"/>
        </w:rPr>
        <w:t>3</w:t>
      </w:r>
    </w:p>
    <w:p w14:paraId="03277F8F" w14:textId="1B4C09F4" w:rsidR="00177CFF" w:rsidRPr="00177CFF" w:rsidRDefault="00177CFF" w:rsidP="00177CFF">
      <w:pPr>
        <w:spacing w:line="276" w:lineRule="auto"/>
        <w:ind w:left="567" w:hanging="567"/>
        <w:jc w:val="both"/>
        <w:rPr>
          <w:rFonts w:asciiTheme="majorHAnsi" w:hAnsiTheme="majorHAnsi"/>
          <w:b/>
          <w:lang w:val="pt-BR"/>
        </w:rPr>
      </w:pPr>
      <w:r w:rsidRPr="00177CFF">
        <w:rPr>
          <w:rFonts w:asciiTheme="majorHAnsi" w:hAnsiTheme="majorHAnsi"/>
          <w:b/>
          <w:color w:val="4F81BD"/>
          <w:lang w:val="pt-BR"/>
        </w:rPr>
        <w:t xml:space="preserve">5.4 </w:t>
      </w:r>
      <w:r w:rsidRPr="00177CFF">
        <w:rPr>
          <w:rFonts w:asciiTheme="majorHAnsi" w:hAnsiTheme="majorHAnsi"/>
          <w:lang w:val="pt-BR"/>
        </w:rPr>
        <w:t>… me</w:t>
      </w:r>
      <w:r w:rsidR="00A1231B">
        <w:rPr>
          <w:rFonts w:asciiTheme="majorHAnsi" w:hAnsiTheme="majorHAnsi"/>
          <w:lang w:val="pt-BR"/>
        </w:rPr>
        <w:t>n</w:t>
      </w:r>
      <w:r w:rsidRPr="00177CFF">
        <w:rPr>
          <w:rFonts w:asciiTheme="majorHAnsi" w:hAnsiTheme="majorHAnsi"/>
          <w:lang w:val="pt-BR"/>
        </w:rPr>
        <w:t>os …</w:t>
      </w:r>
    </w:p>
    <w:sectPr w:rsidR="00177CFF" w:rsidRPr="00177CFF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5CA9"/>
    <w:multiLevelType w:val="multilevel"/>
    <w:tmpl w:val="1B3AF4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EC7721B"/>
    <w:multiLevelType w:val="hybridMultilevel"/>
    <w:tmpl w:val="5DE8F98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60C0B"/>
    <w:multiLevelType w:val="multilevel"/>
    <w:tmpl w:val="5266A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abstractNum w:abstractNumId="3">
    <w:nsid w:val="6CBB2254"/>
    <w:multiLevelType w:val="hybridMultilevel"/>
    <w:tmpl w:val="4C548884"/>
    <w:lvl w:ilvl="0" w:tplc="AB1610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color w:val="4F81BD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3C06E8E"/>
    <w:multiLevelType w:val="multilevel"/>
    <w:tmpl w:val="0F2690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F256FF0"/>
    <w:multiLevelType w:val="multilevel"/>
    <w:tmpl w:val="3F12F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079B1"/>
    <w:rsid w:val="00062C75"/>
    <w:rsid w:val="00074666"/>
    <w:rsid w:val="0009214D"/>
    <w:rsid w:val="00092DD5"/>
    <w:rsid w:val="000B5CC7"/>
    <w:rsid w:val="000B707D"/>
    <w:rsid w:val="000C0F7D"/>
    <w:rsid w:val="000C5C42"/>
    <w:rsid w:val="000E3671"/>
    <w:rsid w:val="000E665A"/>
    <w:rsid w:val="001157C0"/>
    <w:rsid w:val="00126AD9"/>
    <w:rsid w:val="00153D91"/>
    <w:rsid w:val="001600C4"/>
    <w:rsid w:val="00167BCF"/>
    <w:rsid w:val="00177CFF"/>
    <w:rsid w:val="00185EE7"/>
    <w:rsid w:val="001C387C"/>
    <w:rsid w:val="002138D5"/>
    <w:rsid w:val="00223C4E"/>
    <w:rsid w:val="00241BA2"/>
    <w:rsid w:val="00255330"/>
    <w:rsid w:val="00271D9F"/>
    <w:rsid w:val="002867F5"/>
    <w:rsid w:val="002876F6"/>
    <w:rsid w:val="002C288F"/>
    <w:rsid w:val="00312530"/>
    <w:rsid w:val="003149B4"/>
    <w:rsid w:val="00347EAD"/>
    <w:rsid w:val="00353691"/>
    <w:rsid w:val="003A3C8C"/>
    <w:rsid w:val="003E7A2C"/>
    <w:rsid w:val="00416912"/>
    <w:rsid w:val="00445280"/>
    <w:rsid w:val="00461BE7"/>
    <w:rsid w:val="004B09A0"/>
    <w:rsid w:val="004B38EF"/>
    <w:rsid w:val="004B409C"/>
    <w:rsid w:val="004D1090"/>
    <w:rsid w:val="004E158A"/>
    <w:rsid w:val="004E23D4"/>
    <w:rsid w:val="004E6005"/>
    <w:rsid w:val="00512CFA"/>
    <w:rsid w:val="00534BF2"/>
    <w:rsid w:val="00536602"/>
    <w:rsid w:val="00577095"/>
    <w:rsid w:val="0058529D"/>
    <w:rsid w:val="00586C04"/>
    <w:rsid w:val="005873E4"/>
    <w:rsid w:val="005E3E55"/>
    <w:rsid w:val="005E62B0"/>
    <w:rsid w:val="00621FB0"/>
    <w:rsid w:val="006D632D"/>
    <w:rsid w:val="006E60F1"/>
    <w:rsid w:val="006F1535"/>
    <w:rsid w:val="00702071"/>
    <w:rsid w:val="00744E9C"/>
    <w:rsid w:val="007620AC"/>
    <w:rsid w:val="00764D03"/>
    <w:rsid w:val="0077765B"/>
    <w:rsid w:val="007A3747"/>
    <w:rsid w:val="007C17D7"/>
    <w:rsid w:val="007D1333"/>
    <w:rsid w:val="007D7318"/>
    <w:rsid w:val="0083257D"/>
    <w:rsid w:val="0084009E"/>
    <w:rsid w:val="00896268"/>
    <w:rsid w:val="008A09B9"/>
    <w:rsid w:val="008A69BF"/>
    <w:rsid w:val="008A6D0B"/>
    <w:rsid w:val="008E7F5C"/>
    <w:rsid w:val="009232DC"/>
    <w:rsid w:val="00950050"/>
    <w:rsid w:val="00961E1D"/>
    <w:rsid w:val="009926CA"/>
    <w:rsid w:val="009B05C6"/>
    <w:rsid w:val="00A1231B"/>
    <w:rsid w:val="00A14BB3"/>
    <w:rsid w:val="00A44721"/>
    <w:rsid w:val="00AE057A"/>
    <w:rsid w:val="00B12B08"/>
    <w:rsid w:val="00B30EC0"/>
    <w:rsid w:val="00B31922"/>
    <w:rsid w:val="00B37C3B"/>
    <w:rsid w:val="00B90C1D"/>
    <w:rsid w:val="00B93790"/>
    <w:rsid w:val="00BC4F1F"/>
    <w:rsid w:val="00BE2F9E"/>
    <w:rsid w:val="00C3031D"/>
    <w:rsid w:val="00C31B05"/>
    <w:rsid w:val="00C551A2"/>
    <w:rsid w:val="00C624FF"/>
    <w:rsid w:val="00C65EBB"/>
    <w:rsid w:val="00C667E7"/>
    <w:rsid w:val="00C77283"/>
    <w:rsid w:val="00CD5481"/>
    <w:rsid w:val="00D25E8E"/>
    <w:rsid w:val="00D702BB"/>
    <w:rsid w:val="00D702CD"/>
    <w:rsid w:val="00D71ADF"/>
    <w:rsid w:val="00DA26C2"/>
    <w:rsid w:val="00DC1526"/>
    <w:rsid w:val="00DE7797"/>
    <w:rsid w:val="00E4369C"/>
    <w:rsid w:val="00E43873"/>
    <w:rsid w:val="00E647D8"/>
    <w:rsid w:val="00E742EF"/>
    <w:rsid w:val="00E82522"/>
    <w:rsid w:val="00E86FA7"/>
    <w:rsid w:val="00E90630"/>
    <w:rsid w:val="00EB3AA5"/>
    <w:rsid w:val="00EC7260"/>
    <w:rsid w:val="00EF4BF3"/>
    <w:rsid w:val="00F035B2"/>
    <w:rsid w:val="00F04676"/>
    <w:rsid w:val="00F20379"/>
    <w:rsid w:val="00F31A4F"/>
    <w:rsid w:val="00F35891"/>
    <w:rsid w:val="00F67ABF"/>
    <w:rsid w:val="00F8420A"/>
    <w:rsid w:val="00FA1B4C"/>
    <w:rsid w:val="00FA282B"/>
    <w:rsid w:val="00FA4EF1"/>
    <w:rsid w:val="00FD3D79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16</cp:revision>
  <dcterms:created xsi:type="dcterms:W3CDTF">2017-01-12T10:00:00Z</dcterms:created>
  <dcterms:modified xsi:type="dcterms:W3CDTF">2017-02-27T11:10:00Z</dcterms:modified>
</cp:coreProperties>
</file>