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C2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F346CB">
        <w:rPr>
          <w:rFonts w:asciiTheme="majorHAnsi" w:hAnsiTheme="majorHAnsi"/>
          <w:b/>
          <w:lang w:val="pt-BR"/>
        </w:rPr>
        <w:t>5</w:t>
      </w:r>
    </w:p>
    <w:p w:rsidR="00512CFA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:rsidR="009B05C6" w:rsidRPr="00512CFA" w:rsidRDefault="00F346CB" w:rsidP="00F346CB">
      <w:pPr>
        <w:tabs>
          <w:tab w:val="left" w:pos="2086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</w:r>
    </w:p>
    <w:p w:rsidR="006F1535" w:rsidRPr="002876F6" w:rsidRDefault="006F7FE9" w:rsidP="002876F6">
      <w:pPr>
        <w:pStyle w:val="ListParagraph"/>
        <w:numPr>
          <w:ilvl w:val="2"/>
          <w:numId w:val="2"/>
        </w:numPr>
        <w:tabs>
          <w:tab w:val="left" w:pos="709"/>
        </w:tabs>
        <w:spacing w:line="276" w:lineRule="auto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 xml:space="preserve">A </w:t>
      </w:r>
      <w:r w:rsidR="006E68E1">
        <w:rPr>
          <w:rFonts w:asciiTheme="majorHAnsi" w:hAnsiTheme="majorHAnsi"/>
          <w:lang w:val="pt-BR"/>
        </w:rPr>
        <w:t>e C</w:t>
      </w:r>
    </w:p>
    <w:p w:rsidR="00764D03" w:rsidRPr="006F1535" w:rsidRDefault="006F1535" w:rsidP="00445280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2876F6">
        <w:rPr>
          <w:rFonts w:asciiTheme="majorHAnsi" w:hAnsiTheme="majorHAnsi"/>
          <w:b/>
          <w:i/>
          <w:color w:val="4F81BD"/>
          <w:lang w:val="pt-BR"/>
        </w:rPr>
        <w:t>1.</w:t>
      </w:r>
      <w:r w:rsidR="00445280">
        <w:rPr>
          <w:rFonts w:asciiTheme="majorHAnsi" w:hAnsiTheme="majorHAnsi"/>
          <w:b/>
          <w:i/>
          <w:color w:val="4F81BD"/>
          <w:lang w:val="pt-BR"/>
        </w:rPr>
        <w:t>1.</w:t>
      </w:r>
      <w:r w:rsidRPr="002876F6">
        <w:rPr>
          <w:rFonts w:asciiTheme="majorHAnsi" w:hAnsiTheme="majorHAnsi"/>
          <w:b/>
          <w:i/>
          <w:color w:val="4F81BD"/>
          <w:lang w:val="pt-BR"/>
        </w:rPr>
        <w:t>2</w:t>
      </w:r>
      <w:r w:rsidRPr="006F1535">
        <w:rPr>
          <w:rFonts w:asciiTheme="majorHAnsi" w:hAnsiTheme="majorHAnsi"/>
          <w:lang w:val="pt-BR"/>
        </w:rPr>
        <w:t xml:space="preserve"> </w:t>
      </w:r>
      <w:r w:rsidRPr="006F1535">
        <w:rPr>
          <w:rFonts w:asciiTheme="majorHAnsi" w:hAnsiTheme="majorHAnsi"/>
          <w:lang w:val="pt-BR"/>
        </w:rPr>
        <w:tab/>
      </w:r>
      <w:r w:rsidR="006E68E1">
        <w:rPr>
          <w:rFonts w:asciiTheme="majorHAnsi" w:hAnsiTheme="majorHAnsi"/>
          <w:lang w:val="pt-BR"/>
        </w:rPr>
        <w:t>D, B, E (ou B, D, E)</w:t>
      </w:r>
    </w:p>
    <w:p w:rsidR="00232D19" w:rsidRPr="00232D19" w:rsidRDefault="002867F5" w:rsidP="002867F5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="00577095">
        <w:rPr>
          <w:rFonts w:asciiTheme="majorHAnsi" w:hAnsiTheme="majorHAnsi"/>
          <w:lang w:val="pt-BR"/>
        </w:rPr>
        <w:tab/>
      </w:r>
      <w:r w:rsidR="006F7FE9">
        <w:rPr>
          <w:rFonts w:asciiTheme="majorHAnsi" w:hAnsiTheme="majorHAnsi"/>
          <w:lang w:val="pt-BR"/>
        </w:rPr>
        <w:t>X</w:t>
      </w:r>
      <w:r w:rsidR="006E68E1">
        <w:rPr>
          <w:rFonts w:asciiTheme="majorHAnsi" w:hAnsiTheme="majorHAnsi"/>
          <w:lang w:val="pt-BR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pt-BR"/>
              </w:rPr>
              <m:t>corpo</m:t>
            </m:r>
          </m:sub>
        </m:sSub>
        <m:r>
          <w:rPr>
            <w:rFonts w:ascii="Cambria Math" w:hAnsi="Cambria Math"/>
            <w:lang w:val="pt-BR"/>
          </w:rPr>
          <m:t>=34,0-30,0</m:t>
        </m:r>
      </m:oMath>
    </w:p>
    <w:p w:rsidR="00232D19" w:rsidRDefault="00232D19" w:rsidP="00232D19">
      <w:pPr>
        <w:spacing w:line="276" w:lineRule="auto"/>
        <w:ind w:left="1316" w:hanging="1316"/>
        <w:jc w:val="both"/>
        <w:rPr>
          <w:rFonts w:asciiTheme="majorHAnsi" w:hAnsiTheme="majorHAnsi"/>
          <w:b/>
          <w:i/>
          <w:color w:val="4F81BD" w:themeColor="accent1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m:oMath>
        <m:r>
          <w:rPr>
            <w:rFonts w:ascii="Cambria Math" w:hAnsi="Cambria Math"/>
            <w:lang w:val="pt-BR"/>
          </w:rPr>
          <m:t>=4</m:t>
        </m:r>
        <m:r>
          <w:rPr>
            <w:rFonts w:ascii="Cambria Math" w:hAnsi="Cambria Math"/>
            <w:lang w:val="pt-BR"/>
          </w:rPr>
          <m:t>,</m:t>
        </m:r>
        <m:r>
          <w:rPr>
            <w:rFonts w:ascii="Cambria Math" w:hAnsi="Cambria Math"/>
            <w:lang w:val="pt-BR"/>
          </w:rPr>
          <m:t xml:space="preserve">0 </m:t>
        </m:r>
        <m:sSup>
          <m:sSupPr>
            <m:ctrlPr>
              <w:rPr>
                <w:rFonts w:ascii="Cambria Math" w:hAnsi="Cambria Math"/>
                <w:lang w:val="pt-B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BR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3</m:t>
            </m:r>
          </m:sup>
        </m:sSup>
      </m:oMath>
    </w:p>
    <w:p w:rsidR="00232D19" w:rsidRPr="001B0773" w:rsidRDefault="00232D19" w:rsidP="00232D19">
      <w:pPr>
        <w:tabs>
          <w:tab w:val="left" w:pos="426"/>
        </w:tabs>
        <w:spacing w:line="276" w:lineRule="auto"/>
        <w:ind w:left="1316" w:hanging="890"/>
        <w:jc w:val="both"/>
        <w:rPr>
          <w:rFonts w:asciiTheme="majorHAnsi" w:hAnsiTheme="majorHAnsi"/>
        </w:rPr>
      </w:pPr>
      <w:r w:rsidRPr="00232D19">
        <w:rPr>
          <w:rFonts w:asciiTheme="majorHAnsi" w:hAnsiTheme="majorHAnsi"/>
        </w:rPr>
        <w:t xml:space="preserve">Y: </w:t>
      </w:r>
      <m:oMath>
        <m:r>
          <w:rPr>
            <w:rFonts w:ascii="Cambria Math" w:hAnsi="Cambria Math"/>
            <w:lang w:val="pt-BR"/>
          </w:rPr>
          <m:t>ρ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lang w:val="pt-BR"/>
              </w:rPr>
              <m:t>corpo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  <m: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m:rPr>
                <m:sty m:val="p"/>
              </m:rPr>
              <w:rPr>
                <w:rFonts w:ascii="Cambria Math" w:hAnsi="Cambria Math"/>
                <w:lang w:val="pt-BR"/>
              </w:rPr>
              <m:t>corpo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den>
        </m:f>
      </m:oMath>
    </w:p>
    <w:p w:rsidR="00232D19" w:rsidRDefault="003B62D1" w:rsidP="003B62D1">
      <w:pPr>
        <w:tabs>
          <w:tab w:val="left" w:pos="426"/>
        </w:tabs>
        <w:spacing w:line="276" w:lineRule="auto"/>
        <w:ind w:left="630" w:hanging="630"/>
        <w:jc w:val="both"/>
        <w:rPr>
          <w:rFonts w:asciiTheme="majorHAnsi" w:hAnsiTheme="majorHAnsi"/>
          <w:lang w:val="pt-BR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pt-BR"/>
            </w:rPr>
            <m:t>ρ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pt-BR"/>
                </w:rPr>
              </m:ctrlPr>
            </m:fPr>
            <m:num>
              <m:r>
                <w:rPr>
                  <w:rFonts w:ascii="Cambria Math" w:hAnsi="Cambria Math"/>
                  <w:lang w:val="pt-BR"/>
                </w:rPr>
                <m:t>28,2</m:t>
              </m:r>
            </m:num>
            <m:den>
              <m:r>
                <w:rPr>
                  <w:rFonts w:ascii="Cambria Math" w:hAnsi="Cambria Math"/>
                  <w:lang w:val="pt-BR"/>
                </w:rPr>
                <m:t>4,0</m:t>
              </m:r>
            </m:den>
          </m:f>
        </m:oMath>
      </m:oMathPara>
    </w:p>
    <w:p w:rsidR="003B62D1" w:rsidRPr="00232D19" w:rsidRDefault="003B62D1" w:rsidP="003B62D1">
      <w:pPr>
        <w:tabs>
          <w:tab w:val="left" w:pos="426"/>
        </w:tabs>
        <w:spacing w:line="276" w:lineRule="auto"/>
        <w:ind w:left="630" w:hanging="630"/>
        <w:jc w:val="both"/>
        <w:rPr>
          <w:rFonts w:asciiTheme="majorHAnsi" w:hAnsiTheme="majorHAnsi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pt-BR"/>
            </w:rPr>
            <m:t>ρ</m:t>
          </m:r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pt-BR"/>
            </w:rPr>
            <m:t xml:space="preserve">7,05 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>g/</m:t>
          </m:r>
          <m:sSup>
            <m:sSupPr>
              <m:ctrlPr>
                <w:rPr>
                  <w:rFonts w:ascii="Cambria Math" w:hAnsi="Cambria Math"/>
                  <w:lang w:val="pt-BR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lang w:val="pt-BR"/>
                </w:rPr>
                <m:t>cm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lang w:val="pt-BR"/>
                </w:rPr>
                <m:t>3</m:t>
              </m:r>
            </m:sup>
          </m:sSup>
        </m:oMath>
      </m:oMathPara>
    </w:p>
    <w:p w:rsidR="0009214D" w:rsidRDefault="00EC7260" w:rsidP="00EC7260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1.3</w:t>
      </w:r>
      <w:r w:rsidR="00E82522"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6F7FE9">
        <w:rPr>
          <w:rFonts w:asciiTheme="majorHAnsi" w:hAnsiTheme="majorHAnsi"/>
          <w:lang w:val="pt-BR"/>
        </w:rPr>
        <w:t>B</w:t>
      </w:r>
      <w:r w:rsidR="003B62D1">
        <w:rPr>
          <w:rFonts w:asciiTheme="majorHAnsi" w:hAnsiTheme="majorHAnsi"/>
          <w:lang w:val="pt-BR"/>
        </w:rPr>
        <w:tab/>
      </w:r>
    </w:p>
    <w:p w:rsidR="00C65EBB" w:rsidRDefault="008E7F5C" w:rsidP="003B62D1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4D1090">
        <w:rPr>
          <w:rFonts w:asciiTheme="majorHAnsi" w:hAnsiTheme="majorHAnsi"/>
          <w:lang w:val="pt-BR"/>
        </w:rPr>
        <w:tab/>
      </w:r>
      <w:r w:rsidR="00223F3A">
        <w:rPr>
          <w:rFonts w:asciiTheme="majorHAnsi" w:hAnsiTheme="majorHAnsi"/>
          <w:lang w:val="pt-BR"/>
        </w:rPr>
        <w:t xml:space="preserve">1 – </w:t>
      </w:r>
      <w:r w:rsidR="003B62D1">
        <w:rPr>
          <w:rFonts w:asciiTheme="majorHAnsi" w:hAnsiTheme="majorHAnsi"/>
          <w:lang w:val="pt-BR"/>
        </w:rPr>
        <w:t>física</w:t>
      </w:r>
      <w:r w:rsidR="00223F3A">
        <w:rPr>
          <w:rFonts w:asciiTheme="majorHAnsi" w:hAnsiTheme="majorHAnsi"/>
          <w:lang w:val="pt-BR"/>
        </w:rPr>
        <w:t xml:space="preserve">; 2 – </w:t>
      </w:r>
      <w:r w:rsidR="003B62D1">
        <w:rPr>
          <w:rFonts w:asciiTheme="majorHAnsi" w:hAnsiTheme="majorHAnsi"/>
          <w:lang w:val="pt-BR"/>
        </w:rPr>
        <w:t>solidificação</w:t>
      </w:r>
      <w:r w:rsidR="00223F3A">
        <w:rPr>
          <w:rFonts w:asciiTheme="majorHAnsi" w:hAnsiTheme="majorHAnsi"/>
          <w:lang w:val="pt-BR"/>
        </w:rPr>
        <w:t xml:space="preserve">; 3 – </w:t>
      </w:r>
      <w:r w:rsidR="003B62D1">
        <w:rPr>
          <w:rFonts w:asciiTheme="majorHAnsi" w:hAnsiTheme="majorHAnsi"/>
          <w:lang w:val="pt-BR"/>
        </w:rPr>
        <w:t>diminuição</w:t>
      </w:r>
    </w:p>
    <w:p w:rsidR="00BE2F9E" w:rsidRDefault="00BC4F1F" w:rsidP="003B62D1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lang w:val="pt-BR"/>
        </w:rPr>
        <w:t xml:space="preserve"> </w:t>
      </w:r>
      <w:r w:rsidR="000B707D">
        <w:rPr>
          <w:rFonts w:asciiTheme="majorHAnsi" w:hAnsiTheme="majorHAnsi"/>
          <w:lang w:val="pt-BR"/>
        </w:rPr>
        <w:tab/>
      </w:r>
      <w:r w:rsidR="003B62D1">
        <w:rPr>
          <w:rFonts w:asciiTheme="majorHAnsi" w:hAnsiTheme="majorHAnsi"/>
          <w:lang w:val="pt-BR"/>
        </w:rPr>
        <w:t>A – 2</w:t>
      </w:r>
      <w:r w:rsidR="00223F3A">
        <w:rPr>
          <w:rFonts w:asciiTheme="majorHAnsi" w:hAnsiTheme="majorHAnsi"/>
          <w:lang w:val="pt-BR"/>
        </w:rPr>
        <w:t xml:space="preserve">; </w:t>
      </w:r>
      <w:r w:rsidR="003B62D1">
        <w:rPr>
          <w:rFonts w:asciiTheme="majorHAnsi" w:hAnsiTheme="majorHAnsi"/>
          <w:lang w:val="pt-BR"/>
        </w:rPr>
        <w:t>B – 4</w:t>
      </w:r>
    </w:p>
    <w:p w:rsidR="003B62D1" w:rsidRPr="001B0773" w:rsidRDefault="004B09A0" w:rsidP="003B62D1">
      <w:pPr>
        <w:tabs>
          <w:tab w:val="left" w:pos="426"/>
        </w:tabs>
        <w:spacing w:line="276" w:lineRule="auto"/>
        <w:ind w:left="630" w:hanging="630"/>
        <w:jc w:val="both"/>
        <w:rPr>
          <w:rFonts w:asciiTheme="majorHAnsi" w:hAnsiTheme="majorHAnsi"/>
          <w:lang w:val="pt-PT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3B62D1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lang w:val="pt-BR"/>
        </w:rPr>
        <w:tab/>
      </w:r>
      <m:oMath>
        <m:r>
          <w:rPr>
            <w:rFonts w:ascii="Cambria Math" w:hAnsi="Cambria Math"/>
            <w:lang w:val="pt-BR"/>
          </w:rPr>
          <m:t>ρ</m:t>
        </m:r>
        <m:r>
          <w:rPr>
            <w:rFonts w:ascii="Cambria Math" w:hAnsi="Cambria Math"/>
            <w:lang w:val="pt-PT"/>
          </w:rPr>
          <m:t>=</m:t>
        </m:r>
        <m:r>
          <w:rPr>
            <w:rFonts w:ascii="Cambria Math" w:hAnsi="Cambria Math"/>
            <w:lang w:val="pt-BR"/>
          </w:rPr>
          <m:t xml:space="preserve">1 </m:t>
        </m:r>
        <m:r>
          <m:rPr>
            <m:sty m:val="p"/>
          </m:rPr>
          <w:rPr>
            <w:rFonts w:ascii="Cambria Math" w:hAnsi="Cambria Math"/>
            <w:lang w:val="pt-BR"/>
          </w:rPr>
          <m:t>g/</m:t>
        </m:r>
        <m:sSup>
          <m:sSupPr>
            <m:ctrlPr>
              <w:rPr>
                <w:rFonts w:ascii="Cambria Math" w:hAnsi="Cambria Math"/>
                <w:lang w:val="pt-B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BR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3</m:t>
            </m:r>
          </m:sup>
        </m:sSup>
      </m:oMath>
    </w:p>
    <w:p w:rsidR="003B62D1" w:rsidRPr="003B62D1" w:rsidRDefault="00BE2F9E" w:rsidP="003B62D1">
      <w:pPr>
        <w:tabs>
          <w:tab w:val="left" w:pos="426"/>
        </w:tabs>
        <w:spacing w:line="276" w:lineRule="auto"/>
        <w:ind w:left="630" w:hanging="630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>
        <w:rPr>
          <w:rFonts w:asciiTheme="majorHAnsi" w:hAnsiTheme="majorHAnsi"/>
          <w:lang w:val="pt-BR"/>
        </w:rPr>
        <w:tab/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pt-BR"/>
              </w:rPr>
              <m:t>gelo</m:t>
            </m:r>
          </m:sub>
        </m:sSub>
        <m:r>
          <w:rPr>
            <w:rFonts w:ascii="Cambria Math" w:hAnsi="Cambria Math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pt-BR"/>
                  </w:rPr>
                </m:ctrlPr>
              </m:sSubPr>
              <m:e>
                <m:r>
                  <w:rPr>
                    <w:rFonts w:ascii="Cambria Math" w:hAnsi="Cambria Math"/>
                    <w:lang w:val="pt-BR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pt-BR"/>
                  </w:rPr>
                  <m:t>gelo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lang w:val="pt-BR"/>
                  </w:rPr>
                </m:ctrlPr>
              </m:sSubPr>
              <m:e>
                <m:r>
                  <w:rPr>
                    <w:rFonts w:ascii="Cambria Math" w:hAnsi="Cambria Math"/>
                    <w:lang w:val="pt-BR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pt-BR"/>
                  </w:rPr>
                  <m:t>gelo</m:t>
                </m:r>
              </m:sub>
            </m:sSub>
          </m:den>
        </m:f>
      </m:oMath>
    </w:p>
    <w:p w:rsidR="003B62D1" w:rsidRDefault="003B62D1" w:rsidP="001B0773">
      <w:pPr>
        <w:tabs>
          <w:tab w:val="left" w:pos="630"/>
        </w:tabs>
        <w:spacing w:line="276" w:lineRule="auto"/>
        <w:ind w:left="630" w:hanging="630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pt-BR"/>
              </w:rPr>
              <m:t>gelo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água líquida</m:t>
            </m:r>
          </m:sub>
        </m:sSub>
        <m:r>
          <w:rPr>
            <w:rFonts w:ascii="Cambria Math" w:hAnsi="Cambria Math"/>
            <w:lang w:val="pt-BR"/>
          </w:rPr>
          <m:t xml:space="preserve">=20 </m:t>
        </m:r>
        <m:r>
          <m:rPr>
            <m:sty m:val="p"/>
          </m:rPr>
          <w:rPr>
            <w:rFonts w:ascii="Cambria Math" w:hAnsi="Cambria Math"/>
            <w:lang w:val="pt-BR"/>
          </w:rPr>
          <m:t>g</m:t>
        </m:r>
      </m:oMath>
    </w:p>
    <w:p w:rsidR="0002766C" w:rsidRDefault="0002766C" w:rsidP="001B0773">
      <w:pPr>
        <w:tabs>
          <w:tab w:val="left" w:pos="616"/>
        </w:tabs>
        <w:spacing w:line="276" w:lineRule="auto"/>
        <w:ind w:left="630" w:hanging="630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  <w:t xml:space="preserve">0,91 = </w:t>
      </w:r>
      <m:oMath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20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</m:den>
        </m:f>
      </m:oMath>
    </w:p>
    <w:p w:rsidR="001B0773" w:rsidRPr="001B0773" w:rsidRDefault="001B0773" w:rsidP="001B0773">
      <w:pPr>
        <w:tabs>
          <w:tab w:val="left" w:pos="616"/>
        </w:tabs>
        <w:spacing w:line="276" w:lineRule="auto"/>
        <w:ind w:left="630" w:hanging="630"/>
        <w:jc w:val="both"/>
        <w:rPr>
          <w:rFonts w:asciiTheme="majorHAnsi" w:hAnsiTheme="majorHAnsi"/>
          <w:lang w:val="pt-PT"/>
        </w:rPr>
      </w:pPr>
      <w:r>
        <w:rPr>
          <w:rFonts w:asciiTheme="majorHAnsi" w:hAnsiTheme="majorHAnsi"/>
          <w:lang w:val="pt-BR"/>
        </w:rPr>
        <w:tab/>
      </w:r>
      <m:oMath>
        <m:r>
          <w:rPr>
            <w:rFonts w:ascii="Cambria Math" w:hAnsi="Cambria Math"/>
            <w:lang w:val="pt-BR"/>
          </w:rPr>
          <m:t>V=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20</m:t>
            </m:r>
          </m:num>
          <m:den>
            <m:r>
              <w:rPr>
                <w:rFonts w:ascii="Cambria Math" w:hAnsi="Cambria Math"/>
                <w:lang w:val="pt-BR"/>
              </w:rPr>
              <m:t>0,91</m:t>
            </m:r>
          </m:den>
        </m:f>
        <m:r>
          <w:rPr>
            <w:rFonts w:ascii="Cambria Math" w:hAnsi="Cambria Math"/>
            <w:lang w:val="pt-BR"/>
          </w:rPr>
          <m:t xml:space="preserve">          V=22</m:t>
        </m:r>
        <m:sSup>
          <m:sSupPr>
            <m:ctrlPr>
              <w:rPr>
                <w:rFonts w:ascii="Cambria Math" w:hAnsi="Cambria Math"/>
                <w:lang w:val="pt-B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pt-BR"/>
              </w:rPr>
              <m:t xml:space="preserve"> cm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pt-BR"/>
              </w:rPr>
              <m:t>3</m:t>
            </m:r>
          </m:sup>
        </m:sSup>
      </m:oMath>
    </w:p>
    <w:p w:rsidR="00BE2F9E" w:rsidRDefault="00B90C1D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E742EF">
        <w:rPr>
          <w:rFonts w:asciiTheme="majorHAnsi" w:hAnsiTheme="majorHAnsi"/>
          <w:lang w:val="pt-BR"/>
        </w:rPr>
        <w:t xml:space="preserve">A </w:t>
      </w:r>
      <w:r w:rsidR="004B09A0">
        <w:rPr>
          <w:rFonts w:asciiTheme="majorHAnsi" w:hAnsiTheme="majorHAnsi"/>
          <w:lang w:val="pt-BR"/>
        </w:rPr>
        <w:t xml:space="preserve">– </w:t>
      </w:r>
      <w:r w:rsidR="001B0773">
        <w:rPr>
          <w:rFonts w:asciiTheme="majorHAnsi" w:hAnsiTheme="majorHAnsi"/>
          <w:lang w:val="pt-BR"/>
        </w:rPr>
        <w:t>4</w:t>
      </w:r>
      <w:r w:rsidR="004B09A0">
        <w:rPr>
          <w:rFonts w:asciiTheme="majorHAnsi" w:hAnsiTheme="majorHAnsi"/>
          <w:lang w:val="pt-BR"/>
        </w:rPr>
        <w:t xml:space="preserve">; B – </w:t>
      </w:r>
      <w:r w:rsidR="001B0773">
        <w:rPr>
          <w:rFonts w:asciiTheme="majorHAnsi" w:hAnsiTheme="majorHAnsi"/>
          <w:lang w:val="pt-BR"/>
        </w:rPr>
        <w:t xml:space="preserve">2; C </w:t>
      </w:r>
      <w:r w:rsidR="00223F3A">
        <w:rPr>
          <w:rFonts w:asciiTheme="majorHAnsi" w:hAnsiTheme="majorHAnsi"/>
          <w:lang w:val="pt-BR"/>
        </w:rPr>
        <w:t>–</w:t>
      </w:r>
      <w:r w:rsidR="001B0773">
        <w:rPr>
          <w:rFonts w:asciiTheme="majorHAnsi" w:hAnsiTheme="majorHAnsi"/>
          <w:lang w:val="pt-BR"/>
        </w:rPr>
        <w:t xml:space="preserve"> 1</w:t>
      </w:r>
    </w:p>
    <w:p w:rsidR="00223F3A" w:rsidRDefault="00FA4EF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1B0773">
        <w:rPr>
          <w:rFonts w:asciiTheme="majorHAnsi" w:hAnsiTheme="majorHAnsi"/>
          <w:lang w:val="pt-BR"/>
        </w:rPr>
        <w:t>Adicionava algumas gotas do líquido a sulfato de cobre anidro</w:t>
      </w:r>
      <w:r w:rsidR="00223F3A">
        <w:rPr>
          <w:rFonts w:asciiTheme="majorHAnsi" w:hAnsiTheme="majorHAnsi"/>
          <w:lang w:val="pt-BR"/>
        </w:rPr>
        <w:t>,</w:t>
      </w:r>
      <w:r w:rsidR="001B0773">
        <w:rPr>
          <w:rFonts w:asciiTheme="majorHAnsi" w:hAnsiTheme="majorHAnsi"/>
          <w:lang w:val="pt-BR"/>
        </w:rPr>
        <w:t xml:space="preserve"> que é um sólido quase branco.</w:t>
      </w:r>
    </w:p>
    <w:p w:rsidR="004E23D4" w:rsidRDefault="00223F3A" w:rsidP="00826D7C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 w:rsidR="001B0773">
        <w:rPr>
          <w:rFonts w:asciiTheme="majorHAnsi" w:hAnsiTheme="majorHAnsi"/>
          <w:lang w:val="pt-BR"/>
        </w:rPr>
        <w:t>Se o líquido provocasse a mudança da cor branca para azul</w:t>
      </w:r>
      <w:r>
        <w:rPr>
          <w:rFonts w:asciiTheme="majorHAnsi" w:hAnsiTheme="majorHAnsi"/>
          <w:lang w:val="pt-BR"/>
        </w:rPr>
        <w:t>, concluiria que o lí</w:t>
      </w:r>
      <w:r w:rsidR="001B0773">
        <w:rPr>
          <w:rFonts w:asciiTheme="majorHAnsi" w:hAnsiTheme="majorHAnsi"/>
          <w:lang w:val="pt-BR"/>
        </w:rPr>
        <w:t>quido tinha água na sua composição.</w:t>
      </w:r>
      <w:r>
        <w:rPr>
          <w:rFonts w:asciiTheme="majorHAnsi" w:hAnsiTheme="majorHAnsi"/>
          <w:lang w:val="pt-BR"/>
        </w:rPr>
        <w:t xml:space="preserve"> </w:t>
      </w:r>
      <w:r w:rsidR="001B0773" w:rsidRPr="001B0773">
        <w:rPr>
          <w:rFonts w:asciiTheme="majorHAnsi" w:hAnsiTheme="majorHAnsi"/>
          <w:lang w:val="pt-BR"/>
        </w:rPr>
        <w:t>Se não houvesse mudança de cor do sólido, o líquido não continha água.</w:t>
      </w:r>
    </w:p>
    <w:p w:rsidR="00DC1526" w:rsidRDefault="007D1333" w:rsidP="00826D7C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826D7C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223F3A">
        <w:rPr>
          <w:rFonts w:asciiTheme="majorHAnsi" w:hAnsiTheme="majorHAnsi"/>
          <w:lang w:val="pt-BR"/>
        </w:rPr>
        <w:t>Todas são misturas heterogéne</w:t>
      </w:r>
      <w:r w:rsidR="00826D7C">
        <w:rPr>
          <w:rFonts w:asciiTheme="majorHAnsi" w:hAnsiTheme="majorHAnsi"/>
          <w:lang w:val="pt-BR"/>
        </w:rPr>
        <w:t>as.</w:t>
      </w:r>
    </w:p>
    <w:p w:rsidR="00AF5A18" w:rsidRDefault="00BC4F1F" w:rsidP="00AF5A18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DC1526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0B707D">
        <w:rPr>
          <w:rFonts w:asciiTheme="majorHAnsi" w:hAnsiTheme="majorHAnsi"/>
          <w:lang w:val="pt-BR"/>
        </w:rPr>
        <w:tab/>
      </w:r>
      <w:r w:rsidR="00223F3A">
        <w:rPr>
          <w:rFonts w:asciiTheme="majorHAnsi" w:hAnsiTheme="majorHAnsi"/>
          <w:lang w:val="pt-BR"/>
        </w:rPr>
        <w:t xml:space="preserve">A – Decantação sólido-líquido; </w:t>
      </w:r>
      <w:r w:rsidR="00826D7C" w:rsidRPr="00826D7C">
        <w:rPr>
          <w:rFonts w:asciiTheme="majorHAnsi" w:hAnsiTheme="majorHAnsi"/>
          <w:lang w:val="pt-BR"/>
        </w:rPr>
        <w:t>B – Separação magnética</w:t>
      </w:r>
      <w:r w:rsidR="00223F3A">
        <w:rPr>
          <w:rFonts w:asciiTheme="majorHAnsi" w:hAnsiTheme="majorHAnsi"/>
          <w:lang w:val="pt-BR"/>
        </w:rPr>
        <w:t xml:space="preserve">; </w:t>
      </w:r>
      <w:r w:rsidR="00826D7C" w:rsidRPr="00826D7C">
        <w:rPr>
          <w:rFonts w:asciiTheme="majorHAnsi" w:hAnsiTheme="majorHAnsi"/>
          <w:lang w:val="pt-BR"/>
        </w:rPr>
        <w:t>C – Decantação líquido-líquido</w:t>
      </w:r>
      <w:r w:rsidR="00223F3A">
        <w:rPr>
          <w:rFonts w:asciiTheme="majorHAnsi" w:hAnsiTheme="majorHAnsi"/>
          <w:lang w:val="pt-BR"/>
        </w:rPr>
        <w:t xml:space="preserve">; </w:t>
      </w:r>
      <w:r w:rsidR="00826D7C" w:rsidRPr="00826D7C">
        <w:rPr>
          <w:rFonts w:asciiTheme="majorHAnsi" w:hAnsiTheme="majorHAnsi"/>
          <w:lang w:val="pt-BR"/>
        </w:rPr>
        <w:t>D – Peneiração</w:t>
      </w:r>
      <w:r w:rsidR="00223F3A">
        <w:rPr>
          <w:rFonts w:asciiTheme="majorHAnsi" w:hAnsiTheme="majorHAnsi"/>
          <w:lang w:val="pt-BR"/>
        </w:rPr>
        <w:t xml:space="preserve">; </w:t>
      </w:r>
      <w:r w:rsidR="00826D7C" w:rsidRPr="00826D7C">
        <w:rPr>
          <w:rFonts w:asciiTheme="majorHAnsi" w:hAnsiTheme="majorHAnsi"/>
          <w:lang w:val="pt-BR"/>
        </w:rPr>
        <w:t>E – Filtração</w:t>
      </w:r>
    </w:p>
    <w:p w:rsidR="00BC4F1F" w:rsidRDefault="00DC1526" w:rsidP="00AF5A18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</w:t>
      </w:r>
      <w:r w:rsidR="00BE2F9E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0B707D">
        <w:rPr>
          <w:rFonts w:asciiTheme="majorHAnsi" w:hAnsiTheme="majorHAnsi"/>
          <w:lang w:val="pt-BR"/>
        </w:rPr>
        <w:tab/>
      </w:r>
      <w:r w:rsidR="00AF5A18">
        <w:rPr>
          <w:rFonts w:asciiTheme="majorHAnsi" w:hAnsiTheme="majorHAnsi"/>
          <w:lang w:val="pt-BR"/>
        </w:rPr>
        <w:t>Gobelé, s</w:t>
      </w:r>
      <w:r w:rsidR="00223F3A">
        <w:rPr>
          <w:rFonts w:asciiTheme="majorHAnsi" w:hAnsiTheme="majorHAnsi"/>
          <w:lang w:val="pt-BR"/>
        </w:rPr>
        <w:t>uporte com argola para funil, fu</w:t>
      </w:r>
      <w:r w:rsidR="00AF5A18">
        <w:rPr>
          <w:rFonts w:asciiTheme="majorHAnsi" w:hAnsiTheme="majorHAnsi"/>
          <w:lang w:val="pt-BR"/>
        </w:rPr>
        <w:t>nil de líquidos, papel de filtro, vareta de vidro</w:t>
      </w:r>
      <w:r w:rsidR="00223F3A">
        <w:rPr>
          <w:rFonts w:asciiTheme="majorHAnsi" w:hAnsiTheme="majorHAnsi"/>
          <w:lang w:val="pt-BR"/>
        </w:rPr>
        <w:t>.</w:t>
      </w:r>
    </w:p>
    <w:p w:rsidR="00241BA2" w:rsidRDefault="00AF5A18" w:rsidP="00AF5A18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4.4</w:t>
      </w:r>
      <w:r w:rsidR="000B707D"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A centrifugação apenas permite depositar o enxofre em pó que se encontra em suspensão</w:t>
      </w:r>
      <w:r w:rsidR="00B37C3B">
        <w:rPr>
          <w:rFonts w:asciiTheme="majorHAnsi" w:hAnsiTheme="majorHAnsi"/>
          <w:lang w:val="pt-BR"/>
        </w:rPr>
        <w:t>.</w:t>
      </w:r>
      <w:r>
        <w:rPr>
          <w:rFonts w:asciiTheme="majorHAnsi" w:hAnsiTheme="majorHAnsi"/>
          <w:lang w:val="pt-BR"/>
        </w:rPr>
        <w:t xml:space="preserve"> Para conseguir separar o depósito sólido da água é necessário realizar depois uma decantação sólido-líquido.</w:t>
      </w:r>
    </w:p>
    <w:p w:rsidR="00AF5A18" w:rsidRDefault="00AF5A18">
      <w:pPr>
        <w:rPr>
          <w:rFonts w:asciiTheme="majorHAnsi" w:hAnsiTheme="majorHAnsi"/>
          <w:b/>
          <w:i/>
          <w:color w:val="4F81BD" w:themeColor="accent1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br w:type="page"/>
      </w:r>
    </w:p>
    <w:p w:rsidR="00AF5A18" w:rsidRPr="00AF5A18" w:rsidRDefault="00592696" w:rsidP="006C5C9B">
      <w:pPr>
        <w:spacing w:line="276" w:lineRule="auto"/>
        <w:ind w:left="3544" w:hanging="3544"/>
        <w:jc w:val="both"/>
        <w:rPr>
          <w:rFonts w:asciiTheme="majorHAnsi" w:hAnsiTheme="majorHAnsi"/>
          <w:i/>
          <w:lang w:val="pt-BR"/>
        </w:rPr>
      </w:pPr>
      <w:r>
        <w:rPr>
          <w:rFonts w:asciiTheme="majorHAnsi" w:hAnsiTheme="majorHAnsi"/>
          <w:b/>
          <w:i/>
          <w:noProof/>
          <w:color w:val="4F81BD" w:themeColor="accent1"/>
          <w:lang w:val="pt-PT" w:eastAsia="pt-PT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26.2pt;margin-top:15.15pt;width:0;height:30.65pt;z-index:251658240" o:connectortype="straight">
            <v:stroke endarrow="block"/>
          </v:shape>
        </w:pict>
      </w:r>
      <w:r w:rsidR="00AF5A18">
        <w:rPr>
          <w:rFonts w:asciiTheme="majorHAnsi" w:hAnsiTheme="majorHAnsi"/>
          <w:b/>
          <w:i/>
          <w:color w:val="4F81BD" w:themeColor="accent1"/>
          <w:lang w:val="pt-BR"/>
        </w:rPr>
        <w:t>5.</w:t>
      </w:r>
      <w:r w:rsidR="00312530" w:rsidRPr="00312530">
        <w:rPr>
          <w:rFonts w:asciiTheme="majorHAnsi" w:hAnsiTheme="majorHAnsi"/>
          <w:lang w:val="pt-BR"/>
        </w:rPr>
        <w:t xml:space="preserve"> </w:t>
      </w:r>
      <w:r w:rsidR="00312530">
        <w:rPr>
          <w:rFonts w:asciiTheme="majorHAnsi" w:hAnsiTheme="majorHAnsi"/>
          <w:lang w:val="pt-BR"/>
        </w:rPr>
        <w:tab/>
      </w:r>
      <w:r w:rsidR="00AF5A18" w:rsidRPr="00E550F7">
        <w:rPr>
          <w:rFonts w:asciiTheme="majorHAnsi" w:hAnsiTheme="majorHAnsi"/>
          <w:b/>
          <w:lang w:val="pt-BR"/>
        </w:rPr>
        <w:t>Sólido A + Sólido B</w:t>
      </w:r>
    </w:p>
    <w:p w:rsidR="00AF5A18" w:rsidRDefault="00AF5A18" w:rsidP="006C5C9B">
      <w:pPr>
        <w:tabs>
          <w:tab w:val="left" w:pos="1843"/>
        </w:tabs>
        <w:spacing w:before="120" w:line="276" w:lineRule="auto"/>
        <w:jc w:val="center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  <w:t>Adição de água</w:t>
      </w:r>
    </w:p>
    <w:p w:rsidR="00AF5A18" w:rsidRPr="00E550F7" w:rsidRDefault="00AF5A18" w:rsidP="00E550F7">
      <w:pPr>
        <w:tabs>
          <w:tab w:val="left" w:pos="1843"/>
        </w:tabs>
        <w:spacing w:before="120" w:line="276" w:lineRule="auto"/>
        <w:jc w:val="center"/>
        <w:rPr>
          <w:rFonts w:asciiTheme="majorHAnsi" w:hAnsiTheme="majorHAnsi"/>
          <w:b/>
          <w:lang w:val="pt-BR"/>
        </w:rPr>
      </w:pPr>
      <w:r w:rsidRPr="00E550F7">
        <w:rPr>
          <w:rFonts w:asciiTheme="majorHAnsi" w:hAnsiTheme="majorHAnsi"/>
          <w:b/>
          <w:lang w:val="pt-BR"/>
        </w:rPr>
        <w:t>Solução aquosa de A + Sólido B</w:t>
      </w:r>
    </w:p>
    <w:p w:rsidR="00E550F7" w:rsidRDefault="00592696" w:rsidP="00E550F7">
      <w:pPr>
        <w:tabs>
          <w:tab w:val="left" w:pos="4678"/>
        </w:tabs>
        <w:spacing w:line="276" w:lineRule="auto"/>
        <w:ind w:left="426" w:hanging="426"/>
        <w:jc w:val="center"/>
        <w:rPr>
          <w:rFonts w:asciiTheme="majorHAnsi" w:hAnsiTheme="majorHAnsi"/>
          <w:lang w:val="pt-BR"/>
        </w:rPr>
      </w:pPr>
      <w:r>
        <w:rPr>
          <w:rFonts w:asciiTheme="majorHAnsi" w:hAnsiTheme="majorHAnsi"/>
          <w:noProof/>
          <w:lang w:val="pt-PT" w:eastAsia="pt-PT"/>
        </w:rPr>
        <w:pict>
          <v:shape id="_x0000_s1027" type="#_x0000_t32" style="position:absolute;left:0;text-align:left;margin-left:225.45pt;margin-top:.3pt;width:0;height:30.65pt;z-index:251659264" o:connectortype="straight"/>
        </w:pict>
      </w:r>
      <w:r w:rsidR="00E550F7">
        <w:rPr>
          <w:rFonts w:asciiTheme="majorHAnsi" w:hAnsiTheme="majorHAnsi"/>
          <w:lang w:val="pt-BR"/>
        </w:rPr>
        <w:t xml:space="preserve"> </w:t>
      </w:r>
      <w:r w:rsidR="00E550F7">
        <w:rPr>
          <w:rFonts w:asciiTheme="majorHAnsi" w:hAnsiTheme="majorHAnsi"/>
          <w:lang w:val="pt-BR"/>
        </w:rPr>
        <w:tab/>
      </w:r>
      <w:r w:rsidR="00E550F7">
        <w:rPr>
          <w:rFonts w:asciiTheme="majorHAnsi" w:hAnsiTheme="majorHAnsi"/>
          <w:lang w:val="pt-BR"/>
        </w:rPr>
        <w:tab/>
      </w:r>
      <w:r w:rsidR="00E550F7" w:rsidRPr="00E550F7">
        <w:rPr>
          <w:rFonts w:asciiTheme="majorHAnsi" w:hAnsiTheme="majorHAnsi"/>
          <w:lang w:val="pt-BR"/>
        </w:rPr>
        <w:t>Filtração ou decantação seguida de filtração</w:t>
      </w:r>
    </w:p>
    <w:p w:rsidR="00E550F7" w:rsidRDefault="00592696" w:rsidP="00AF5A18">
      <w:pPr>
        <w:spacing w:line="276" w:lineRule="auto"/>
        <w:ind w:left="426" w:hanging="426"/>
        <w:jc w:val="center"/>
        <w:rPr>
          <w:rFonts w:asciiTheme="majorHAnsi" w:hAnsiTheme="majorHAnsi"/>
          <w:lang w:val="pt-BR"/>
        </w:rPr>
      </w:pPr>
      <w:r>
        <w:rPr>
          <w:rFonts w:asciiTheme="majorHAnsi" w:hAnsiTheme="majorHAnsi"/>
          <w:noProof/>
          <w:lang w:val="pt-PT" w:eastAsia="pt-PT"/>
        </w:rPr>
        <w:pict>
          <v:shape id="_x0000_s1029" type="#_x0000_t32" style="position:absolute;left:0;text-align:left;margin-left:226.4pt;margin-top:14.2pt;width:73.45pt;height:18.5pt;z-index:251661312" o:connectortype="straight">
            <v:stroke endarrow="block"/>
          </v:shape>
        </w:pict>
      </w:r>
      <w:r>
        <w:rPr>
          <w:rFonts w:asciiTheme="majorHAnsi" w:hAnsiTheme="majorHAnsi"/>
          <w:noProof/>
          <w:lang w:val="pt-PT" w:eastAsia="pt-PT"/>
        </w:rPr>
        <w:pict>
          <v:shape id="_x0000_s1028" type="#_x0000_t32" style="position:absolute;left:0;text-align:left;margin-left:155.85pt;margin-top:14.1pt;width:69.6pt;height:18.5pt;flip:x;z-index:251660288" o:connectortype="straight">
            <v:stroke endarrow="block"/>
          </v:shape>
        </w:pict>
      </w:r>
    </w:p>
    <w:p w:rsidR="00AF5A18" w:rsidRDefault="00E550F7" w:rsidP="006C5C9B">
      <w:pPr>
        <w:tabs>
          <w:tab w:val="left" w:pos="5954"/>
        </w:tabs>
        <w:spacing w:line="276" w:lineRule="auto"/>
        <w:ind w:left="3119" w:hanging="2835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</w:r>
    </w:p>
    <w:p w:rsidR="00AF5A18" w:rsidRPr="00E550F7" w:rsidRDefault="00AF5A18" w:rsidP="006C5C9B">
      <w:pPr>
        <w:tabs>
          <w:tab w:val="left" w:pos="2694"/>
          <w:tab w:val="left" w:pos="4962"/>
        </w:tabs>
        <w:spacing w:line="276" w:lineRule="auto"/>
        <w:ind w:left="426" w:firstLine="2268"/>
        <w:jc w:val="both"/>
        <w:rPr>
          <w:rFonts w:asciiTheme="majorHAnsi" w:hAnsiTheme="majorHAnsi"/>
          <w:b/>
          <w:lang w:val="pt-BR"/>
        </w:rPr>
      </w:pPr>
      <w:r w:rsidRPr="00E550F7">
        <w:rPr>
          <w:rFonts w:asciiTheme="majorHAnsi" w:hAnsiTheme="majorHAnsi"/>
          <w:b/>
          <w:lang w:val="pt-BR"/>
        </w:rPr>
        <w:t xml:space="preserve">Sólido B </w:t>
      </w:r>
      <w:r w:rsidRPr="00E550F7">
        <w:rPr>
          <w:rFonts w:asciiTheme="majorHAnsi" w:hAnsiTheme="majorHAnsi"/>
          <w:b/>
          <w:lang w:val="pt-BR"/>
        </w:rPr>
        <w:tab/>
        <w:t>Solução aquosa de A</w:t>
      </w:r>
    </w:p>
    <w:p w:rsidR="00E550F7" w:rsidRDefault="00592696" w:rsidP="00E550F7">
      <w:pPr>
        <w:tabs>
          <w:tab w:val="left" w:pos="6096"/>
        </w:tabs>
        <w:spacing w:line="276" w:lineRule="auto"/>
        <w:ind w:left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noProof/>
          <w:lang w:val="pt-PT" w:eastAsia="pt-PT"/>
        </w:rPr>
        <w:pict>
          <v:shape id="_x0000_s1030" type="#_x0000_t32" style="position:absolute;left:0;text-align:left;margin-left:299.85pt;margin-top:1.5pt;width:0;height:30.65pt;z-index:251662336" o:connectortype="straight">
            <v:stroke endarrow="block"/>
          </v:shape>
        </w:pict>
      </w:r>
      <w:r w:rsidR="00E550F7">
        <w:rPr>
          <w:rFonts w:asciiTheme="majorHAnsi" w:hAnsiTheme="majorHAnsi"/>
          <w:lang w:val="pt-BR"/>
        </w:rPr>
        <w:t xml:space="preserve"> </w:t>
      </w:r>
      <w:r w:rsidR="00E550F7">
        <w:rPr>
          <w:rFonts w:asciiTheme="majorHAnsi" w:hAnsiTheme="majorHAnsi"/>
          <w:lang w:val="pt-BR"/>
        </w:rPr>
        <w:tab/>
        <w:t>Cristalização</w:t>
      </w:r>
    </w:p>
    <w:p w:rsidR="00E550F7" w:rsidRDefault="00E550F7" w:rsidP="00E550F7">
      <w:pPr>
        <w:tabs>
          <w:tab w:val="left" w:pos="2694"/>
          <w:tab w:val="left" w:pos="5387"/>
        </w:tabs>
        <w:spacing w:line="276" w:lineRule="auto"/>
        <w:ind w:left="426" w:firstLine="2268"/>
        <w:jc w:val="both"/>
        <w:rPr>
          <w:rFonts w:asciiTheme="majorHAnsi" w:hAnsiTheme="majorHAnsi"/>
          <w:lang w:val="pt-BR"/>
        </w:rPr>
      </w:pPr>
    </w:p>
    <w:p w:rsidR="00AF5A18" w:rsidRPr="00E550F7" w:rsidRDefault="00AF5A18" w:rsidP="006C5C9B">
      <w:pPr>
        <w:spacing w:line="276" w:lineRule="auto"/>
        <w:ind w:left="426" w:firstLine="5103"/>
        <w:jc w:val="both"/>
        <w:rPr>
          <w:rFonts w:asciiTheme="majorHAnsi" w:hAnsiTheme="majorHAnsi"/>
          <w:b/>
          <w:lang w:val="pt-BR"/>
        </w:rPr>
      </w:pPr>
      <w:r w:rsidRPr="00E550F7">
        <w:rPr>
          <w:rFonts w:asciiTheme="majorHAnsi" w:hAnsiTheme="majorHAnsi"/>
          <w:b/>
          <w:lang w:val="pt-BR"/>
        </w:rPr>
        <w:t>Sólido A</w:t>
      </w:r>
    </w:p>
    <w:p w:rsidR="006C5C9B" w:rsidRDefault="006C5C9B" w:rsidP="006C5C9B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6.1</w:t>
      </w:r>
      <w:r>
        <w:rPr>
          <w:rFonts w:asciiTheme="majorHAnsi" w:hAnsiTheme="majorHAnsi"/>
          <w:lang w:val="pt-BR"/>
        </w:rPr>
        <w:tab/>
        <w:t xml:space="preserve">Misturas homogéneas líquidas constituídas por dois líquidos com </w:t>
      </w:r>
      <w:r w:rsidR="00742798">
        <w:rPr>
          <w:rFonts w:asciiTheme="majorHAnsi" w:hAnsiTheme="majorHAnsi"/>
          <w:lang w:val="pt-BR"/>
        </w:rPr>
        <w:t>pontos de ebulição significativamente diferentes ou por um sólido dissolvido num líquido.</w:t>
      </w:r>
    </w:p>
    <w:p w:rsidR="00742798" w:rsidRDefault="00742798" w:rsidP="006C5C9B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6.2</w:t>
      </w:r>
      <w:r>
        <w:rPr>
          <w:rFonts w:asciiTheme="majorHAnsi" w:hAnsiTheme="majorHAnsi"/>
          <w:lang w:val="pt-BR"/>
        </w:rPr>
        <w:tab/>
        <w:t xml:space="preserve">1 – </w:t>
      </w:r>
      <w:r w:rsidR="00E550F7">
        <w:rPr>
          <w:rFonts w:asciiTheme="majorHAnsi" w:hAnsiTheme="majorHAnsi"/>
          <w:lang w:val="pt-BR"/>
        </w:rPr>
        <w:t>B</w:t>
      </w:r>
      <w:r>
        <w:rPr>
          <w:rFonts w:asciiTheme="majorHAnsi" w:hAnsiTheme="majorHAnsi"/>
          <w:lang w:val="pt-BR"/>
        </w:rPr>
        <w:t>alão de destilação</w:t>
      </w:r>
      <w:r w:rsidR="00E550F7">
        <w:rPr>
          <w:rFonts w:asciiTheme="majorHAnsi" w:hAnsiTheme="majorHAnsi"/>
          <w:lang w:val="pt-BR"/>
        </w:rPr>
        <w:t xml:space="preserve">; </w:t>
      </w:r>
      <w:r w:rsidRPr="00742798">
        <w:rPr>
          <w:rFonts w:asciiTheme="majorHAnsi" w:hAnsiTheme="majorHAnsi"/>
          <w:lang w:val="pt-BR"/>
        </w:rPr>
        <w:t xml:space="preserve">2 – </w:t>
      </w:r>
      <w:r w:rsidR="00E550F7">
        <w:rPr>
          <w:rFonts w:asciiTheme="majorHAnsi" w:hAnsiTheme="majorHAnsi"/>
          <w:lang w:val="pt-BR"/>
        </w:rPr>
        <w:t>C</w:t>
      </w:r>
      <w:r w:rsidRPr="00742798">
        <w:rPr>
          <w:rFonts w:asciiTheme="majorHAnsi" w:hAnsiTheme="majorHAnsi"/>
          <w:lang w:val="pt-BR"/>
        </w:rPr>
        <w:t xml:space="preserve">ondensador de </w:t>
      </w:r>
      <w:r w:rsidR="00E550F7">
        <w:rPr>
          <w:rFonts w:asciiTheme="majorHAnsi" w:hAnsiTheme="majorHAnsi"/>
          <w:lang w:val="pt-BR"/>
        </w:rPr>
        <w:t>L</w:t>
      </w:r>
      <w:r w:rsidRPr="00742798">
        <w:rPr>
          <w:rFonts w:asciiTheme="majorHAnsi" w:hAnsiTheme="majorHAnsi"/>
          <w:lang w:val="pt-BR"/>
        </w:rPr>
        <w:t>iebig</w:t>
      </w:r>
    </w:p>
    <w:p w:rsidR="00742798" w:rsidRDefault="00742798" w:rsidP="006C5C9B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6.3</w:t>
      </w:r>
      <w:r>
        <w:rPr>
          <w:rFonts w:asciiTheme="majorHAnsi" w:hAnsiTheme="majorHAnsi"/>
          <w:lang w:val="pt-BR"/>
        </w:rPr>
        <w:tab/>
        <w:t>Ebulição</w:t>
      </w:r>
    </w:p>
    <w:p w:rsidR="006C5C9B" w:rsidRDefault="00742798" w:rsidP="00742798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6.4</w:t>
      </w:r>
      <w:r>
        <w:rPr>
          <w:rFonts w:asciiTheme="majorHAnsi" w:hAnsiTheme="majorHAnsi"/>
          <w:lang w:val="pt-BR"/>
        </w:rPr>
        <w:tab/>
        <w:t>A afirmação é falsa. O liquido mais volátil é Y</w:t>
      </w:r>
      <w:r w:rsidR="00E550F7">
        <w:rPr>
          <w:rFonts w:asciiTheme="majorHAnsi" w:hAnsiTheme="majorHAnsi"/>
          <w:lang w:val="pt-BR"/>
        </w:rPr>
        <w:t>,</w:t>
      </w:r>
      <w:r>
        <w:rPr>
          <w:rFonts w:asciiTheme="majorHAnsi" w:hAnsiTheme="majorHAnsi"/>
          <w:lang w:val="pt-BR"/>
        </w:rPr>
        <w:t xml:space="preserve"> por </w:t>
      </w:r>
      <w:r w:rsidR="00E550F7">
        <w:rPr>
          <w:rFonts w:asciiTheme="majorHAnsi" w:hAnsiTheme="majorHAnsi"/>
          <w:lang w:val="pt-BR"/>
        </w:rPr>
        <w:t xml:space="preserve">isso entra primeiro em ebulição, </w:t>
      </w:r>
      <w:r>
        <w:rPr>
          <w:rFonts w:asciiTheme="majorHAnsi" w:hAnsiTheme="majorHAnsi"/>
          <w:lang w:val="pt-BR"/>
        </w:rPr>
        <w:t>depois condensa e sai do condensador originando como destilado o componente mais volátil</w:t>
      </w:r>
      <w:r w:rsidR="00E550F7">
        <w:rPr>
          <w:rFonts w:asciiTheme="majorHAnsi" w:hAnsiTheme="majorHAnsi"/>
          <w:lang w:val="pt-BR"/>
        </w:rPr>
        <w:t>,</w:t>
      </w:r>
      <w:r>
        <w:rPr>
          <w:rFonts w:asciiTheme="majorHAnsi" w:hAnsiTheme="majorHAnsi"/>
          <w:lang w:val="pt-BR"/>
        </w:rPr>
        <w:t xml:space="preserve"> embora não totalmente puro.</w:t>
      </w:r>
    </w:p>
    <w:p w:rsidR="00592696" w:rsidRPr="00BE2F9E" w:rsidRDefault="00592696" w:rsidP="00592696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7.1</w:t>
      </w:r>
      <w:r>
        <w:rPr>
          <w:rFonts w:asciiTheme="majorHAnsi" w:hAnsiTheme="majorHAnsi"/>
          <w:lang w:val="pt-BR"/>
        </w:rPr>
        <w:tab/>
        <w:t>A – F; B – F; C – V; D – V; E – F</w:t>
      </w:r>
    </w:p>
    <w:p w:rsidR="00592696" w:rsidRPr="00BE2F9E" w:rsidRDefault="00592696" w:rsidP="00592696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D</w:t>
      </w:r>
    </w:p>
    <w:p w:rsidR="00592696" w:rsidRPr="00BE2F9E" w:rsidRDefault="00592696" w:rsidP="00592696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 xml:space="preserve">(a) – </w:t>
      </w:r>
      <w:r w:rsidRPr="00592696">
        <w:rPr>
          <w:rFonts w:asciiTheme="majorHAnsi" w:hAnsiTheme="majorHAnsi"/>
          <w:lang w:val="pt-BR"/>
        </w:rPr>
        <w:t>Convecção</w:t>
      </w:r>
      <w:r>
        <w:rPr>
          <w:rFonts w:asciiTheme="majorHAnsi" w:hAnsiTheme="majorHAnsi"/>
          <w:lang w:val="pt-BR"/>
        </w:rPr>
        <w:t xml:space="preserve">; (b) – </w:t>
      </w:r>
      <w:r w:rsidRPr="00592696">
        <w:rPr>
          <w:rFonts w:asciiTheme="majorHAnsi" w:hAnsiTheme="majorHAnsi"/>
          <w:lang w:val="pt-BR"/>
        </w:rPr>
        <w:t>Condução térmica</w:t>
      </w:r>
      <w:r>
        <w:rPr>
          <w:rFonts w:asciiTheme="majorHAnsi" w:hAnsiTheme="majorHAnsi"/>
          <w:lang w:val="pt-BR"/>
        </w:rPr>
        <w:t xml:space="preserve">; (c) – </w:t>
      </w:r>
      <w:r w:rsidRPr="00592696">
        <w:rPr>
          <w:rFonts w:asciiTheme="majorHAnsi" w:hAnsiTheme="majorHAnsi"/>
          <w:lang w:val="pt-BR"/>
        </w:rPr>
        <w:t>Convecção</w:t>
      </w:r>
    </w:p>
    <w:p w:rsidR="00592696" w:rsidRPr="00BE2F9E" w:rsidRDefault="00592696" w:rsidP="00592696">
      <w:pPr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7.3.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lang w:val="pt-BR"/>
        </w:rPr>
        <w:tab/>
      </w:r>
      <w:r w:rsidRPr="00592696">
        <w:rPr>
          <w:rFonts w:asciiTheme="majorHAnsi" w:hAnsiTheme="majorHAnsi"/>
          <w:lang w:val="pt-BR"/>
        </w:rPr>
        <w:t>A esferovite é um mau condutor térmico</w:t>
      </w:r>
      <w:r>
        <w:rPr>
          <w:rFonts w:asciiTheme="majorHAnsi" w:hAnsiTheme="majorHAnsi"/>
          <w:lang w:val="pt-BR"/>
        </w:rPr>
        <w:t>,</w:t>
      </w:r>
      <w:r w:rsidRPr="00592696">
        <w:rPr>
          <w:rFonts w:asciiTheme="majorHAnsi" w:hAnsiTheme="majorHAnsi"/>
          <w:lang w:val="pt-BR"/>
        </w:rPr>
        <w:t xml:space="preserve"> pois o calor propaga-se </w:t>
      </w:r>
      <w:r>
        <w:rPr>
          <w:rFonts w:asciiTheme="majorHAnsi" w:hAnsiTheme="majorHAnsi"/>
          <w:lang w:val="pt-BR"/>
        </w:rPr>
        <w:t>com dificuldade</w:t>
      </w:r>
      <w:r w:rsidRPr="00592696">
        <w:rPr>
          <w:rFonts w:asciiTheme="majorHAnsi" w:hAnsiTheme="majorHAnsi"/>
          <w:lang w:val="pt-BR"/>
        </w:rPr>
        <w:t xml:space="preserve"> através dela. Deste modo</w:t>
      </w:r>
      <w:r>
        <w:rPr>
          <w:rFonts w:asciiTheme="majorHAnsi" w:hAnsiTheme="majorHAnsi"/>
          <w:lang w:val="pt-BR"/>
        </w:rPr>
        <w:t>,</w:t>
      </w:r>
      <w:r w:rsidRPr="00592696">
        <w:rPr>
          <w:rFonts w:asciiTheme="majorHAnsi" w:hAnsiTheme="majorHAnsi"/>
          <w:lang w:val="pt-BR"/>
        </w:rPr>
        <w:t xml:space="preserve"> impede a transferência de energia como calor dos alimentos quentes para o exterior.</w:t>
      </w:r>
      <w:bookmarkStart w:id="0" w:name="_GoBack"/>
      <w:bookmarkEnd w:id="0"/>
    </w:p>
    <w:sectPr w:rsidR="00592696" w:rsidRPr="00BE2F9E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06E8E"/>
    <w:multiLevelType w:val="multilevel"/>
    <w:tmpl w:val="0F2690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7F256FF0"/>
    <w:multiLevelType w:val="multilevel"/>
    <w:tmpl w:val="3F12F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color w:val="4F81BD" w:themeColor="accent1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B05C6"/>
    <w:rsid w:val="000079B1"/>
    <w:rsid w:val="0002766C"/>
    <w:rsid w:val="00062C75"/>
    <w:rsid w:val="00074666"/>
    <w:rsid w:val="0009214D"/>
    <w:rsid w:val="00092DD5"/>
    <w:rsid w:val="000B5CC7"/>
    <w:rsid w:val="000B707D"/>
    <w:rsid w:val="000C0F7D"/>
    <w:rsid w:val="000C5C42"/>
    <w:rsid w:val="000E665A"/>
    <w:rsid w:val="00126AD9"/>
    <w:rsid w:val="00153D91"/>
    <w:rsid w:val="001600C4"/>
    <w:rsid w:val="00167BCF"/>
    <w:rsid w:val="00185EE7"/>
    <w:rsid w:val="001B0773"/>
    <w:rsid w:val="001C387C"/>
    <w:rsid w:val="001F2AE6"/>
    <w:rsid w:val="002138D5"/>
    <w:rsid w:val="00223C4E"/>
    <w:rsid w:val="00223F3A"/>
    <w:rsid w:val="00232D19"/>
    <w:rsid w:val="00241BA2"/>
    <w:rsid w:val="00255330"/>
    <w:rsid w:val="00271D9F"/>
    <w:rsid w:val="002867F5"/>
    <w:rsid w:val="002876F6"/>
    <w:rsid w:val="002C288F"/>
    <w:rsid w:val="00312530"/>
    <w:rsid w:val="003149B4"/>
    <w:rsid w:val="00347EAD"/>
    <w:rsid w:val="00353691"/>
    <w:rsid w:val="003A3C8C"/>
    <w:rsid w:val="003B62D1"/>
    <w:rsid w:val="003E7A2C"/>
    <w:rsid w:val="00416912"/>
    <w:rsid w:val="00445280"/>
    <w:rsid w:val="00461BE7"/>
    <w:rsid w:val="004B09A0"/>
    <w:rsid w:val="004B38EF"/>
    <w:rsid w:val="004B409C"/>
    <w:rsid w:val="004D1090"/>
    <w:rsid w:val="004E158A"/>
    <w:rsid w:val="004E23D4"/>
    <w:rsid w:val="004E6005"/>
    <w:rsid w:val="00512CFA"/>
    <w:rsid w:val="00534BF2"/>
    <w:rsid w:val="00536602"/>
    <w:rsid w:val="00577095"/>
    <w:rsid w:val="0058529D"/>
    <w:rsid w:val="00586C04"/>
    <w:rsid w:val="005873E4"/>
    <w:rsid w:val="00592696"/>
    <w:rsid w:val="005E3E55"/>
    <w:rsid w:val="005E62B0"/>
    <w:rsid w:val="00621FB0"/>
    <w:rsid w:val="006C5C9B"/>
    <w:rsid w:val="006D632D"/>
    <w:rsid w:val="006E60F1"/>
    <w:rsid w:val="006E68E1"/>
    <w:rsid w:val="006F1535"/>
    <w:rsid w:val="006F7FE9"/>
    <w:rsid w:val="00702071"/>
    <w:rsid w:val="00742798"/>
    <w:rsid w:val="00744E9C"/>
    <w:rsid w:val="007620AC"/>
    <w:rsid w:val="00764D03"/>
    <w:rsid w:val="0077765B"/>
    <w:rsid w:val="007A3747"/>
    <w:rsid w:val="007C17D7"/>
    <w:rsid w:val="007D1333"/>
    <w:rsid w:val="007D7318"/>
    <w:rsid w:val="00826D7C"/>
    <w:rsid w:val="0083257D"/>
    <w:rsid w:val="0084009E"/>
    <w:rsid w:val="00896268"/>
    <w:rsid w:val="008A09B9"/>
    <w:rsid w:val="008A6D0B"/>
    <w:rsid w:val="008E7F5C"/>
    <w:rsid w:val="009232DC"/>
    <w:rsid w:val="00950050"/>
    <w:rsid w:val="00961E1D"/>
    <w:rsid w:val="009926CA"/>
    <w:rsid w:val="009B05C6"/>
    <w:rsid w:val="00A14BB3"/>
    <w:rsid w:val="00AE057A"/>
    <w:rsid w:val="00AF5A18"/>
    <w:rsid w:val="00B02103"/>
    <w:rsid w:val="00B12B08"/>
    <w:rsid w:val="00B30EC0"/>
    <w:rsid w:val="00B31922"/>
    <w:rsid w:val="00B37C3B"/>
    <w:rsid w:val="00B90C1D"/>
    <w:rsid w:val="00B93790"/>
    <w:rsid w:val="00BC4F1F"/>
    <w:rsid w:val="00BE0046"/>
    <w:rsid w:val="00BE2F9E"/>
    <w:rsid w:val="00C3031D"/>
    <w:rsid w:val="00C31B05"/>
    <w:rsid w:val="00C551A2"/>
    <w:rsid w:val="00C624FF"/>
    <w:rsid w:val="00C65EBB"/>
    <w:rsid w:val="00C667E7"/>
    <w:rsid w:val="00C77283"/>
    <w:rsid w:val="00CD5481"/>
    <w:rsid w:val="00D25E8E"/>
    <w:rsid w:val="00D702BB"/>
    <w:rsid w:val="00D702CD"/>
    <w:rsid w:val="00D71ADF"/>
    <w:rsid w:val="00DA26C2"/>
    <w:rsid w:val="00DC1526"/>
    <w:rsid w:val="00DE7797"/>
    <w:rsid w:val="00E4369C"/>
    <w:rsid w:val="00E43873"/>
    <w:rsid w:val="00E550F7"/>
    <w:rsid w:val="00E647D8"/>
    <w:rsid w:val="00E742EF"/>
    <w:rsid w:val="00E82522"/>
    <w:rsid w:val="00E86FA7"/>
    <w:rsid w:val="00E90630"/>
    <w:rsid w:val="00EC7260"/>
    <w:rsid w:val="00EF4BF3"/>
    <w:rsid w:val="00F035B2"/>
    <w:rsid w:val="00F04676"/>
    <w:rsid w:val="00F20379"/>
    <w:rsid w:val="00F31A4F"/>
    <w:rsid w:val="00F346CB"/>
    <w:rsid w:val="00F35891"/>
    <w:rsid w:val="00F67ABF"/>
    <w:rsid w:val="00F8420A"/>
    <w:rsid w:val="00FA1B4C"/>
    <w:rsid w:val="00FA282B"/>
    <w:rsid w:val="00FA4EF1"/>
    <w:rsid w:val="00FD3D79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29"/>
        <o:r id="V:Rule5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0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327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18</cp:revision>
  <dcterms:created xsi:type="dcterms:W3CDTF">2017-01-12T10:00:00Z</dcterms:created>
  <dcterms:modified xsi:type="dcterms:W3CDTF">2017-05-22T13:19:00Z</dcterms:modified>
</cp:coreProperties>
</file>