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5F7" w:rsidRPr="005649AA" w:rsidRDefault="00D575F7" w:rsidP="00D575F7">
      <w:pPr>
        <w:rPr>
          <w:rFonts w:ascii="Calibri" w:eastAsia="Calibri" w:hAnsi="Calibri"/>
          <w:sz w:val="52"/>
          <w:szCs w:val="52"/>
          <w:u w:val="single"/>
          <w:lang w:eastAsia="en-US"/>
        </w:rPr>
      </w:pPr>
      <w:r w:rsidRPr="005649AA">
        <w:rPr>
          <w:rFonts w:ascii="Calibri" w:eastAsia="Calibri" w:hAnsi="Calibri"/>
          <w:sz w:val="52"/>
          <w:szCs w:val="52"/>
          <w:u w:val="single"/>
          <w:lang w:eastAsia="en-US"/>
        </w:rPr>
        <w:t xml:space="preserve">Soluções </w:t>
      </w:r>
      <w:proofErr w:type="spellStart"/>
      <w:r w:rsidRPr="005649AA">
        <w:rPr>
          <w:rFonts w:ascii="Calibri" w:eastAsia="Calibri" w:hAnsi="Calibri"/>
          <w:sz w:val="52"/>
          <w:szCs w:val="52"/>
          <w:u w:val="single"/>
          <w:lang w:eastAsia="en-US"/>
        </w:rPr>
        <w:t>Geo</w:t>
      </w:r>
      <w:proofErr w:type="spellEnd"/>
      <w:r w:rsidRPr="005649AA">
        <w:rPr>
          <w:rFonts w:ascii="Calibri" w:eastAsia="Calibri" w:hAnsi="Calibri"/>
          <w:sz w:val="52"/>
          <w:szCs w:val="52"/>
          <w:u w:val="single"/>
          <w:lang w:eastAsia="en-US"/>
        </w:rPr>
        <w:t xml:space="preserve"> Sítios 7 – manual</w:t>
      </w:r>
    </w:p>
    <w:p w:rsidR="00D575F7" w:rsidRPr="00D66EF6" w:rsidRDefault="00D575F7" w:rsidP="00D575F7">
      <w:pPr>
        <w:spacing w:after="200" w:line="276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66EF6">
        <w:rPr>
          <w:rFonts w:ascii="Arial" w:eastAsia="Calibri" w:hAnsi="Arial" w:cs="Arial"/>
          <w:b/>
          <w:sz w:val="32"/>
          <w:szCs w:val="32"/>
          <w:lang w:eastAsia="en-US"/>
        </w:rPr>
        <w:t xml:space="preserve">A1 – </w:t>
      </w:r>
      <w:r w:rsidR="008A7EA9" w:rsidRPr="00D66EF6">
        <w:rPr>
          <w:rFonts w:ascii="Arial" w:eastAsia="Calibri" w:hAnsi="Arial" w:cs="Arial"/>
          <w:b/>
          <w:sz w:val="32"/>
          <w:szCs w:val="32"/>
          <w:lang w:eastAsia="en-US"/>
        </w:rPr>
        <w:t>A Geografia e o Território</w:t>
      </w:r>
    </w:p>
    <w:p w:rsidR="00D575F7" w:rsidRPr="00AC729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>Página 6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-7</w:t>
      </w:r>
      <w:r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(Para começar…)</w:t>
      </w:r>
    </w:p>
    <w:p w:rsidR="00D575F7" w:rsidRPr="00D66EF6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575F7" w:rsidRPr="00AC7299" w:rsidRDefault="00D575F7" w:rsidP="00D575F7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634"/>
        <w:gridCol w:w="2606"/>
      </w:tblGrid>
      <w:tr w:rsidR="00D575F7" w:rsidRPr="00AC7299" w:rsidTr="008A7EA9">
        <w:tc>
          <w:tcPr>
            <w:tcW w:w="288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</w:t>
            </w:r>
          </w:p>
        </w:tc>
        <w:tc>
          <w:tcPr>
            <w:tcW w:w="288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Elementos naturais</w:t>
            </w:r>
          </w:p>
        </w:tc>
        <w:tc>
          <w:tcPr>
            <w:tcW w:w="2882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Elementos humanos</w:t>
            </w:r>
          </w:p>
        </w:tc>
      </w:tr>
      <w:tr w:rsidR="00D575F7" w:rsidRPr="00AC7299" w:rsidTr="008A7EA9">
        <w:tc>
          <w:tcPr>
            <w:tcW w:w="288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8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Montanhas, alguma vegetação espontânea, ao fundo.</w:t>
            </w:r>
          </w:p>
        </w:tc>
        <w:tc>
          <w:tcPr>
            <w:tcW w:w="2882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Edifícios, estradas, vegetação plantada/ jardim/ estádio de futebol.</w:t>
            </w:r>
          </w:p>
        </w:tc>
      </w:tr>
      <w:tr w:rsidR="00D575F7" w:rsidRPr="00AC7299" w:rsidTr="008A7EA9">
        <w:tc>
          <w:tcPr>
            <w:tcW w:w="288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81" w:type="dxa"/>
            <w:shd w:val="clear" w:color="auto" w:fill="auto"/>
          </w:tcPr>
          <w:p w:rsidR="00D575F7" w:rsidRPr="00AC7299" w:rsidRDefault="00306866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Água</w:t>
            </w:r>
            <w:r w:rsidR="00D575F7"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muita vegetação espontânea, rio, vale.</w:t>
            </w:r>
          </w:p>
        </w:tc>
        <w:tc>
          <w:tcPr>
            <w:tcW w:w="2882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Prédios ao fundo</w:t>
            </w:r>
          </w:p>
        </w:tc>
      </w:tr>
    </w:tbl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D66EF6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575F7" w:rsidRPr="00AC7299" w:rsidRDefault="00306866" w:rsidP="00D575F7">
      <w:pPr>
        <w:numPr>
          <w:ilvl w:val="1"/>
          <w:numId w:val="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Título (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>Península Ibérica</w:t>
      </w:r>
      <w:r>
        <w:rPr>
          <w:rFonts w:ascii="Arial" w:eastAsia="Calibri" w:hAnsi="Arial" w:cs="Arial"/>
          <w:sz w:val="22"/>
          <w:szCs w:val="22"/>
          <w:lang w:eastAsia="en-US"/>
        </w:rPr>
        <w:t>),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orientação e escala. </w:t>
      </w: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1.2.a) Portugal encontra-se a oriente do oceano Atlântico; b) Portugal está a noroeste do mar Mediterrâneo.</w:t>
      </w: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1.3. Portugal a norte e a este faz fronteira com Espanha; a sul e a oeste </w:t>
      </w:r>
      <w:r w:rsidR="00306866">
        <w:rPr>
          <w:rFonts w:ascii="Arial" w:eastAsia="Calibri" w:hAnsi="Arial" w:cs="Arial"/>
          <w:sz w:val="22"/>
          <w:szCs w:val="22"/>
          <w:lang w:eastAsia="en-US"/>
        </w:rPr>
        <w:t>é limitado pelo</w:t>
      </w: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 oceano Atlântico.</w:t>
      </w: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2. Os mapas são indispensáveis pois servem</w:t>
      </w:r>
      <w:r w:rsidR="00306866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 essencialmente</w:t>
      </w:r>
      <w:r w:rsidR="00306866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 para a localização de fenómenos na superfície terrestre.</w:t>
      </w:r>
    </w:p>
    <w:p w:rsidR="00D575F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8A7EA9" w:rsidRDefault="008A7EA9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10 </w:t>
      </w:r>
    </w:p>
    <w:p w:rsidR="008A7EA9" w:rsidRPr="00AC7299" w:rsidRDefault="008A7EA9" w:rsidP="008A7EA9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8A7EA9" w:rsidRPr="008A7EA9" w:rsidRDefault="00140D87" w:rsidP="008074D5">
      <w:pPr>
        <w:pStyle w:val="ListParagraph"/>
        <w:numPr>
          <w:ilvl w:val="1"/>
          <w:numId w:val="55"/>
        </w:numPr>
        <w:rPr>
          <w:rFonts w:ascii="Arial" w:hAnsi="Arial" w:cs="Arial"/>
        </w:rPr>
      </w:pPr>
      <w:r>
        <w:rPr>
          <w:rFonts w:ascii="Arial" w:hAnsi="Arial" w:cs="Arial"/>
        </w:rPr>
        <w:t>Portugal continental, a</w:t>
      </w:r>
      <w:r w:rsidR="008A7EA9" w:rsidRPr="008A7EA9">
        <w:rPr>
          <w:rFonts w:ascii="Arial" w:hAnsi="Arial" w:cs="Arial"/>
        </w:rPr>
        <w:t>rquipélago dos Açores e arquipélago da Madeira.</w:t>
      </w:r>
    </w:p>
    <w:p w:rsidR="008A7EA9" w:rsidRDefault="00416C36" w:rsidP="008074D5">
      <w:pPr>
        <w:pStyle w:val="ListParagraph"/>
        <w:numPr>
          <w:ilvl w:val="1"/>
          <w:numId w:val="55"/>
        </w:numPr>
        <w:rPr>
          <w:rFonts w:ascii="Arial" w:hAnsi="Arial" w:cs="Arial"/>
        </w:rPr>
      </w:pPr>
      <w:r>
        <w:rPr>
          <w:rFonts w:ascii="Arial" w:hAnsi="Arial" w:cs="Arial"/>
        </w:rPr>
        <w:t>Espanha e oceano Atlântico.</w:t>
      </w:r>
    </w:p>
    <w:p w:rsidR="00416C36" w:rsidRPr="008A7EA9" w:rsidRDefault="00416C36" w:rsidP="008074D5">
      <w:pPr>
        <w:pStyle w:val="ListParagraph"/>
        <w:numPr>
          <w:ilvl w:val="1"/>
          <w:numId w:val="5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a) Lisboa; b) Porto, Coimbra, Faro, etc.; c) Tejo, Douro, Ave, Mira, Sado, etc.; d) serra da Estrela, serra </w:t>
      </w:r>
      <w:r w:rsidR="008C40D1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>Gerês, serra dos Candeeiros, serra da Arrábida, etc</w:t>
      </w:r>
      <w:r w:rsidR="002306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; e) </w:t>
      </w:r>
      <w:r w:rsidR="008B2FB5">
        <w:rPr>
          <w:rFonts w:ascii="Arial" w:hAnsi="Arial" w:cs="Arial"/>
        </w:rPr>
        <w:t xml:space="preserve">bandeira nacional, </w:t>
      </w:r>
      <w:r>
        <w:rPr>
          <w:rFonts w:ascii="Arial" w:hAnsi="Arial" w:cs="Arial"/>
        </w:rPr>
        <w:t>hino, gal</w:t>
      </w:r>
      <w:r w:rsidR="008C40D1">
        <w:rPr>
          <w:rFonts w:ascii="Arial" w:hAnsi="Arial" w:cs="Arial"/>
        </w:rPr>
        <w:t>o de Barcelos, vinho do Porto, p</w:t>
      </w:r>
      <w:r>
        <w:rPr>
          <w:rFonts w:ascii="Arial" w:hAnsi="Arial" w:cs="Arial"/>
        </w:rPr>
        <w:t>astéis de Belém, etc.</w:t>
      </w:r>
    </w:p>
    <w:p w:rsidR="00D575F7" w:rsidRPr="00AC7299" w:rsidRDefault="008A7EA9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12</w:t>
      </w:r>
      <w:r w:rsidR="00D575F7"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AC7299" w:rsidRDefault="008A7EA9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1.</w:t>
      </w:r>
    </w:p>
    <w:tbl>
      <w:tblPr>
        <w:tblpPr w:leftFromText="141" w:rightFromText="141" w:vertAnchor="text" w:horzAnchor="margin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6"/>
        <w:gridCol w:w="2691"/>
        <w:gridCol w:w="2683"/>
      </w:tblGrid>
      <w:tr w:rsidR="00D575F7" w:rsidRPr="00AC7299" w:rsidTr="008A7EA9">
        <w:tc>
          <w:tcPr>
            <w:tcW w:w="2626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</w:t>
            </w:r>
          </w:p>
        </w:tc>
        <w:tc>
          <w:tcPr>
            <w:tcW w:w="269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Elementos naturais</w:t>
            </w:r>
          </w:p>
        </w:tc>
        <w:tc>
          <w:tcPr>
            <w:tcW w:w="2683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Elementos humanos</w:t>
            </w:r>
          </w:p>
        </w:tc>
      </w:tr>
      <w:tr w:rsidR="00D575F7" w:rsidRPr="00AC7299" w:rsidTr="008A7EA9">
        <w:tc>
          <w:tcPr>
            <w:tcW w:w="2626" w:type="dxa"/>
            <w:shd w:val="clear" w:color="auto" w:fill="auto"/>
          </w:tcPr>
          <w:p w:rsidR="00D575F7" w:rsidRPr="00AC7299" w:rsidRDefault="008B2FB5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9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Montanhas, vegetação espontânea rasteira, lago, encostas.</w:t>
            </w:r>
          </w:p>
        </w:tc>
        <w:tc>
          <w:tcPr>
            <w:tcW w:w="2683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-------</w:t>
            </w:r>
          </w:p>
        </w:tc>
      </w:tr>
      <w:tr w:rsidR="00D575F7" w:rsidRPr="00AC7299" w:rsidTr="008A7EA9">
        <w:tc>
          <w:tcPr>
            <w:tcW w:w="2626" w:type="dxa"/>
            <w:shd w:val="clear" w:color="auto" w:fill="auto"/>
          </w:tcPr>
          <w:p w:rsidR="00D575F7" w:rsidRPr="00AC7299" w:rsidRDefault="008B2FB5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9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------</w:t>
            </w:r>
          </w:p>
        </w:tc>
        <w:tc>
          <w:tcPr>
            <w:tcW w:w="2683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Edifícios, vegetação plantada, esplanada.</w:t>
            </w:r>
          </w:p>
        </w:tc>
      </w:tr>
    </w:tbl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8B2FB5" w:rsidP="00D575F7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Figura 9 – paisagem natural, figura 10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– paisagem humanizada.</w:t>
      </w:r>
    </w:p>
    <w:p w:rsidR="00D575F7" w:rsidRPr="00AC7299" w:rsidRDefault="008B2FB5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14</w:t>
      </w:r>
      <w:r w:rsidR="00D575F7"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9433E1" w:rsidRDefault="008B2FB5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5</w:t>
      </w:r>
    </w:p>
    <w:p w:rsidR="008B2FB5" w:rsidRPr="008F2EEA" w:rsidRDefault="00CC6311" w:rsidP="008074D5">
      <w:pPr>
        <w:pStyle w:val="ListParagraph"/>
        <w:numPr>
          <w:ilvl w:val="1"/>
          <w:numId w:val="56"/>
        </w:numPr>
        <w:rPr>
          <w:rFonts w:ascii="Arial" w:hAnsi="Arial" w:cs="Arial"/>
        </w:rPr>
      </w:pPr>
      <w:r w:rsidRPr="008F2EEA">
        <w:rPr>
          <w:rFonts w:ascii="Arial" w:hAnsi="Arial" w:cs="Arial"/>
        </w:rPr>
        <w:t xml:space="preserve">Figura 13 – </w:t>
      </w:r>
      <w:r w:rsidR="00E0422E">
        <w:rPr>
          <w:rFonts w:ascii="Arial" w:hAnsi="Arial" w:cs="Arial"/>
        </w:rPr>
        <w:t>alguns</w:t>
      </w:r>
      <w:r w:rsidRPr="008F2EEA">
        <w:rPr>
          <w:rFonts w:ascii="Arial" w:hAnsi="Arial" w:cs="Arial"/>
        </w:rPr>
        <w:t xml:space="preserve"> edifícios</w:t>
      </w:r>
      <w:r w:rsidR="00E0422E">
        <w:rPr>
          <w:rFonts w:ascii="Arial" w:hAnsi="Arial" w:cs="Arial"/>
        </w:rPr>
        <w:t xml:space="preserve"> grandes</w:t>
      </w:r>
      <w:r w:rsidRPr="008F2EEA">
        <w:rPr>
          <w:rFonts w:ascii="Arial" w:hAnsi="Arial" w:cs="Arial"/>
        </w:rPr>
        <w:t xml:space="preserve">, algumas estradas, </w:t>
      </w:r>
      <w:r w:rsidR="008F2EEA" w:rsidRPr="008F2EEA">
        <w:rPr>
          <w:rFonts w:ascii="Arial" w:hAnsi="Arial" w:cs="Arial"/>
        </w:rPr>
        <w:t>areia e</w:t>
      </w:r>
      <w:r w:rsidR="00E0422E">
        <w:rPr>
          <w:rFonts w:ascii="Arial" w:hAnsi="Arial" w:cs="Arial"/>
        </w:rPr>
        <w:t xml:space="preserve"> alguma vegetação; Figura 14 – u</w:t>
      </w:r>
      <w:r w:rsidR="008F2EEA" w:rsidRPr="008F2EEA">
        <w:rPr>
          <w:rFonts w:ascii="Arial" w:hAnsi="Arial" w:cs="Arial"/>
        </w:rPr>
        <w:t xml:space="preserve">ma grande avenida </w:t>
      </w:r>
      <w:r w:rsidR="00E0422E">
        <w:rPr>
          <w:rFonts w:ascii="Arial" w:hAnsi="Arial" w:cs="Arial"/>
        </w:rPr>
        <w:t xml:space="preserve">alcatroada, </w:t>
      </w:r>
      <w:r w:rsidR="008F2EEA" w:rsidRPr="008F2EEA">
        <w:rPr>
          <w:rFonts w:ascii="Arial" w:hAnsi="Arial" w:cs="Arial"/>
        </w:rPr>
        <w:t>ladeada de grandes edifícios e arranha-céus, quase sem elementos naturais na paisagem.</w:t>
      </w:r>
    </w:p>
    <w:p w:rsidR="008F2EEA" w:rsidRDefault="008F2EEA" w:rsidP="008074D5">
      <w:pPr>
        <w:pStyle w:val="ListParagraph"/>
        <w:numPr>
          <w:ilvl w:val="1"/>
          <w:numId w:val="56"/>
        </w:numPr>
        <w:rPr>
          <w:rFonts w:ascii="Arial" w:hAnsi="Arial" w:cs="Arial"/>
        </w:rPr>
      </w:pPr>
      <w:r>
        <w:rPr>
          <w:rFonts w:ascii="Arial" w:hAnsi="Arial" w:cs="Arial"/>
        </w:rPr>
        <w:t>A figura 14 apresenta um elevado grau de humanização quase não se percebendo a paisagem natural anteriormente existente.</w:t>
      </w:r>
    </w:p>
    <w:p w:rsidR="008F2EEA" w:rsidRPr="00E0422E" w:rsidRDefault="000E55AF" w:rsidP="008074D5">
      <w:pPr>
        <w:pStyle w:val="ListParagraph"/>
        <w:numPr>
          <w:ilvl w:val="1"/>
          <w:numId w:val="5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Houve imensa construção (humanização da paisagem) num curto espaço de tempo (a </w:t>
      </w:r>
      <w:r w:rsidR="008F2EEA" w:rsidRPr="00E0422E">
        <w:rPr>
          <w:rFonts w:ascii="Arial" w:hAnsi="Arial" w:cs="Arial"/>
        </w:rPr>
        <w:t>construção da cidade do Dubai e apresenta a maior parte das grandes construções a partir de um eixo viário central</w:t>
      </w:r>
      <w:r>
        <w:rPr>
          <w:rFonts w:ascii="Arial" w:hAnsi="Arial" w:cs="Arial"/>
        </w:rPr>
        <w:t>)</w:t>
      </w:r>
      <w:r w:rsidR="008F2EEA" w:rsidRPr="00E0422E">
        <w:rPr>
          <w:rFonts w:ascii="Arial" w:hAnsi="Arial" w:cs="Arial"/>
        </w:rPr>
        <w:t xml:space="preserve">. </w:t>
      </w:r>
    </w:p>
    <w:p w:rsidR="008B2FB5" w:rsidRDefault="008B2FB5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15</w:t>
      </w:r>
      <w:r w:rsidR="001D50DA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8B2FB5" w:rsidRPr="009433E1" w:rsidRDefault="008B2FB5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6</w:t>
      </w:r>
    </w:p>
    <w:p w:rsidR="00D575F7" w:rsidRPr="00AC7299" w:rsidRDefault="008B2FB5" w:rsidP="008074D5">
      <w:pPr>
        <w:numPr>
          <w:ilvl w:val="1"/>
          <w:numId w:val="2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Figura 15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- primeiro plano de observação </w:t>
      </w:r>
      <w:r w:rsidR="004259DE" w:rsidRPr="00AC7299">
        <w:rPr>
          <w:rFonts w:ascii="Arial" w:eastAsia="Calibri" w:hAnsi="Arial" w:cs="Arial"/>
          <w:sz w:val="22"/>
          <w:szCs w:val="22"/>
          <w:lang w:eastAsia="en-US"/>
        </w:rPr>
        <w:t>–</w:t>
      </w:r>
      <w:r w:rsidR="004259D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>canteiros ajardinados, candeeiros e via de circulação; segundo plano – edifícios, terceiro plano – Sé do Porto e casario.</w:t>
      </w:r>
    </w:p>
    <w:p w:rsidR="00D575F7" w:rsidRPr="00AC7299" w:rsidRDefault="008B2FB5" w:rsidP="004259DE">
      <w:pPr>
        <w:spacing w:after="200" w:line="276" w:lineRule="auto"/>
        <w:ind w:left="709" w:hanging="1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Figura 16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- primeiro plano de observação</w:t>
      </w:r>
      <w:r w:rsidR="004259D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259DE" w:rsidRPr="00AC7299">
        <w:rPr>
          <w:rFonts w:ascii="Arial" w:eastAsia="Calibri" w:hAnsi="Arial" w:cs="Arial"/>
          <w:sz w:val="22"/>
          <w:szCs w:val="22"/>
          <w:lang w:eastAsia="en-US"/>
        </w:rPr>
        <w:t>–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lago artificial, algumas árvores, candeeiros e vias de circulação; segundo plano – edifícios, terceiro plano – Sé do Porto e casario, com edifícios em altura.</w:t>
      </w:r>
    </w:p>
    <w:p w:rsidR="00D575F7" w:rsidRPr="00AC729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1.2 As grandes diferenças encontram-se no 1.º e 3.º plano de observação – no 1.º plano perderam-se os canteiros ajardinados, sendo substituídos por granito, algum mobiliário urbano e </w:t>
      </w:r>
      <w:r w:rsidR="001B3DF6">
        <w:rPr>
          <w:rFonts w:ascii="Arial" w:eastAsia="Calibri" w:hAnsi="Arial" w:cs="Arial"/>
          <w:sz w:val="22"/>
          <w:szCs w:val="22"/>
          <w:lang w:eastAsia="en-US"/>
        </w:rPr>
        <w:t xml:space="preserve">um </w:t>
      </w:r>
      <w:r w:rsidRPr="00AC7299">
        <w:rPr>
          <w:rFonts w:ascii="Arial" w:eastAsia="Calibri" w:hAnsi="Arial" w:cs="Arial"/>
          <w:sz w:val="22"/>
          <w:szCs w:val="22"/>
          <w:lang w:eastAsia="en-US"/>
        </w:rPr>
        <w:t>lago artificial; no 3.º plano nota-se um aumento de prédios em altura.</w:t>
      </w:r>
    </w:p>
    <w:p w:rsidR="008F2EEA" w:rsidRPr="008F2EEA" w:rsidRDefault="008F2EEA" w:rsidP="008F2EEA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8F2EEA">
        <w:rPr>
          <w:rFonts w:ascii="Arial" w:eastAsia="Calibri" w:hAnsi="Arial" w:cs="Arial"/>
          <w:sz w:val="22"/>
          <w:szCs w:val="22"/>
          <w:u w:val="single"/>
          <w:lang w:eastAsia="en-US"/>
        </w:rPr>
        <w:t>Página 17</w:t>
      </w:r>
    </w:p>
    <w:p w:rsidR="00D575F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8F2EEA" w:rsidRPr="009433E1" w:rsidRDefault="008F2EEA" w:rsidP="00D575F7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Global </w:t>
      </w:r>
    </w:p>
    <w:p w:rsidR="00243701" w:rsidRPr="00243701" w:rsidRDefault="00243701" w:rsidP="008074D5">
      <w:pPr>
        <w:pStyle w:val="ListParagraph"/>
        <w:numPr>
          <w:ilvl w:val="1"/>
          <w:numId w:val="57"/>
        </w:numPr>
        <w:rPr>
          <w:rFonts w:ascii="Arial" w:hAnsi="Arial" w:cs="Arial"/>
        </w:rPr>
      </w:pPr>
      <w:r w:rsidRPr="00243701">
        <w:rPr>
          <w:rFonts w:ascii="Arial" w:hAnsi="Arial" w:cs="Arial"/>
        </w:rPr>
        <w:t>Fotografias e mapa</w:t>
      </w:r>
    </w:p>
    <w:p w:rsidR="00243701" w:rsidRDefault="00DC7D43" w:rsidP="008074D5">
      <w:pPr>
        <w:pStyle w:val="ListParagraph"/>
        <w:numPr>
          <w:ilvl w:val="1"/>
          <w:numId w:val="57"/>
        </w:numPr>
        <w:rPr>
          <w:rFonts w:ascii="Arial" w:hAnsi="Arial" w:cs="Arial"/>
        </w:rPr>
      </w:pPr>
      <w:r w:rsidRPr="00DC7D43">
        <w:rPr>
          <w:rFonts w:ascii="Arial" w:hAnsi="Arial" w:cs="Arial"/>
        </w:rPr>
        <w:t xml:space="preserve">Figura 19 </w:t>
      </w:r>
      <w:r>
        <w:rPr>
          <w:rFonts w:ascii="Arial" w:hAnsi="Arial" w:cs="Arial"/>
        </w:rPr>
        <w:t>–</w:t>
      </w:r>
      <w:r w:rsidRPr="00DC7D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="00D62838">
        <w:rPr>
          <w:rFonts w:ascii="Arial" w:hAnsi="Arial" w:cs="Arial"/>
        </w:rPr>
        <w:t>paisagem fotografada</w:t>
      </w:r>
      <w:r>
        <w:rPr>
          <w:rFonts w:ascii="Arial" w:hAnsi="Arial" w:cs="Arial"/>
        </w:rPr>
        <w:t xml:space="preserve"> situa-se em Azenhas do Mar perto de Lisboa, junto ao mar, com uma pequena praia e muitas casas na falésia. </w:t>
      </w:r>
    </w:p>
    <w:p w:rsidR="00DC7D43" w:rsidRDefault="00DC7D43" w:rsidP="00DC7D43">
      <w:pPr>
        <w:pStyle w:val="ListParagraph"/>
        <w:ind w:left="372"/>
        <w:rPr>
          <w:rFonts w:ascii="Arial" w:hAnsi="Arial" w:cs="Arial"/>
        </w:rPr>
      </w:pPr>
      <w:r>
        <w:rPr>
          <w:rFonts w:ascii="Arial" w:hAnsi="Arial" w:cs="Arial"/>
        </w:rPr>
        <w:t xml:space="preserve">Figura 2º - A </w:t>
      </w:r>
      <w:r w:rsidR="00D62838">
        <w:rPr>
          <w:rFonts w:ascii="Arial" w:hAnsi="Arial" w:cs="Arial"/>
        </w:rPr>
        <w:t xml:space="preserve">paisagem fotografada </w:t>
      </w:r>
      <w:r>
        <w:rPr>
          <w:rFonts w:ascii="Arial" w:hAnsi="Arial" w:cs="Arial"/>
        </w:rPr>
        <w:t xml:space="preserve">situa-se em Peso da Régua, no norte de Portugal, no rio Douro, apresentando muita vinha e um barco de passageiros. </w:t>
      </w:r>
    </w:p>
    <w:p w:rsidR="00DC7D43" w:rsidRPr="00DC7D43" w:rsidRDefault="00DC7D43" w:rsidP="008074D5">
      <w:pPr>
        <w:pStyle w:val="ListParagraph"/>
        <w:numPr>
          <w:ilvl w:val="1"/>
          <w:numId w:val="57"/>
        </w:numPr>
        <w:rPr>
          <w:rFonts w:ascii="Arial" w:hAnsi="Arial" w:cs="Arial"/>
        </w:rPr>
      </w:pPr>
      <w:r w:rsidRPr="00DC7D43">
        <w:rPr>
          <w:rFonts w:ascii="Arial" w:hAnsi="Arial" w:cs="Arial"/>
        </w:rPr>
        <w:t xml:space="preserve">Uma unidade paisagística é </w:t>
      </w:r>
      <w:r w:rsidR="00740177">
        <w:rPr>
          <w:rFonts w:ascii="Arial" w:hAnsi="Arial" w:cs="Arial"/>
        </w:rPr>
        <w:t>constituída pel</w:t>
      </w:r>
      <w:r w:rsidRPr="00DC7D43">
        <w:rPr>
          <w:rFonts w:ascii="Arial" w:hAnsi="Arial" w:cs="Arial"/>
        </w:rPr>
        <w:t>o</w:t>
      </w:r>
      <w:r w:rsidR="00740177">
        <w:rPr>
          <w:rFonts w:ascii="Arial" w:hAnsi="Arial" w:cs="Arial"/>
        </w:rPr>
        <w:t xml:space="preserve"> conjunto</w:t>
      </w:r>
      <w:r w:rsidRPr="00DC7D43">
        <w:rPr>
          <w:rFonts w:ascii="Arial" w:hAnsi="Arial" w:cs="Arial"/>
        </w:rPr>
        <w:t xml:space="preserve"> mar</w:t>
      </w:r>
      <w:r w:rsidR="00740177">
        <w:rPr>
          <w:rFonts w:ascii="Arial" w:hAnsi="Arial" w:cs="Arial"/>
        </w:rPr>
        <w:t xml:space="preserve">, praia e </w:t>
      </w:r>
      <w:r w:rsidRPr="00DC7D43">
        <w:rPr>
          <w:rFonts w:ascii="Arial" w:hAnsi="Arial" w:cs="Arial"/>
        </w:rPr>
        <w:t xml:space="preserve">falésia, a outra é </w:t>
      </w:r>
      <w:r w:rsidR="00740177">
        <w:rPr>
          <w:rFonts w:ascii="Arial" w:hAnsi="Arial" w:cs="Arial"/>
        </w:rPr>
        <w:t>constituída pel</w:t>
      </w:r>
      <w:r w:rsidRPr="00DC7D43">
        <w:rPr>
          <w:rFonts w:ascii="Arial" w:hAnsi="Arial" w:cs="Arial"/>
        </w:rPr>
        <w:t>o casario na parte alta da falésia.</w:t>
      </w:r>
    </w:p>
    <w:p w:rsidR="00DC7D43" w:rsidRDefault="00DC7D43" w:rsidP="008074D5">
      <w:pPr>
        <w:pStyle w:val="ListParagraph"/>
        <w:numPr>
          <w:ilvl w:val="1"/>
          <w:numId w:val="57"/>
        </w:numPr>
        <w:rPr>
          <w:rFonts w:ascii="Arial" w:hAnsi="Arial" w:cs="Arial"/>
        </w:rPr>
      </w:pPr>
      <w:r>
        <w:rPr>
          <w:rFonts w:ascii="Arial" w:hAnsi="Arial" w:cs="Arial"/>
        </w:rPr>
        <w:t>Primeiro plano – barco e rio; segundo plano</w:t>
      </w:r>
      <w:r w:rsidR="00945BA6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vinha e arvoredo.</w:t>
      </w:r>
    </w:p>
    <w:p w:rsidR="00DC7D43" w:rsidRDefault="00DC7D43" w:rsidP="008074D5">
      <w:pPr>
        <w:pStyle w:val="ListParagraph"/>
        <w:numPr>
          <w:ilvl w:val="1"/>
          <w:numId w:val="57"/>
        </w:numPr>
        <w:rPr>
          <w:rFonts w:ascii="Arial" w:hAnsi="Arial" w:cs="Arial"/>
        </w:rPr>
      </w:pPr>
      <w:r>
        <w:rPr>
          <w:rFonts w:ascii="Arial" w:hAnsi="Arial" w:cs="Arial"/>
        </w:rPr>
        <w:t>A figura 19 apresenta um maior grau de humanização do que a figura 20.</w:t>
      </w:r>
    </w:p>
    <w:p w:rsidR="009433E1" w:rsidRDefault="00DC7D43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DC7D43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19 </w:t>
      </w:r>
    </w:p>
    <w:p w:rsidR="008F2EEA" w:rsidRPr="009433E1" w:rsidRDefault="009433E1" w:rsidP="00D575F7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Comprova o teu avanço…</w:t>
      </w:r>
    </w:p>
    <w:p w:rsidR="00DC7D43" w:rsidRDefault="00DC7D43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C7D43" w:rsidRPr="005649AA" w:rsidRDefault="00DC7D43" w:rsidP="008074D5">
      <w:pPr>
        <w:numPr>
          <w:ilvl w:val="1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Montanha e neve; cerca e a vinha.</w:t>
      </w:r>
    </w:p>
    <w:p w:rsidR="00DC7D43" w:rsidRDefault="00DC7D43" w:rsidP="008074D5">
      <w:pPr>
        <w:numPr>
          <w:ilvl w:val="1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Três unidades paisagísticas – 1.ª cerca e vinha; 2.ª arvoredo; 3.ª montanhas.</w:t>
      </w:r>
    </w:p>
    <w:p w:rsidR="00DC7D43" w:rsidRDefault="00D16625" w:rsidP="008074D5">
      <w:pPr>
        <w:numPr>
          <w:ilvl w:val="1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(a resposta depende da escolha do/a aluno/a)</w:t>
      </w:r>
    </w:p>
    <w:p w:rsidR="00DC7D43" w:rsidRPr="001D2425" w:rsidRDefault="00DC7D43" w:rsidP="008074D5">
      <w:pPr>
        <w:numPr>
          <w:ilvl w:val="1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D2425">
        <w:rPr>
          <w:rFonts w:ascii="Arial" w:eastAsia="Calibri" w:hAnsi="Arial" w:cs="Arial"/>
          <w:sz w:val="22"/>
          <w:szCs w:val="22"/>
          <w:lang w:eastAsia="en-US"/>
        </w:rPr>
        <w:t xml:space="preserve">A paisagem </w:t>
      </w:r>
      <w:r w:rsidR="003C36BC" w:rsidRPr="001D2425">
        <w:rPr>
          <w:rFonts w:ascii="Arial" w:eastAsia="Calibri" w:hAnsi="Arial" w:cs="Arial"/>
          <w:sz w:val="22"/>
          <w:szCs w:val="22"/>
          <w:lang w:eastAsia="en-US"/>
        </w:rPr>
        <w:t>está centrada na</w:t>
      </w:r>
      <w:r w:rsidRPr="001D2425">
        <w:rPr>
          <w:rFonts w:ascii="Arial" w:eastAsia="Calibri" w:hAnsi="Arial" w:cs="Arial"/>
          <w:sz w:val="22"/>
          <w:szCs w:val="22"/>
          <w:lang w:eastAsia="en-US"/>
        </w:rPr>
        <w:t xml:space="preserve"> vinha</w:t>
      </w:r>
      <w:r w:rsidR="003C36BC" w:rsidRPr="001D2425">
        <w:rPr>
          <w:rFonts w:ascii="Arial" w:eastAsia="Calibri" w:hAnsi="Arial" w:cs="Arial"/>
          <w:sz w:val="22"/>
          <w:szCs w:val="22"/>
          <w:lang w:eastAsia="en-US"/>
        </w:rPr>
        <w:t>, localizada</w:t>
      </w:r>
      <w:r w:rsidRPr="001D2425">
        <w:rPr>
          <w:rFonts w:ascii="Arial" w:eastAsia="Calibri" w:hAnsi="Arial" w:cs="Arial"/>
          <w:sz w:val="22"/>
          <w:szCs w:val="22"/>
          <w:lang w:eastAsia="en-US"/>
        </w:rPr>
        <w:t xml:space="preserve"> no sopé da montanha, </w:t>
      </w:r>
      <w:r w:rsidR="003C36BC" w:rsidRPr="001D2425">
        <w:rPr>
          <w:rFonts w:ascii="Arial" w:eastAsia="Calibri" w:hAnsi="Arial" w:cs="Arial"/>
          <w:sz w:val="22"/>
          <w:szCs w:val="22"/>
          <w:lang w:eastAsia="en-US"/>
        </w:rPr>
        <w:t>uma vez que na</w:t>
      </w:r>
      <w:r w:rsidRPr="001D2425">
        <w:rPr>
          <w:rFonts w:ascii="Arial" w:eastAsia="Calibri" w:hAnsi="Arial" w:cs="Arial"/>
          <w:sz w:val="22"/>
          <w:szCs w:val="22"/>
          <w:lang w:eastAsia="en-US"/>
        </w:rPr>
        <w:t xml:space="preserve"> montanha existe neve.</w:t>
      </w:r>
    </w:p>
    <w:p w:rsidR="00DC7D43" w:rsidRDefault="00DC7D43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DC7D43">
        <w:rPr>
          <w:rFonts w:ascii="Arial" w:eastAsia="Calibri" w:hAnsi="Arial" w:cs="Arial"/>
          <w:sz w:val="22"/>
          <w:szCs w:val="22"/>
          <w:lang w:eastAsia="en-US"/>
        </w:rPr>
        <w:lastRenderedPageBreak/>
        <w:t>1.5. Humanizada.</w:t>
      </w:r>
    </w:p>
    <w:p w:rsidR="007E1B56" w:rsidRDefault="007E1B56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9433E1" w:rsidRDefault="009433E1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2.1 Montanha e neve; prédios e estradas.</w:t>
      </w:r>
    </w:p>
    <w:p w:rsidR="009433E1" w:rsidRDefault="009433E1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2.2 Humanizada.</w:t>
      </w:r>
    </w:p>
    <w:p w:rsidR="00F71311" w:rsidRDefault="00F71311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C01BE4" w:rsidRDefault="00C01BE4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3. A paisagem da figura 2 apresenta um grau de humanização bastante mais elevado do que a da figura</w:t>
      </w:r>
      <w:bookmarkStart w:id="0" w:name="_GoBack"/>
      <w:bookmarkEnd w:id="0"/>
      <w:r>
        <w:rPr>
          <w:rFonts w:ascii="Arial" w:eastAsia="Calibri" w:hAnsi="Arial" w:cs="Arial"/>
          <w:sz w:val="22"/>
          <w:szCs w:val="22"/>
          <w:lang w:eastAsia="en-US"/>
        </w:rPr>
        <w:t xml:space="preserve"> 1. </w:t>
      </w:r>
    </w:p>
    <w:p w:rsidR="00F71311" w:rsidRPr="00357505" w:rsidRDefault="00F71311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57505">
        <w:rPr>
          <w:rFonts w:ascii="Arial" w:eastAsia="Calibri" w:hAnsi="Arial" w:cs="Arial"/>
          <w:sz w:val="22"/>
          <w:szCs w:val="22"/>
          <w:lang w:eastAsia="en-US"/>
        </w:rPr>
        <w:t xml:space="preserve">3.1. </w:t>
      </w:r>
      <w:r w:rsidR="00024B49" w:rsidRPr="00357505">
        <w:rPr>
          <w:rFonts w:ascii="Arial" w:eastAsia="Calibri" w:hAnsi="Arial" w:cs="Arial"/>
          <w:sz w:val="22"/>
          <w:szCs w:val="22"/>
          <w:lang w:eastAsia="en-US"/>
        </w:rPr>
        <w:t>São ambas fotografias de perspetiva oblíqua.</w:t>
      </w:r>
    </w:p>
    <w:p w:rsidR="00F71311" w:rsidRPr="00DC7D43" w:rsidRDefault="00F71311" w:rsidP="00DC7D43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57505">
        <w:rPr>
          <w:rFonts w:ascii="Arial" w:eastAsia="Calibri" w:hAnsi="Arial" w:cs="Arial"/>
          <w:sz w:val="22"/>
          <w:szCs w:val="22"/>
          <w:lang w:eastAsia="en-US"/>
        </w:rPr>
        <w:t xml:space="preserve">3.2. </w:t>
      </w:r>
      <w:r w:rsidR="00BC26FF" w:rsidRPr="00357505">
        <w:rPr>
          <w:rFonts w:ascii="Arial" w:eastAsia="Calibri" w:hAnsi="Arial" w:cs="Arial"/>
          <w:sz w:val="22"/>
          <w:szCs w:val="22"/>
          <w:lang w:eastAsia="en-US"/>
        </w:rPr>
        <w:t>Outras fontes de informação são: mapas, imagens de satélite, inquéritos, estatísticas e TIG.</w:t>
      </w:r>
    </w:p>
    <w:p w:rsidR="008F2EEA" w:rsidRDefault="008F2EEA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9433E1" w:rsidRPr="00D66EF6" w:rsidRDefault="009433E1" w:rsidP="009433E1">
      <w:pPr>
        <w:spacing w:after="200" w:line="276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66EF6">
        <w:rPr>
          <w:rFonts w:ascii="Arial" w:eastAsia="Calibri" w:hAnsi="Arial" w:cs="Arial"/>
          <w:b/>
          <w:sz w:val="32"/>
          <w:szCs w:val="32"/>
          <w:lang w:eastAsia="en-US"/>
        </w:rPr>
        <w:t>A2 – A representação da superfície terrestre</w:t>
      </w:r>
    </w:p>
    <w:p w:rsidR="009433E1" w:rsidRDefault="009433E1" w:rsidP="009433E1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86413B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20-21 (Para começar…)</w:t>
      </w:r>
    </w:p>
    <w:p w:rsidR="009433E1" w:rsidRPr="009433E1" w:rsidRDefault="009433E1" w:rsidP="009433E1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9433E1" w:rsidRPr="00925497" w:rsidRDefault="009433E1" w:rsidP="008074D5">
      <w:pPr>
        <w:numPr>
          <w:ilvl w:val="1"/>
          <w:numId w:val="2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925497">
        <w:rPr>
          <w:rFonts w:ascii="Arial" w:eastAsia="Calibri" w:hAnsi="Arial" w:cs="Arial"/>
          <w:sz w:val="22"/>
          <w:szCs w:val="22"/>
          <w:lang w:eastAsia="en-US"/>
        </w:rPr>
        <w:t>Fotografia de satélite.</w:t>
      </w:r>
    </w:p>
    <w:p w:rsidR="009433E1" w:rsidRPr="005649AA" w:rsidRDefault="009433E1" w:rsidP="008074D5">
      <w:pPr>
        <w:numPr>
          <w:ilvl w:val="1"/>
          <w:numId w:val="2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Oceano Atlântico.</w:t>
      </w:r>
    </w:p>
    <w:p w:rsidR="009433E1" w:rsidRPr="005649AA" w:rsidRDefault="009433E1" w:rsidP="008074D5">
      <w:pPr>
        <w:numPr>
          <w:ilvl w:val="1"/>
          <w:numId w:val="2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Portugal está a sudoeste do conti</w:t>
      </w:r>
      <w:r w:rsidR="003D74FB">
        <w:rPr>
          <w:rFonts w:ascii="Arial" w:eastAsia="Calibri" w:hAnsi="Arial" w:cs="Arial"/>
          <w:sz w:val="22"/>
          <w:szCs w:val="22"/>
          <w:lang w:eastAsia="en-US"/>
        </w:rPr>
        <w:t>nente europeu fazendo parte da P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enínsula Ibérica</w:t>
      </w:r>
    </w:p>
    <w:p w:rsidR="009433E1" w:rsidRDefault="009433E1" w:rsidP="008074D5">
      <w:pPr>
        <w:numPr>
          <w:ilvl w:val="1"/>
          <w:numId w:val="2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África.</w:t>
      </w:r>
    </w:p>
    <w:p w:rsidR="009433E1" w:rsidRDefault="009433E1" w:rsidP="009433E1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9433E1" w:rsidRPr="009433E1" w:rsidRDefault="009433E1" w:rsidP="009433E1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9433E1" w:rsidRPr="00E6711D" w:rsidRDefault="009433E1" w:rsidP="008074D5">
      <w:pPr>
        <w:numPr>
          <w:ilvl w:val="0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Europa está a norte da África e a este da América do Norte.</w:t>
      </w:r>
    </w:p>
    <w:p w:rsidR="008F2EEA" w:rsidRDefault="008F2EEA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9433E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22</w:t>
      </w:r>
      <w:r w:rsidR="00D575F7"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9433E1" w:rsidRDefault="008B2FB5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</w:t>
      </w:r>
      <w:r w:rsidR="009433E1" w:rsidRPr="009433E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3</w:t>
      </w:r>
    </w:p>
    <w:p w:rsidR="00D575F7" w:rsidRPr="00E6711D" w:rsidRDefault="009433E1" w:rsidP="008074D5">
      <w:pPr>
        <w:numPr>
          <w:ilvl w:val="0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O mapa da figura 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3 é um mapa antigo (1563) que representa a Europa, o mar Mediterrâneo e a África, tal como </w:t>
      </w:r>
      <w:r w:rsidR="00DE4EF9">
        <w:rPr>
          <w:rFonts w:ascii="Arial" w:eastAsia="Calibri" w:hAnsi="Arial" w:cs="Arial"/>
          <w:sz w:val="22"/>
          <w:szCs w:val="22"/>
          <w:lang w:eastAsia="en-US"/>
        </w:rPr>
        <w:t>os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conhec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iam na época. O mapa da figura 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5 apresenta a atual Europa política. A </w:t>
      </w:r>
      <w:r w:rsidR="008074D5">
        <w:rPr>
          <w:rFonts w:ascii="Arial" w:eastAsia="Calibri" w:hAnsi="Arial" w:cs="Arial"/>
          <w:sz w:val="22"/>
          <w:szCs w:val="22"/>
          <w:lang w:eastAsia="en-US"/>
        </w:rPr>
        <w:t>maior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diferença </w:t>
      </w:r>
      <w:r w:rsidR="008074D5">
        <w:rPr>
          <w:rFonts w:ascii="Arial" w:eastAsia="Calibri" w:hAnsi="Arial" w:cs="Arial"/>
          <w:sz w:val="22"/>
          <w:szCs w:val="22"/>
          <w:lang w:eastAsia="en-US"/>
        </w:rPr>
        <w:t>está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o contorno dos continentes. </w:t>
      </w:r>
    </w:p>
    <w:p w:rsidR="008074D5" w:rsidRDefault="008074D5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AC7299" w:rsidRDefault="009433E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25</w:t>
      </w:r>
    </w:p>
    <w:p w:rsidR="00D575F7" w:rsidRPr="00D66EF6" w:rsidRDefault="009433E1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AC729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2119"/>
        <w:gridCol w:w="2120"/>
        <w:gridCol w:w="2118"/>
      </w:tblGrid>
      <w:tr w:rsidR="00D575F7" w:rsidRPr="00AC7299" w:rsidTr="008A7EA9"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AC7299" w:rsidRDefault="009433E1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 9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9433E1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 10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9433E1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 11</w:t>
            </w:r>
            <w:r w:rsidR="00A205A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75F7" w:rsidRPr="00AC7299" w:rsidTr="008A7EA9"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Oceano representado no centro do mapa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Oceano Atlântico 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Oceano Pacífico 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Oceano Índico</w:t>
            </w:r>
          </w:p>
        </w:tc>
      </w:tr>
      <w:tr w:rsidR="00D575F7" w:rsidRPr="00AC7299" w:rsidTr="008A7EA9"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Continentes banhados por esse oceano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Europa, África, América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Ásia, Oceânia, América</w:t>
            </w:r>
          </w:p>
        </w:tc>
        <w:tc>
          <w:tcPr>
            <w:tcW w:w="2161" w:type="dxa"/>
            <w:shd w:val="clear" w:color="auto" w:fill="auto"/>
          </w:tcPr>
          <w:p w:rsidR="00D575F7" w:rsidRPr="00AC7299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Ásia, África, Oceânia</w:t>
            </w:r>
          </w:p>
        </w:tc>
      </w:tr>
    </w:tbl>
    <w:p w:rsidR="00E6711D" w:rsidRDefault="00E6711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E6711D" w:rsidRDefault="00E6711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AC7299" w:rsidRDefault="00C719FB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29</w:t>
      </w:r>
    </w:p>
    <w:p w:rsidR="00D575F7" w:rsidRPr="00D66EF6" w:rsidRDefault="00C719FB" w:rsidP="00D575F7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6</w:t>
      </w:r>
    </w:p>
    <w:p w:rsidR="00C719FB" w:rsidRPr="00AC7299" w:rsidRDefault="00C719FB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8074D5" w:rsidRDefault="00D575F7" w:rsidP="008074D5">
      <w:pPr>
        <w:pStyle w:val="ListParagraph"/>
        <w:numPr>
          <w:ilvl w:val="0"/>
          <w:numId w:val="64"/>
        </w:numPr>
        <w:rPr>
          <w:rFonts w:ascii="Arial" w:hAnsi="Arial" w:cs="Arial"/>
        </w:rPr>
      </w:pPr>
      <w:r w:rsidRPr="008074D5">
        <w:rPr>
          <w:rFonts w:ascii="Arial" w:hAnsi="Arial" w:cs="Arial"/>
        </w:rPr>
        <w:t>O mapa apresenta um título (</w:t>
      </w:r>
      <w:r w:rsidR="008074D5">
        <w:rPr>
          <w:rFonts w:ascii="Arial" w:hAnsi="Arial" w:cs="Arial"/>
        </w:rPr>
        <w:t xml:space="preserve">Os distritos de </w:t>
      </w:r>
      <w:r w:rsidRPr="008074D5">
        <w:rPr>
          <w:rFonts w:ascii="Arial" w:hAnsi="Arial" w:cs="Arial"/>
        </w:rPr>
        <w:t>Portugal continental), a orientação, a legenda, u</w:t>
      </w:r>
      <w:r w:rsidR="008074D5">
        <w:rPr>
          <w:rFonts w:ascii="Arial" w:hAnsi="Arial" w:cs="Arial"/>
        </w:rPr>
        <w:t>ma escala e a fonte. Ainda conté</w:t>
      </w:r>
      <w:r w:rsidRPr="008074D5">
        <w:rPr>
          <w:rFonts w:ascii="Arial" w:hAnsi="Arial" w:cs="Arial"/>
        </w:rPr>
        <w:t xml:space="preserve">m informação de todas as capitais de distrito de Portugal continental, </w:t>
      </w:r>
      <w:r w:rsidR="008074D5">
        <w:rPr>
          <w:rFonts w:ascii="Arial" w:hAnsi="Arial" w:cs="Arial"/>
        </w:rPr>
        <w:t>da capital e da</w:t>
      </w:r>
      <w:r w:rsidRPr="008074D5">
        <w:rPr>
          <w:rFonts w:ascii="Arial" w:hAnsi="Arial" w:cs="Arial"/>
        </w:rPr>
        <w:t xml:space="preserve">s fronteiras </w:t>
      </w:r>
      <w:r w:rsidR="00C64430">
        <w:rPr>
          <w:rFonts w:ascii="Arial" w:hAnsi="Arial" w:cs="Arial"/>
        </w:rPr>
        <w:t>do país.</w:t>
      </w: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C719FB" w:rsidRPr="00AC7299" w:rsidRDefault="00C719FB" w:rsidP="00C719FB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30 </w:t>
      </w:r>
    </w:p>
    <w:p w:rsidR="00C719FB" w:rsidRPr="00D66EF6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8</w:t>
      </w:r>
    </w:p>
    <w:p w:rsidR="00D575F7" w:rsidRDefault="0065547B" w:rsidP="008074D5">
      <w:pPr>
        <w:numPr>
          <w:ilvl w:val="0"/>
          <w:numId w:val="2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Figura </w:t>
      </w:r>
      <w:r w:rsidR="00C719FB">
        <w:rPr>
          <w:rFonts w:ascii="Arial" w:eastAsia="Calibri" w:hAnsi="Arial" w:cs="Arial"/>
          <w:sz w:val="22"/>
          <w:szCs w:val="22"/>
          <w:lang w:eastAsia="en-US"/>
        </w:rPr>
        <w:t>19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– mapa geral – planisfério</w:t>
      </w:r>
      <w:r w:rsidR="00C719FB">
        <w:rPr>
          <w:rFonts w:ascii="Arial" w:eastAsia="Calibri" w:hAnsi="Arial" w:cs="Arial"/>
          <w:sz w:val="22"/>
          <w:szCs w:val="22"/>
          <w:lang w:eastAsia="en-US"/>
        </w:rPr>
        <w:t xml:space="preserve"> com o relevo mundial; figura 20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– mapa temático com a </w:t>
      </w:r>
      <w:r>
        <w:rPr>
          <w:rFonts w:ascii="Arial" w:eastAsia="Calibri" w:hAnsi="Arial" w:cs="Arial"/>
          <w:sz w:val="22"/>
          <w:szCs w:val="22"/>
          <w:lang w:eastAsia="en-US"/>
        </w:rPr>
        <w:t>classificação</w:t>
      </w:r>
      <w:r w:rsidR="00D575F7" w:rsidRPr="00AC7299">
        <w:rPr>
          <w:rFonts w:ascii="Arial" w:eastAsia="Calibri" w:hAnsi="Arial" w:cs="Arial"/>
          <w:sz w:val="22"/>
          <w:szCs w:val="22"/>
          <w:lang w:eastAsia="en-US"/>
        </w:rPr>
        <w:t xml:space="preserve"> climática do continente europeu.</w:t>
      </w:r>
    </w:p>
    <w:p w:rsidR="00C719FB" w:rsidRPr="00AC7299" w:rsidRDefault="00C719FB" w:rsidP="00C719FB">
      <w:pPr>
        <w:spacing w:after="200" w:line="276" w:lineRule="auto"/>
        <w:ind w:left="72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C719FB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32</w:t>
      </w:r>
    </w:p>
    <w:p w:rsidR="00D575F7" w:rsidRPr="00D66EF6" w:rsidRDefault="00C719FB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9</w:t>
      </w:r>
    </w:p>
    <w:p w:rsidR="00D575F7" w:rsidRPr="005649AA" w:rsidRDefault="00D575F7" w:rsidP="008074D5">
      <w:pPr>
        <w:numPr>
          <w:ilvl w:val="1"/>
          <w:numId w:val="2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Porto e Gaia.</w:t>
      </w:r>
    </w:p>
    <w:p w:rsidR="00D575F7" w:rsidRDefault="00CE728E" w:rsidP="008074D5">
      <w:pPr>
        <w:numPr>
          <w:ilvl w:val="1"/>
          <w:numId w:val="2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sz w:val="22"/>
          <w:szCs w:val="22"/>
          <w:lang w:eastAsia="en-US"/>
        </w:rPr>
        <w:t xml:space="preserve">Caminho 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>de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>ferro</w:t>
      </w:r>
      <w:proofErr w:type="gramEnd"/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e autoestrada.</w:t>
      </w:r>
    </w:p>
    <w:p w:rsidR="00C719FB" w:rsidRPr="005649AA" w:rsidRDefault="00C719FB" w:rsidP="00C719FB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D66EF6" w:rsidRDefault="00C719FB" w:rsidP="00D575F7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10</w:t>
      </w:r>
    </w:p>
    <w:p w:rsidR="00D575F7" w:rsidRPr="007667DC" w:rsidRDefault="00D575F7" w:rsidP="008074D5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Figura </w:t>
      </w:r>
      <w:r w:rsidR="00C719FB" w:rsidRPr="007667DC">
        <w:rPr>
          <w:rFonts w:ascii="Arial" w:eastAsia="Calibri" w:hAnsi="Arial" w:cs="Arial"/>
          <w:sz w:val="22"/>
          <w:szCs w:val="22"/>
          <w:lang w:eastAsia="en-US"/>
        </w:rPr>
        <w:t>23</w:t>
      </w:r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 –</w:t>
      </w:r>
      <w:r w:rsidR="007667DC" w:rsidRPr="007667DC">
        <w:rPr>
          <w:rFonts w:ascii="Arial" w:eastAsia="Calibri" w:hAnsi="Arial" w:cs="Arial"/>
          <w:sz w:val="22"/>
          <w:szCs w:val="22"/>
          <w:lang w:eastAsia="en-US"/>
        </w:rPr>
        <w:t xml:space="preserve"> mapa temático</w:t>
      </w:r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7667DC" w:rsidRPr="007667DC">
        <w:rPr>
          <w:rFonts w:ascii="Arial" w:eastAsia="Calibri" w:hAnsi="Arial" w:cs="Arial"/>
          <w:sz w:val="22"/>
          <w:szCs w:val="22"/>
          <w:lang w:eastAsia="en-US"/>
        </w:rPr>
        <w:t xml:space="preserve">com o </w:t>
      </w:r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traçado do </w:t>
      </w:r>
      <w:proofErr w:type="gramStart"/>
      <w:r w:rsidR="007667DC" w:rsidRPr="007667DC">
        <w:rPr>
          <w:rFonts w:ascii="Arial" w:eastAsia="Calibri" w:hAnsi="Arial" w:cs="Arial"/>
          <w:sz w:val="22"/>
          <w:szCs w:val="22"/>
          <w:lang w:eastAsia="en-US"/>
        </w:rPr>
        <w:t xml:space="preserve">caminho de </w:t>
      </w:r>
      <w:r w:rsidR="00AB1B36" w:rsidRPr="007667DC">
        <w:rPr>
          <w:rFonts w:ascii="Arial" w:eastAsia="Calibri" w:hAnsi="Arial" w:cs="Arial"/>
          <w:sz w:val="22"/>
          <w:szCs w:val="22"/>
          <w:lang w:eastAsia="en-US"/>
        </w:rPr>
        <w:t>ferro</w:t>
      </w:r>
      <w:proofErr w:type="gramEnd"/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 do norte de Portugal, figura </w:t>
      </w:r>
      <w:r w:rsidR="00C719FB" w:rsidRPr="007667DC">
        <w:rPr>
          <w:rFonts w:ascii="Arial" w:eastAsia="Calibri" w:hAnsi="Arial" w:cs="Arial"/>
          <w:sz w:val="22"/>
          <w:szCs w:val="22"/>
          <w:lang w:eastAsia="en-US"/>
        </w:rPr>
        <w:t>24</w:t>
      </w:r>
      <w:r w:rsidRPr="007667DC">
        <w:rPr>
          <w:rFonts w:ascii="Arial" w:eastAsia="Calibri" w:hAnsi="Arial" w:cs="Arial"/>
          <w:sz w:val="22"/>
          <w:szCs w:val="22"/>
          <w:lang w:eastAsia="en-US"/>
        </w:rPr>
        <w:t xml:space="preserve"> – </w:t>
      </w:r>
      <w:r w:rsidR="007667DC" w:rsidRPr="007667DC">
        <w:rPr>
          <w:rFonts w:ascii="Arial" w:eastAsia="Calibri" w:hAnsi="Arial" w:cs="Arial"/>
          <w:sz w:val="22"/>
          <w:szCs w:val="22"/>
          <w:lang w:eastAsia="en-US"/>
        </w:rPr>
        <w:t>mapa temático com a distribuição das temperaturas médias anuais n</w:t>
      </w:r>
      <w:r w:rsidRPr="007667DC">
        <w:rPr>
          <w:rFonts w:ascii="Arial" w:eastAsia="Calibri" w:hAnsi="Arial" w:cs="Arial"/>
          <w:sz w:val="22"/>
          <w:szCs w:val="22"/>
          <w:lang w:eastAsia="en-US"/>
        </w:rPr>
        <w:t>o norte de Portugal.</w:t>
      </w:r>
    </w:p>
    <w:p w:rsidR="00D575F7" w:rsidRDefault="00D575F7" w:rsidP="008074D5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Mapas de base são mapas cujo objetivo é a representação espacial de informação geográfica de caráter genérico, enquanto os mapas temáticos representam, num mapa de base, fenómenos localizáveis de toda a espécie, sobre forma qualitativa ou quantitativa.</w:t>
      </w:r>
    </w:p>
    <w:p w:rsidR="00AB1B36" w:rsidRDefault="00AB1B36" w:rsidP="00AB1B3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AB1B36" w:rsidRPr="00AC7299" w:rsidRDefault="00AB1B36" w:rsidP="00AB1B36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33</w:t>
      </w:r>
    </w:p>
    <w:p w:rsidR="00AB1B36" w:rsidRPr="00D66EF6" w:rsidRDefault="00AB1B36" w:rsidP="00AB1B36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11</w:t>
      </w:r>
    </w:p>
    <w:p w:rsidR="00AB1B36" w:rsidRPr="005649AA" w:rsidRDefault="00AB1B36" w:rsidP="00AB1B3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2115"/>
        <w:gridCol w:w="2126"/>
        <w:gridCol w:w="2138"/>
      </w:tblGrid>
      <w:tr w:rsidR="00AB1B36" w:rsidRPr="005649AA" w:rsidTr="00E0422E"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Tipo de mapa</w:t>
            </w: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Grau de pormenor</w:t>
            </w: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Área representada</w:t>
            </w:r>
          </w:p>
        </w:tc>
      </w:tr>
      <w:tr w:rsidR="00AB1B36" w:rsidRPr="005649AA" w:rsidTr="00E0422E">
        <w:tc>
          <w:tcPr>
            <w:tcW w:w="2161" w:type="dxa"/>
            <w:shd w:val="clear" w:color="auto" w:fill="auto"/>
          </w:tcPr>
          <w:p w:rsidR="00AB1B36" w:rsidRPr="005649AA" w:rsidRDefault="00AB1B36" w:rsidP="00AB1B36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Figura 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Planta</w:t>
            </w: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Muito</w:t>
            </w:r>
          </w:p>
        </w:tc>
        <w:tc>
          <w:tcPr>
            <w:tcW w:w="2161" w:type="dxa"/>
            <w:shd w:val="clear" w:color="auto" w:fill="auto"/>
          </w:tcPr>
          <w:p w:rsidR="00AB1B36" w:rsidRPr="005649AA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Cidade de Faro</w:t>
            </w:r>
          </w:p>
        </w:tc>
      </w:tr>
      <w:tr w:rsidR="00AB1B36" w:rsidRPr="00AC7299" w:rsidTr="00E0422E">
        <w:tc>
          <w:tcPr>
            <w:tcW w:w="2161" w:type="dxa"/>
            <w:shd w:val="clear" w:color="auto" w:fill="auto"/>
          </w:tcPr>
          <w:p w:rsidR="00AB1B36" w:rsidRPr="00AC7299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 26</w:t>
            </w:r>
          </w:p>
        </w:tc>
        <w:tc>
          <w:tcPr>
            <w:tcW w:w="2161" w:type="dxa"/>
            <w:shd w:val="clear" w:color="auto" w:fill="auto"/>
          </w:tcPr>
          <w:p w:rsidR="00AB1B36" w:rsidRPr="00AC7299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Mapa de base</w:t>
            </w:r>
          </w:p>
        </w:tc>
        <w:tc>
          <w:tcPr>
            <w:tcW w:w="2161" w:type="dxa"/>
            <w:shd w:val="clear" w:color="auto" w:fill="auto"/>
          </w:tcPr>
          <w:p w:rsidR="00AB1B36" w:rsidRPr="00AC7299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Pouco</w:t>
            </w:r>
          </w:p>
        </w:tc>
        <w:tc>
          <w:tcPr>
            <w:tcW w:w="2161" w:type="dxa"/>
            <w:shd w:val="clear" w:color="auto" w:fill="auto"/>
          </w:tcPr>
          <w:p w:rsidR="00AB1B36" w:rsidRPr="00AC7299" w:rsidRDefault="00AB1B36" w:rsidP="00E0422E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C7299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Portugal continental</w:t>
            </w:r>
          </w:p>
        </w:tc>
      </w:tr>
    </w:tbl>
    <w:p w:rsidR="00D575F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B24D81" w:rsidRDefault="00B24D8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B24D81" w:rsidRDefault="00B24D8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B24D81" w:rsidRDefault="00B24D8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B24D81" w:rsidRDefault="00B24D8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B24D81" w:rsidRPr="00AC7299" w:rsidRDefault="00B24D8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AC7299" w:rsidRDefault="00E6711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34</w:t>
      </w:r>
    </w:p>
    <w:p w:rsidR="00D575F7" w:rsidRPr="00D66EF6" w:rsidRDefault="00E6711D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12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729"/>
        <w:gridCol w:w="1729"/>
        <w:gridCol w:w="3913"/>
      </w:tblGrid>
      <w:tr w:rsidR="00D575F7" w:rsidRPr="005649AA" w:rsidTr="008A7EA9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Espaço representado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Escala numérica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Escala gráfica</w:t>
            </w:r>
          </w:p>
        </w:tc>
        <w:tc>
          <w:tcPr>
            <w:tcW w:w="39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Grau de pormenor</w:t>
            </w:r>
          </w:p>
        </w:tc>
      </w:tr>
      <w:tr w:rsidR="00D575F7" w:rsidRPr="005649AA" w:rsidTr="008A7EA9">
        <w:tc>
          <w:tcPr>
            <w:tcW w:w="1526" w:type="dxa"/>
            <w:shd w:val="clear" w:color="auto" w:fill="auto"/>
          </w:tcPr>
          <w:p w:rsidR="00D575F7" w:rsidRPr="00A10A09" w:rsidRDefault="00A10A09" w:rsidP="00A10A09">
            <w:pPr>
              <w:rPr>
                <w:rFonts w:ascii="Arial" w:eastAsia="Calibri" w:hAnsi="Arial" w:cs="Arial"/>
              </w:rPr>
            </w:pPr>
            <w:r w:rsidRPr="00A10A09">
              <w:rPr>
                <w:rFonts w:ascii="Arial" w:eastAsia="Calibri" w:hAnsi="Arial" w:cs="Arial"/>
                <w:sz w:val="22"/>
                <w:szCs w:val="22"/>
                <w:lang w:eastAsia="en-US"/>
              </w:rPr>
              <w:t>1)</w:t>
            </w:r>
            <w:r>
              <w:rPr>
                <w:rFonts w:ascii="Arial" w:eastAsia="Calibri" w:hAnsi="Arial" w:cs="Arial"/>
              </w:rPr>
              <w:t xml:space="preserve"> </w:t>
            </w:r>
            <w:r w:rsidR="00D575F7" w:rsidRPr="00A10A09">
              <w:rPr>
                <w:rFonts w:ascii="Arial" w:eastAsia="Calibri" w:hAnsi="Arial" w:cs="Arial"/>
              </w:rPr>
              <w:t>Casa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1:500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814174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(igual à da figura)</w:t>
            </w:r>
          </w:p>
        </w:tc>
        <w:tc>
          <w:tcPr>
            <w:tcW w:w="39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Muito pormenor, pouca área representada</w:t>
            </w:r>
          </w:p>
        </w:tc>
      </w:tr>
      <w:tr w:rsidR="00D575F7" w:rsidRPr="005649AA" w:rsidTr="008A7EA9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  <w:r w:rsidR="00A10A09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Bairro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1:5000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814174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(igual à da figura)</w:t>
            </w:r>
          </w:p>
        </w:tc>
        <w:tc>
          <w:tcPr>
            <w:tcW w:w="39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Pormenor médio, </w:t>
            </w:r>
          </w:p>
        </w:tc>
      </w:tr>
      <w:tr w:rsidR="00D575F7" w:rsidRPr="005649AA" w:rsidTr="008A7EA9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3</w:t>
            </w:r>
            <w:r w:rsidR="00A10A09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Cidade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1:10 000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814174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(igual à da figura)</w:t>
            </w:r>
          </w:p>
        </w:tc>
        <w:tc>
          <w:tcPr>
            <w:tcW w:w="39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Pouco pormenor</w:t>
            </w:r>
          </w:p>
        </w:tc>
      </w:tr>
      <w:tr w:rsidR="00D575F7" w:rsidRPr="005649AA" w:rsidTr="008A7EA9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  <w:r w:rsidR="00A10A09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País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1:13 000 000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814174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(igual à da figura)</w:t>
            </w:r>
          </w:p>
        </w:tc>
        <w:tc>
          <w:tcPr>
            <w:tcW w:w="39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Muito pouco pormenor muita área representada</w:t>
            </w:r>
          </w:p>
        </w:tc>
      </w:tr>
    </w:tbl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D4315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36</w:t>
      </w:r>
    </w:p>
    <w:p w:rsidR="00D575F7" w:rsidRPr="005A597D" w:rsidRDefault="00D43158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A5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13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1. 300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metros</w:t>
      </w:r>
      <w:proofErr w:type="gramEnd"/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C7299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5A597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37</w:t>
      </w:r>
      <w:r w:rsidR="00D575F7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(</w:t>
      </w:r>
      <w:r w:rsidR="00D575F7" w:rsidRPr="00AC7299">
        <w:rPr>
          <w:rFonts w:ascii="Arial" w:eastAsia="Calibri" w:hAnsi="Arial" w:cs="Arial"/>
          <w:sz w:val="22"/>
          <w:szCs w:val="22"/>
          <w:u w:val="single"/>
          <w:lang w:eastAsia="en-US"/>
        </w:rPr>
        <w:t>Estuda um caso…</w:t>
      </w:r>
      <w:r w:rsidR="00D575F7">
        <w:rPr>
          <w:rFonts w:ascii="Arial" w:eastAsia="Calibri" w:hAnsi="Arial" w:cs="Arial"/>
          <w:sz w:val="22"/>
          <w:szCs w:val="22"/>
          <w:u w:val="single"/>
          <w:lang w:eastAsia="en-US"/>
        </w:rPr>
        <w:t>)</w:t>
      </w:r>
    </w:p>
    <w:p w:rsidR="00D575F7" w:rsidRPr="005A597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A5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  <w:r w:rsidR="005A597D" w:rsidRPr="005A5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4</w:t>
      </w:r>
    </w:p>
    <w:p w:rsidR="005A597D" w:rsidRPr="005A597D" w:rsidRDefault="005A597D" w:rsidP="008074D5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5A597D">
        <w:rPr>
          <w:rFonts w:ascii="Arial" w:hAnsi="Arial" w:cs="Arial"/>
        </w:rPr>
        <w:t>Paisagem humanizada</w:t>
      </w:r>
    </w:p>
    <w:p w:rsidR="005A597D" w:rsidRPr="005A597D" w:rsidRDefault="005A597D" w:rsidP="008074D5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5A597D">
        <w:rPr>
          <w:rFonts w:ascii="Arial" w:hAnsi="Arial" w:cs="Arial"/>
        </w:rPr>
        <w:t>Paisagem humanizada.</w:t>
      </w:r>
    </w:p>
    <w:p w:rsidR="00D575F7" w:rsidRPr="00AC7299" w:rsidRDefault="00D575F7" w:rsidP="008074D5">
      <w:pPr>
        <w:numPr>
          <w:ilvl w:val="0"/>
          <w:numId w:val="2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Planta</w:t>
      </w:r>
    </w:p>
    <w:p w:rsidR="00D575F7" w:rsidRPr="00AC7299" w:rsidRDefault="00D575F7" w:rsidP="008074D5">
      <w:pPr>
        <w:numPr>
          <w:ilvl w:val="0"/>
          <w:numId w:val="2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O grau de pormenor </w:t>
      </w:r>
      <w:r w:rsidR="001B4664">
        <w:rPr>
          <w:rFonts w:ascii="Arial" w:eastAsia="Calibri" w:hAnsi="Arial" w:cs="Arial"/>
          <w:sz w:val="22"/>
          <w:szCs w:val="22"/>
          <w:lang w:eastAsia="en-US"/>
        </w:rPr>
        <w:t xml:space="preserve">de uma planta </w:t>
      </w:r>
      <w:r w:rsidRPr="00AC7299">
        <w:rPr>
          <w:rFonts w:ascii="Arial" w:eastAsia="Calibri" w:hAnsi="Arial" w:cs="Arial"/>
          <w:sz w:val="22"/>
          <w:szCs w:val="22"/>
          <w:lang w:eastAsia="en-US"/>
        </w:rPr>
        <w:t>é necessário para identificar alguns sítios a visitar.</w:t>
      </w:r>
    </w:p>
    <w:p w:rsidR="00D575F7" w:rsidRPr="00AC7299" w:rsidRDefault="00D575F7" w:rsidP="008074D5">
      <w:pPr>
        <w:numPr>
          <w:ilvl w:val="0"/>
          <w:numId w:val="2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>A cada centímetro do mapa correspondem 400 metros na realidade.</w:t>
      </w:r>
    </w:p>
    <w:p w:rsidR="00D575F7" w:rsidRPr="005649AA" w:rsidRDefault="00D575F7" w:rsidP="008074D5">
      <w:pPr>
        <w:numPr>
          <w:ilvl w:val="0"/>
          <w:numId w:val="2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C7299">
        <w:rPr>
          <w:rFonts w:ascii="Arial" w:eastAsia="Calibri" w:hAnsi="Arial" w:cs="Arial"/>
          <w:sz w:val="22"/>
          <w:szCs w:val="22"/>
          <w:lang w:eastAsia="en-US"/>
        </w:rPr>
        <w:t xml:space="preserve"> 1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,6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km</w:t>
      </w:r>
      <w:proofErr w:type="gramEnd"/>
    </w:p>
    <w:p w:rsidR="00D575F7" w:rsidRDefault="00D575F7" w:rsidP="008074D5">
      <w:pPr>
        <w:numPr>
          <w:ilvl w:val="0"/>
          <w:numId w:val="2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1350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metros</w:t>
      </w:r>
      <w:proofErr w:type="gramEnd"/>
    </w:p>
    <w:p w:rsidR="005A597D" w:rsidRPr="005649AA" w:rsidRDefault="005A597D" w:rsidP="005A597D">
      <w:pPr>
        <w:spacing w:after="200" w:line="276" w:lineRule="auto"/>
        <w:ind w:left="72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5A597D" w:rsidP="005A597D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Página 38 </w:t>
      </w:r>
    </w:p>
    <w:p w:rsidR="005A597D" w:rsidRDefault="005A597D" w:rsidP="005A59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A5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global </w:t>
      </w:r>
    </w:p>
    <w:p w:rsidR="005A597D" w:rsidRDefault="005A597D" w:rsidP="005A59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 w:rsidRPr="005A597D">
        <w:rPr>
          <w:rFonts w:ascii="Arial" w:hAnsi="Arial" w:cs="Arial"/>
          <w:sz w:val="22"/>
          <w:szCs w:val="22"/>
        </w:rPr>
        <w:t>1.1. Escala gráfica.</w:t>
      </w: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 w:rsidRPr="005A597D">
        <w:rPr>
          <w:rFonts w:ascii="Arial" w:hAnsi="Arial" w:cs="Arial"/>
          <w:sz w:val="22"/>
          <w:szCs w:val="22"/>
        </w:rPr>
        <w:t xml:space="preserve">1.2. 5000 </w:t>
      </w:r>
      <w:proofErr w:type="gramStart"/>
      <w:r w:rsidRPr="005A597D">
        <w:rPr>
          <w:rFonts w:ascii="Arial" w:hAnsi="Arial" w:cs="Arial"/>
          <w:sz w:val="22"/>
          <w:szCs w:val="22"/>
        </w:rPr>
        <w:t>km</w:t>
      </w:r>
      <w:proofErr w:type="gramEnd"/>
      <w:r w:rsidRPr="005A597D">
        <w:rPr>
          <w:rFonts w:ascii="Arial" w:hAnsi="Arial" w:cs="Arial"/>
          <w:sz w:val="22"/>
          <w:szCs w:val="22"/>
        </w:rPr>
        <w:t xml:space="preserve"> de Lisboa à costa de Nova Iorque.</w:t>
      </w: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 w:rsidRPr="005A597D">
        <w:rPr>
          <w:rFonts w:ascii="Arial" w:hAnsi="Arial" w:cs="Arial"/>
          <w:sz w:val="22"/>
          <w:szCs w:val="22"/>
        </w:rPr>
        <w:t>2.1.</w:t>
      </w:r>
      <w:r>
        <w:rPr>
          <w:rFonts w:ascii="Arial" w:hAnsi="Arial" w:cs="Arial"/>
          <w:sz w:val="22"/>
          <w:szCs w:val="22"/>
        </w:rPr>
        <w:t xml:space="preserve"> </w:t>
      </w:r>
      <w:r w:rsidRPr="005A597D">
        <w:rPr>
          <w:rFonts w:ascii="Arial" w:hAnsi="Arial" w:cs="Arial"/>
          <w:sz w:val="22"/>
          <w:szCs w:val="22"/>
        </w:rPr>
        <w:t xml:space="preserve">a) 571 </w:t>
      </w:r>
      <w:proofErr w:type="gramStart"/>
      <w:r w:rsidRPr="005A597D">
        <w:rPr>
          <w:rFonts w:ascii="Arial" w:hAnsi="Arial" w:cs="Arial"/>
          <w:sz w:val="22"/>
          <w:szCs w:val="22"/>
        </w:rPr>
        <w:t>km</w:t>
      </w:r>
      <w:proofErr w:type="gramEnd"/>
      <w:r w:rsidRPr="005A597D">
        <w:rPr>
          <w:rFonts w:ascii="Arial" w:hAnsi="Arial" w:cs="Arial"/>
          <w:sz w:val="22"/>
          <w:szCs w:val="22"/>
        </w:rPr>
        <w:t>.</w:t>
      </w: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5A597D">
        <w:rPr>
          <w:rFonts w:ascii="Arial" w:hAnsi="Arial" w:cs="Arial"/>
          <w:sz w:val="22"/>
          <w:szCs w:val="22"/>
        </w:rPr>
        <w:t xml:space="preserve">b)214 </w:t>
      </w:r>
      <w:proofErr w:type="gramStart"/>
      <w:r w:rsidRPr="005A597D">
        <w:rPr>
          <w:rFonts w:ascii="Arial" w:hAnsi="Arial" w:cs="Arial"/>
          <w:sz w:val="22"/>
          <w:szCs w:val="22"/>
        </w:rPr>
        <w:t>km</w:t>
      </w:r>
      <w:proofErr w:type="gramEnd"/>
      <w:r w:rsidRPr="005A597D">
        <w:rPr>
          <w:rFonts w:ascii="Arial" w:hAnsi="Arial" w:cs="Arial"/>
          <w:sz w:val="22"/>
          <w:szCs w:val="22"/>
        </w:rPr>
        <w:t xml:space="preserve"> em linha reta sobre Lisboa.</w:t>
      </w: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 w:rsidRPr="005A597D">
        <w:rPr>
          <w:rFonts w:ascii="Arial" w:hAnsi="Arial" w:cs="Arial"/>
          <w:sz w:val="22"/>
          <w:szCs w:val="22"/>
        </w:rPr>
        <w:t>3.1.a) O segundo mapa apresenta um maior pormenor.</w:t>
      </w:r>
    </w:p>
    <w:p w:rsidR="005A597D" w:rsidRPr="005A597D" w:rsidRDefault="005A597D" w:rsidP="005A597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5A597D">
        <w:rPr>
          <w:rFonts w:ascii="Arial" w:hAnsi="Arial" w:cs="Arial"/>
          <w:sz w:val="22"/>
          <w:szCs w:val="22"/>
        </w:rPr>
        <w:t>b) Visualiza-se uma menor superfície de território.</w:t>
      </w:r>
    </w:p>
    <w:p w:rsidR="005A597D" w:rsidRDefault="005A597D" w:rsidP="005A59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1B4664" w:rsidRPr="005A597D" w:rsidRDefault="001B4664" w:rsidP="005A597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5A597D" w:rsidRPr="005649AA" w:rsidRDefault="005A597D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A597D" w:rsidRDefault="00D66EF6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40-4</w:t>
      </w:r>
      <w:r w:rsidR="00D575F7" w:rsidRPr="005A5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1 (Comprova o teu avanço…)</w:t>
      </w:r>
    </w:p>
    <w:p w:rsidR="005A597D" w:rsidRDefault="005A597D" w:rsidP="008074D5">
      <w:pPr>
        <w:pStyle w:val="ListParagraph"/>
        <w:numPr>
          <w:ilvl w:val="1"/>
          <w:numId w:val="5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5A597D">
        <w:rPr>
          <w:rFonts w:ascii="Arial" w:hAnsi="Arial" w:cs="Arial"/>
        </w:rPr>
        <w:t>1- Título</w:t>
      </w:r>
      <w:r>
        <w:rPr>
          <w:rFonts w:ascii="Arial" w:hAnsi="Arial" w:cs="Arial"/>
        </w:rPr>
        <w:t>; 2 – Orientação; 3 – Legenda; 4 – Escala.</w:t>
      </w:r>
    </w:p>
    <w:p w:rsidR="005A597D" w:rsidRDefault="005A597D" w:rsidP="008074D5">
      <w:pPr>
        <w:pStyle w:val="ListParagraph"/>
        <w:numPr>
          <w:ilvl w:val="1"/>
          <w:numId w:val="58"/>
        </w:numPr>
        <w:rPr>
          <w:rFonts w:ascii="Arial" w:hAnsi="Arial" w:cs="Arial"/>
        </w:rPr>
      </w:pPr>
      <w:r>
        <w:rPr>
          <w:rFonts w:ascii="Arial" w:hAnsi="Arial" w:cs="Arial"/>
        </w:rPr>
        <w:t>Fonte</w:t>
      </w:r>
    </w:p>
    <w:p w:rsidR="005A597D" w:rsidRDefault="005A597D" w:rsidP="008074D5">
      <w:pPr>
        <w:pStyle w:val="ListParagraph"/>
        <w:numPr>
          <w:ilvl w:val="1"/>
          <w:numId w:val="58"/>
        </w:numPr>
        <w:rPr>
          <w:rFonts w:ascii="Arial" w:hAnsi="Arial" w:cs="Arial"/>
        </w:rPr>
      </w:pPr>
      <w:r>
        <w:rPr>
          <w:rFonts w:ascii="Arial" w:hAnsi="Arial" w:cs="Arial"/>
        </w:rPr>
        <w:t>O mapa hipsométrico de Portugal continental apresenta as cores mais escuras</w:t>
      </w:r>
      <w:r w:rsidR="00D66EF6">
        <w:rPr>
          <w:rFonts w:ascii="Arial" w:hAnsi="Arial" w:cs="Arial"/>
        </w:rPr>
        <w:t>, essencialmente a</w:t>
      </w:r>
      <w:r>
        <w:rPr>
          <w:rFonts w:ascii="Arial" w:hAnsi="Arial" w:cs="Arial"/>
        </w:rPr>
        <w:t xml:space="preserve"> norte do rio Tejo</w:t>
      </w:r>
      <w:r w:rsidR="00D66EF6">
        <w:rPr>
          <w:rFonts w:ascii="Arial" w:hAnsi="Arial" w:cs="Arial"/>
        </w:rPr>
        <w:t>, com altitudes que variam entre os 1000 e 2000 metros. A sul do rio Tejo predominam as altitudes inferiores a 400 metros, assim como em todo o litoral.</w:t>
      </w:r>
    </w:p>
    <w:p w:rsidR="00D66EF6" w:rsidRDefault="00D66EF6" w:rsidP="008074D5">
      <w:pPr>
        <w:pStyle w:val="ListParagraph"/>
        <w:numPr>
          <w:ilvl w:val="1"/>
          <w:numId w:val="58"/>
        </w:numPr>
        <w:rPr>
          <w:rFonts w:ascii="Arial" w:hAnsi="Arial" w:cs="Arial"/>
        </w:rPr>
      </w:pPr>
      <w:r>
        <w:rPr>
          <w:rFonts w:ascii="Arial" w:hAnsi="Arial" w:cs="Arial"/>
        </w:rPr>
        <w:t>A escala mostra o número de vezes que o mapa foi reduzido em relação à realidade.</w:t>
      </w:r>
    </w:p>
    <w:p w:rsidR="00D66EF6" w:rsidRPr="00D66EF6" w:rsidRDefault="00D66EF6" w:rsidP="008074D5">
      <w:pPr>
        <w:pStyle w:val="ListParagraph"/>
        <w:numPr>
          <w:ilvl w:val="1"/>
          <w:numId w:val="58"/>
        </w:numPr>
        <w:rPr>
          <w:rFonts w:ascii="Arial" w:hAnsi="Arial" w:cs="Arial"/>
        </w:rPr>
      </w:pPr>
      <w:r>
        <w:rPr>
          <w:rFonts w:ascii="Arial" w:hAnsi="Arial" w:cs="Arial"/>
        </w:rPr>
        <w:t>Mapa do relevo de Portugal continental.</w:t>
      </w:r>
    </w:p>
    <w:p w:rsidR="005A597D" w:rsidRPr="005A597D" w:rsidRDefault="005A597D" w:rsidP="005A597D">
      <w:pPr>
        <w:pStyle w:val="ListParagraph"/>
        <w:ind w:left="372"/>
        <w:rPr>
          <w:rFonts w:ascii="Arial" w:hAnsi="Arial" w:cs="Arial"/>
        </w:rPr>
      </w:pP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2.1. a)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2.2. b)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2.3. b)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2.4. c)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2.5. c)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3.1. Figura 2 – Planta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     Figura 3 – Mapa hipsométrico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     Figura 4 – mapa corográfico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3.2. Título, orientação, legenda, escala.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3.3. Orientação, legenda e fonte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3.4. Figura 2 e 3 – escala gráfica; figura 4 – escala numérica.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3.5. Figura 2, figura 3, figura 4.</w:t>
      </w:r>
    </w:p>
    <w:p w:rsidR="00D575F7" w:rsidRPr="005649AA" w:rsidRDefault="00921871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3.6.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Figura 2. É o mapa que apresenta o maior pormenor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(maior escala)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, com uma pequena área representada. 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3.7.1. 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3.7.2. 600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km</w:t>
      </w:r>
      <w:proofErr w:type="gramEnd"/>
    </w:p>
    <w:p w:rsidR="00D66EF6" w:rsidRDefault="00D575F7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3.7.3.190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km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D66EF6" w:rsidRDefault="00D66EF6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04E78" w:rsidRDefault="00D04E78">
      <w:pPr>
        <w:spacing w:after="160" w:line="259" w:lineRule="auto"/>
        <w:rPr>
          <w:rFonts w:ascii="Arial" w:eastAsia="Calibri" w:hAnsi="Arial" w:cs="Arial"/>
          <w:b/>
          <w:sz w:val="28"/>
          <w:szCs w:val="28"/>
          <w:lang w:eastAsia="en-US"/>
        </w:rPr>
      </w:pPr>
      <w:r>
        <w:rPr>
          <w:rFonts w:ascii="Arial" w:eastAsia="Calibri" w:hAnsi="Arial" w:cs="Arial"/>
          <w:b/>
          <w:sz w:val="28"/>
          <w:szCs w:val="28"/>
          <w:lang w:eastAsia="en-US"/>
        </w:rPr>
        <w:br w:type="page"/>
      </w:r>
    </w:p>
    <w:p w:rsidR="00D66EF6" w:rsidRPr="00D66EF6" w:rsidRDefault="00D66EF6" w:rsidP="00D66EF6">
      <w:pPr>
        <w:spacing w:after="200" w:line="276" w:lineRule="auto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D66EF6">
        <w:rPr>
          <w:rFonts w:ascii="Arial" w:eastAsia="Calibri" w:hAnsi="Arial" w:cs="Arial"/>
          <w:b/>
          <w:sz w:val="28"/>
          <w:szCs w:val="28"/>
          <w:lang w:eastAsia="en-US"/>
        </w:rPr>
        <w:lastRenderedPageBreak/>
        <w:t>A3 – A localização dos diferentes elementos da superfície terrestre</w:t>
      </w:r>
    </w:p>
    <w:p w:rsidR="00D66EF6" w:rsidRPr="00D66EF6" w:rsidRDefault="00D66EF6" w:rsidP="00D66EF6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sz w:val="22"/>
          <w:szCs w:val="22"/>
          <w:u w:val="single"/>
          <w:lang w:eastAsia="en-US"/>
        </w:rPr>
        <w:t>Página 42 – 43 (Para começar…)</w:t>
      </w:r>
    </w:p>
    <w:p w:rsidR="00D66EF6" w:rsidRPr="00D66EF6" w:rsidRDefault="00D66EF6" w:rsidP="00D66EF6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66EF6" w:rsidRPr="005649AA" w:rsidRDefault="00D66EF6" w:rsidP="00D66EF6">
      <w:pPr>
        <w:numPr>
          <w:ilvl w:val="1"/>
          <w:numId w:val="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Terras emersas são partes da superfície terrestre acima do nível médio das águas do mar, enquanto as terras submersas são as que se encontram debaixo da água do mar.</w:t>
      </w:r>
    </w:p>
    <w:p w:rsidR="00D66EF6" w:rsidRPr="005649AA" w:rsidRDefault="00D66EF6" w:rsidP="00D66EF6">
      <w:pPr>
        <w:numPr>
          <w:ilvl w:val="1"/>
          <w:numId w:val="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Terras imersas – fundo dos oceanos; terras emersas – continentes.</w:t>
      </w:r>
    </w:p>
    <w:p w:rsidR="00D66EF6" w:rsidRDefault="00D66EF6" w:rsidP="00D66EF6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 Serras – Amarela, Larouco, Marão, Montejunto, Estrela…; Rios – Minho, Douro, Vouga, Mondego, Tejo…</w:t>
      </w:r>
    </w:p>
    <w:p w:rsidR="00D66EF6" w:rsidRPr="00D66EF6" w:rsidRDefault="00D66EF6" w:rsidP="00D66EF6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66EF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66EF6" w:rsidRPr="00C511C0" w:rsidRDefault="00D66EF6" w:rsidP="00D66EF6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Oceano Ártico; B – Ásia; C – Oceano Pacífico; D – Oceano Atlântico; E – América;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511C0">
        <w:rPr>
          <w:rFonts w:ascii="Arial" w:eastAsia="Calibri" w:hAnsi="Arial" w:cs="Arial"/>
          <w:sz w:val="22"/>
          <w:szCs w:val="22"/>
          <w:lang w:eastAsia="en-US"/>
        </w:rPr>
        <w:t>F – Oceano Índico; G – Oceânia, H – Oceano Antártico; I – Antártida.</w:t>
      </w:r>
    </w:p>
    <w:p w:rsidR="00D66EF6" w:rsidRPr="005649AA" w:rsidRDefault="00D66EF6" w:rsidP="00D66EF6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Mar Mediterrâneo, Mar de Barents, Mar Cáspio; Mar vermelho; Mar Adriático, Mar Jónico; Mar Tirreno; Mar Báltico…</w:t>
      </w:r>
    </w:p>
    <w:p w:rsidR="00D66EF6" w:rsidRDefault="00D66EF6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66EF6" w:rsidRDefault="00D66EF6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66EF6" w:rsidRDefault="00D66EF6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45</w:t>
      </w:r>
    </w:p>
    <w:p w:rsidR="00D575F7" w:rsidRPr="008305FF" w:rsidRDefault="008305FF" w:rsidP="00D66EF6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D66EF6" w:rsidRPr="00C2137F" w:rsidRDefault="00D66EF6" w:rsidP="00D66EF6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5649AA" w:rsidRDefault="00D575F7" w:rsidP="008074D5">
      <w:pPr>
        <w:numPr>
          <w:ilvl w:val="1"/>
          <w:numId w:val="2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Este; b) norte.</w:t>
      </w:r>
    </w:p>
    <w:p w:rsidR="00D575F7" w:rsidRPr="00C2137F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C2137F" w:rsidRDefault="008305F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4</w:t>
      </w:r>
      <w:r w:rsidR="00D575F7" w:rsidRPr="00C2137F">
        <w:rPr>
          <w:rFonts w:ascii="Arial" w:eastAsia="Calibri" w:hAnsi="Arial" w:cs="Arial"/>
          <w:sz w:val="22"/>
          <w:szCs w:val="22"/>
          <w:u w:val="single"/>
          <w:lang w:eastAsia="en-US"/>
        </w:rPr>
        <w:t>6</w:t>
      </w:r>
    </w:p>
    <w:p w:rsidR="00D575F7" w:rsidRPr="008305FF" w:rsidRDefault="008305F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1.a) este, b) norte.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C57621" w:rsidRDefault="008305F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5</w:t>
      </w:r>
      <w:r w:rsidR="00D575F7" w:rsidRPr="00C57621">
        <w:rPr>
          <w:rFonts w:ascii="Arial" w:eastAsia="Calibri" w:hAnsi="Arial" w:cs="Arial"/>
          <w:sz w:val="22"/>
          <w:szCs w:val="22"/>
          <w:u w:val="single"/>
          <w:lang w:eastAsia="en-US"/>
        </w:rPr>
        <w:t>0</w:t>
      </w:r>
    </w:p>
    <w:p w:rsidR="00D575F7" w:rsidRPr="008305FF" w:rsidRDefault="008305F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5</w:t>
      </w:r>
    </w:p>
    <w:p w:rsidR="00D575F7" w:rsidRPr="005649AA" w:rsidRDefault="00D575F7" w:rsidP="008074D5">
      <w:pPr>
        <w:numPr>
          <w:ilvl w:val="1"/>
          <w:numId w:val="3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40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ºN</w:t>
      </w:r>
      <w:proofErr w:type="spellEnd"/>
    </w:p>
    <w:p w:rsidR="00D575F7" w:rsidRPr="00C57621" w:rsidRDefault="00D575F7" w:rsidP="008074D5">
      <w:pPr>
        <w:numPr>
          <w:ilvl w:val="1"/>
          <w:numId w:val="3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B. 0º; C. 40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ºN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;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D.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80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ºS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; E. 40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ºS</w:t>
      </w:r>
      <w:proofErr w:type="spellEnd"/>
    </w:p>
    <w:p w:rsidR="00D575F7" w:rsidRPr="00C576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Default="008305F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5</w:t>
      </w:r>
      <w:r w:rsidR="00D575F7" w:rsidRPr="00C57621">
        <w:rPr>
          <w:rFonts w:ascii="Arial" w:eastAsia="Calibri" w:hAnsi="Arial" w:cs="Arial"/>
          <w:sz w:val="22"/>
          <w:szCs w:val="22"/>
          <w:u w:val="single"/>
          <w:lang w:eastAsia="en-US"/>
        </w:rPr>
        <w:t>1</w:t>
      </w:r>
    </w:p>
    <w:p w:rsidR="00D575F7" w:rsidRPr="008305FF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</w:t>
      </w:r>
      <w:r w:rsidR="008305FF"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6</w:t>
      </w:r>
    </w:p>
    <w:p w:rsidR="00D575F7" w:rsidRPr="00C57621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>1.1 0º</w:t>
      </w:r>
    </w:p>
    <w:p w:rsidR="00D575F7" w:rsidRPr="008305FF" w:rsidRDefault="00D575F7" w:rsidP="008305FF">
      <w:pPr>
        <w:spacing w:after="200" w:line="360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1.2 B. 40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ºE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; </w:t>
      </w:r>
      <w:r w:rsidR="008305FF">
        <w:rPr>
          <w:rFonts w:ascii="Arial" w:eastAsia="Calibri" w:hAnsi="Arial" w:cs="Arial"/>
          <w:sz w:val="22"/>
          <w:szCs w:val="22"/>
          <w:lang w:eastAsia="en-US"/>
        </w:rPr>
        <w:t xml:space="preserve">C. 140 </w:t>
      </w:r>
      <w:proofErr w:type="spellStart"/>
      <w:r w:rsidR="008305FF">
        <w:rPr>
          <w:rFonts w:ascii="Arial" w:eastAsia="Calibri" w:hAnsi="Arial" w:cs="Arial"/>
          <w:sz w:val="22"/>
          <w:szCs w:val="22"/>
          <w:lang w:eastAsia="en-US"/>
        </w:rPr>
        <w:t>ºE</w:t>
      </w:r>
      <w:proofErr w:type="spellEnd"/>
      <w:r w:rsidR="008305FF">
        <w:rPr>
          <w:rFonts w:ascii="Arial" w:eastAsia="Calibri" w:hAnsi="Arial" w:cs="Arial"/>
          <w:sz w:val="22"/>
          <w:szCs w:val="22"/>
          <w:lang w:eastAsia="en-US"/>
        </w:rPr>
        <w:t xml:space="preserve">; </w:t>
      </w:r>
      <w:proofErr w:type="gramStart"/>
      <w:r w:rsidR="008305FF">
        <w:rPr>
          <w:rFonts w:ascii="Arial" w:eastAsia="Calibri" w:hAnsi="Arial" w:cs="Arial"/>
          <w:sz w:val="22"/>
          <w:szCs w:val="22"/>
          <w:lang w:eastAsia="en-US"/>
        </w:rPr>
        <w:t>D.</w:t>
      </w:r>
      <w:proofErr w:type="gramEnd"/>
      <w:r w:rsidR="008305FF">
        <w:rPr>
          <w:rFonts w:ascii="Arial" w:eastAsia="Calibri" w:hAnsi="Arial" w:cs="Arial"/>
          <w:sz w:val="22"/>
          <w:szCs w:val="22"/>
          <w:lang w:eastAsia="en-US"/>
        </w:rPr>
        <w:t xml:space="preserve"> 100 </w:t>
      </w:r>
      <w:proofErr w:type="spellStart"/>
      <w:r w:rsidR="008305FF">
        <w:rPr>
          <w:rFonts w:ascii="Arial" w:eastAsia="Calibri" w:hAnsi="Arial" w:cs="Arial"/>
          <w:sz w:val="22"/>
          <w:szCs w:val="22"/>
          <w:lang w:eastAsia="en-US"/>
        </w:rPr>
        <w:t>ºW</w:t>
      </w:r>
      <w:proofErr w:type="spellEnd"/>
      <w:r w:rsidR="008305FF">
        <w:rPr>
          <w:rFonts w:ascii="Arial" w:eastAsia="Calibri" w:hAnsi="Arial" w:cs="Arial"/>
          <w:sz w:val="22"/>
          <w:szCs w:val="22"/>
          <w:lang w:eastAsia="en-US"/>
        </w:rPr>
        <w:t xml:space="preserve">; E. 60 </w:t>
      </w:r>
      <w:proofErr w:type="spellStart"/>
      <w:r w:rsidR="008305FF">
        <w:rPr>
          <w:rFonts w:ascii="Arial" w:eastAsia="Calibri" w:hAnsi="Arial" w:cs="Arial"/>
          <w:sz w:val="22"/>
          <w:szCs w:val="22"/>
          <w:lang w:eastAsia="en-US"/>
        </w:rPr>
        <w:t>ºW</w:t>
      </w:r>
      <w:proofErr w:type="spellEnd"/>
      <w:r w:rsidR="008305FF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8305FF" w:rsidRDefault="008305FF" w:rsidP="008305FF">
      <w:pPr>
        <w:spacing w:after="200" w:line="360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C57621" w:rsidRDefault="008305FF" w:rsidP="008305FF">
      <w:pPr>
        <w:spacing w:after="200" w:line="360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5</w:t>
      </w:r>
      <w:r w:rsidR="00D575F7" w:rsidRPr="00C57621">
        <w:rPr>
          <w:rFonts w:ascii="Arial" w:eastAsia="Calibri" w:hAnsi="Arial" w:cs="Arial"/>
          <w:sz w:val="22"/>
          <w:szCs w:val="22"/>
          <w:u w:val="single"/>
          <w:lang w:eastAsia="en-US"/>
        </w:rPr>
        <w:t>2</w:t>
      </w:r>
    </w:p>
    <w:p w:rsidR="00D575F7" w:rsidRPr="008305FF" w:rsidRDefault="008305F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7</w:t>
      </w:r>
    </w:p>
    <w:p w:rsidR="00D575F7" w:rsidRPr="00C57621" w:rsidRDefault="00D575F7" w:rsidP="008074D5">
      <w:pPr>
        <w:numPr>
          <w:ilvl w:val="0"/>
          <w:numId w:val="3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X. 20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ºS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/ 20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ºW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; Y. 20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ºN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/ 80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ºE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>-</w:t>
      </w:r>
    </w:p>
    <w:p w:rsidR="00D575F7" w:rsidRPr="00C57621" w:rsidRDefault="00D575F7" w:rsidP="008074D5">
      <w:pPr>
        <w:numPr>
          <w:ilvl w:val="1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A. 40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ºN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/120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ºW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>; B. 23º27</w:t>
      </w:r>
      <w:r w:rsidRPr="00C57621">
        <w:rPr>
          <w:rFonts w:ascii="Arial" w:eastAsia="Calibri" w:hAnsi="Arial" w:cs="Arial"/>
          <w:sz w:val="22"/>
          <w:szCs w:val="22"/>
          <w:vertAlign w:val="superscript"/>
          <w:lang w:eastAsia="en-US"/>
        </w:rPr>
        <w:t xml:space="preserve">’ </w:t>
      </w: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N e 0º; C. 40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ºS</w:t>
      </w:r>
      <w:proofErr w:type="spell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80 </w:t>
      </w:r>
      <w:r w:rsidRPr="00C57621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W;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D.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0º 160 </w:t>
      </w:r>
      <w:proofErr w:type="spellStart"/>
      <w:r w:rsidRPr="00C57621">
        <w:rPr>
          <w:rFonts w:ascii="Arial" w:eastAsia="Calibri" w:hAnsi="Arial" w:cs="Arial"/>
          <w:sz w:val="22"/>
          <w:szCs w:val="22"/>
          <w:lang w:eastAsia="en-US"/>
        </w:rPr>
        <w:t>ºE</w:t>
      </w:r>
      <w:proofErr w:type="spellEnd"/>
    </w:p>
    <w:p w:rsidR="00D575F7" w:rsidRPr="00C57621" w:rsidRDefault="00D575F7" w:rsidP="008074D5">
      <w:pPr>
        <w:numPr>
          <w:ilvl w:val="0"/>
          <w:numId w:val="2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a)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os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lugares com a mesma latitude estão no mesmo paralelo.</w:t>
      </w:r>
    </w:p>
    <w:p w:rsidR="00D575F7" w:rsidRPr="00C57621" w:rsidRDefault="00D575F7" w:rsidP="008305FF">
      <w:pPr>
        <w:spacing w:after="200" w:line="360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b)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os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lugares com a mesma longitude </w:t>
      </w:r>
      <w:r w:rsidR="008305FF">
        <w:rPr>
          <w:rFonts w:ascii="Arial" w:eastAsia="Calibri" w:hAnsi="Arial" w:cs="Arial"/>
          <w:sz w:val="22"/>
          <w:szCs w:val="22"/>
          <w:lang w:eastAsia="en-US"/>
        </w:rPr>
        <w:t>estão no mesmo meridiano.</w:t>
      </w:r>
    </w:p>
    <w:p w:rsidR="00710738" w:rsidRDefault="00710738" w:rsidP="008305FF">
      <w:pPr>
        <w:spacing w:after="200" w:line="360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D575F7" w:rsidRPr="008305FF" w:rsidRDefault="008305FF" w:rsidP="008305FF">
      <w:pPr>
        <w:spacing w:after="200" w:line="360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8</w:t>
      </w:r>
    </w:p>
    <w:p w:rsidR="00D575F7" w:rsidRPr="00C57621" w:rsidRDefault="00D575F7" w:rsidP="008074D5">
      <w:pPr>
        <w:numPr>
          <w:ilvl w:val="1"/>
          <w:numId w:val="3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A. 200 m de profundidade; B. 0 m; C. 400 m;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D.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 300 m de altitude negativa; E. 50 m.</w:t>
      </w:r>
    </w:p>
    <w:p w:rsidR="00D575F7" w:rsidRPr="00C57621" w:rsidRDefault="00D575F7" w:rsidP="008074D5">
      <w:pPr>
        <w:numPr>
          <w:ilvl w:val="1"/>
          <w:numId w:val="3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>B.</w:t>
      </w:r>
    </w:p>
    <w:p w:rsidR="00D575F7" w:rsidRDefault="00D575F7" w:rsidP="008074D5">
      <w:pPr>
        <w:numPr>
          <w:ilvl w:val="1"/>
          <w:numId w:val="3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C57621">
        <w:rPr>
          <w:rFonts w:ascii="Arial" w:eastAsia="Calibri" w:hAnsi="Arial" w:cs="Arial"/>
          <w:sz w:val="22"/>
          <w:szCs w:val="22"/>
          <w:lang w:eastAsia="en-US"/>
        </w:rPr>
        <w:t>Profundidade é a distância que vai do nível médio das águas do mar ao lugar submerso, medida na vertical.</w:t>
      </w:r>
    </w:p>
    <w:p w:rsidR="008305FF" w:rsidRDefault="008305FF" w:rsidP="008305FF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652334" w:rsidRDefault="00652334" w:rsidP="008305FF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Página 54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8305FF">
        <w:rPr>
          <w:rFonts w:ascii="Arial" w:hAnsi="Arial" w:cs="Arial"/>
          <w:b/>
          <w:sz w:val="22"/>
          <w:szCs w:val="22"/>
          <w:u w:val="single"/>
        </w:rPr>
        <w:t>Atividade 9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5.1.a) 42º 9’N e 8º 20’W na foz do rio Trancoso.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b) 36º 57’N e 8ºW no cabo de Santa Maria.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c) 41º 40’N e 6º 11’W no marco de fronteira 494/R. Douro.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d) 39º20’N e 9º31’W na Porta da França (Berlenga).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e) 32º40’N e 17ºW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>f) Entre 36º55’ e 39º43’N de latitude e entre 25º e 31ºW de longitude.</w:t>
      </w:r>
    </w:p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  <w:r w:rsidRPr="008305FF">
        <w:rPr>
          <w:rFonts w:ascii="Arial" w:hAnsi="Arial" w:cs="Arial"/>
          <w:sz w:val="22"/>
          <w:szCs w:val="22"/>
        </w:rPr>
        <w:t xml:space="preserve">6.1.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1276"/>
      </w:tblGrid>
      <w:tr w:rsidR="008305FF" w:rsidRPr="008305FF" w:rsidTr="00E0422E">
        <w:tc>
          <w:tcPr>
            <w:tcW w:w="1271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Latitude</w:t>
            </w:r>
          </w:p>
        </w:tc>
        <w:tc>
          <w:tcPr>
            <w:tcW w:w="1276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Longitude</w:t>
            </w:r>
          </w:p>
        </w:tc>
      </w:tr>
      <w:tr w:rsidR="008305FF" w:rsidRPr="008305FF" w:rsidTr="00E0422E">
        <w:tc>
          <w:tcPr>
            <w:tcW w:w="1271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Bragança</w:t>
            </w:r>
          </w:p>
        </w:tc>
        <w:tc>
          <w:tcPr>
            <w:tcW w:w="1134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41º 49’N</w:t>
            </w:r>
          </w:p>
        </w:tc>
        <w:tc>
          <w:tcPr>
            <w:tcW w:w="1276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6º 45’W</w:t>
            </w:r>
          </w:p>
        </w:tc>
      </w:tr>
      <w:tr w:rsidR="008305FF" w:rsidRPr="008305FF" w:rsidTr="00E0422E">
        <w:tc>
          <w:tcPr>
            <w:tcW w:w="1271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Porto</w:t>
            </w:r>
          </w:p>
        </w:tc>
        <w:tc>
          <w:tcPr>
            <w:tcW w:w="1134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41º 09’N</w:t>
            </w:r>
          </w:p>
        </w:tc>
        <w:tc>
          <w:tcPr>
            <w:tcW w:w="1276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8º 37’W</w:t>
            </w:r>
          </w:p>
        </w:tc>
      </w:tr>
      <w:tr w:rsidR="008305FF" w:rsidRPr="008305FF" w:rsidTr="00E0422E">
        <w:tc>
          <w:tcPr>
            <w:tcW w:w="1271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Lisboa</w:t>
            </w:r>
          </w:p>
        </w:tc>
        <w:tc>
          <w:tcPr>
            <w:tcW w:w="1134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38º 43’N</w:t>
            </w:r>
          </w:p>
        </w:tc>
        <w:tc>
          <w:tcPr>
            <w:tcW w:w="1276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9º 8’W</w:t>
            </w:r>
          </w:p>
        </w:tc>
      </w:tr>
      <w:tr w:rsidR="008305FF" w:rsidRPr="008305FF" w:rsidTr="00E0422E">
        <w:tc>
          <w:tcPr>
            <w:tcW w:w="1271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Beja</w:t>
            </w:r>
          </w:p>
        </w:tc>
        <w:tc>
          <w:tcPr>
            <w:tcW w:w="1134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38º 1’N</w:t>
            </w:r>
          </w:p>
        </w:tc>
        <w:tc>
          <w:tcPr>
            <w:tcW w:w="1276" w:type="dxa"/>
          </w:tcPr>
          <w:p w:rsidR="008305FF" w:rsidRPr="008305FF" w:rsidRDefault="008305FF" w:rsidP="008305F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305FF">
              <w:rPr>
                <w:rFonts w:ascii="Arial" w:hAnsi="Arial" w:cs="Arial"/>
                <w:sz w:val="22"/>
                <w:szCs w:val="22"/>
              </w:rPr>
              <w:t>7º 52’W</w:t>
            </w:r>
          </w:p>
        </w:tc>
      </w:tr>
    </w:tbl>
    <w:p w:rsidR="008305FF" w:rsidRPr="008305FF" w:rsidRDefault="008305FF" w:rsidP="008305FF">
      <w:pPr>
        <w:spacing w:line="360" w:lineRule="auto"/>
        <w:rPr>
          <w:rFonts w:ascii="Arial" w:hAnsi="Arial" w:cs="Arial"/>
          <w:sz w:val="22"/>
          <w:szCs w:val="22"/>
        </w:rPr>
      </w:pPr>
    </w:p>
    <w:p w:rsidR="00D575F7" w:rsidRPr="00C576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8305FF" w:rsidRDefault="008305F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56 – 57</w:t>
      </w:r>
      <w:r w:rsidR="00D575F7" w:rsidRPr="008305F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avanço…)</w:t>
      </w:r>
    </w:p>
    <w:p w:rsidR="00D575F7" w:rsidRPr="00C57621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1.1. </w:t>
      </w:r>
      <w:r w:rsidRPr="00C57621">
        <w:rPr>
          <w:rFonts w:ascii="Arial" w:eastAsia="Calibri" w:hAnsi="Arial" w:cs="Arial"/>
          <w:sz w:val="22"/>
          <w:szCs w:val="22"/>
          <w:lang w:eastAsia="en-US"/>
        </w:rPr>
        <w:t xml:space="preserve">a) </w:t>
      </w:r>
      <w:proofErr w:type="gramStart"/>
      <w:r w:rsidRPr="00C57621">
        <w:rPr>
          <w:rFonts w:ascii="Arial" w:eastAsia="Calibri" w:hAnsi="Arial" w:cs="Arial"/>
          <w:sz w:val="22"/>
          <w:szCs w:val="22"/>
          <w:lang w:eastAsia="en-US"/>
        </w:rPr>
        <w:t>oeste</w:t>
      </w:r>
      <w:proofErr w:type="gramEnd"/>
      <w:r w:rsidRPr="00C57621">
        <w:rPr>
          <w:rFonts w:ascii="Arial" w:eastAsia="Calibri" w:hAnsi="Arial" w:cs="Arial"/>
          <w:sz w:val="22"/>
          <w:szCs w:val="22"/>
          <w:lang w:eastAsia="en-US"/>
        </w:rPr>
        <w:t>; b) sul, c) norte.</w:t>
      </w:r>
    </w:p>
    <w:p w:rsidR="00D575F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2.1. c)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2.2.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c)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2.3.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a)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2.4.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a)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2.5.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b)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2.6.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c)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2.7.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c)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2.8.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b)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coordenadas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geográficas…precisão.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.2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latitude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 Equador….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longitude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 este…oeste….Greenwich.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.3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equador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…polo norte…polo sul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.4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meridiano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de referência.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4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23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27´S.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4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.2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Trópico de Câncer.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4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.3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Círculo polar Ártico – 66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33´N, Círculo polar Antártico - 66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33´S.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A. 40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N/ 40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W; B. 20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N / 60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C. 20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S / 20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D.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40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N /0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5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.2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A e D que estão no mesmo paralelo.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.1</w:t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Mar Mediterrâneo 0 m; Mar Morto – 392 m.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6.2.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Mar Mediterrâneo – altitude nula; Mar Morto - altitude negativa.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1D71A2" w:rsidRDefault="00D575F7" w:rsidP="001D71A2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br w:type="page"/>
      </w:r>
      <w:r w:rsidR="008305FF" w:rsidRPr="00C511C0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 </w:t>
      </w:r>
      <w:r w:rsidR="008305FF">
        <w:rPr>
          <w:rFonts w:ascii="Arial" w:eastAsia="Calibri" w:hAnsi="Arial" w:cs="Arial"/>
          <w:sz w:val="22"/>
          <w:szCs w:val="22"/>
          <w:u w:val="single"/>
          <w:lang w:eastAsia="en-US"/>
        </w:rPr>
        <w:t>Página 59</w:t>
      </w:r>
    </w:p>
    <w:p w:rsidR="00D575F7" w:rsidRPr="001D71A2" w:rsidRDefault="008305FF" w:rsidP="001D71A2">
      <w:pPr>
        <w:spacing w:after="200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977"/>
      </w:tblGrid>
      <w:tr w:rsidR="00D575F7" w:rsidRPr="00403EDC" w:rsidTr="005E4CC4">
        <w:tc>
          <w:tcPr>
            <w:tcW w:w="2405" w:type="dxa"/>
            <w:shd w:val="clear" w:color="auto" w:fill="E7E6E6" w:themeFill="background2"/>
          </w:tcPr>
          <w:p w:rsidR="00D575F7" w:rsidRPr="00403EDC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03EDC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Países </w:t>
            </w:r>
          </w:p>
        </w:tc>
        <w:tc>
          <w:tcPr>
            <w:tcW w:w="2977" w:type="dxa"/>
            <w:shd w:val="clear" w:color="auto" w:fill="E7E6E6" w:themeFill="background2"/>
          </w:tcPr>
          <w:p w:rsidR="00D575F7" w:rsidRPr="00403EDC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03EDC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Capitais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Islândia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Reiquejavique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Noruega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Oslo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Suécia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Estocolmo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Finlândia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Helsínquia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Rússia (europeia)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Moscovo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Estónia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Tallinn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Letónia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Riga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Lituânia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Vilnius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Bielorrússia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Minsk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Polónia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Varsóvia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Ucrânia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Kiev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Moldávia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Chisinau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Roménia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Bucareste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Hungria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Budapeste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Bulgária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Sófia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Turquia (europeia)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Ancara (capital europeia: Istambul)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Geórgia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Tbilisi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Chipre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Nicósia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Grécia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Atenas 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Albânia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Tirana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Macedónia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Skopje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Montenegro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Podgorica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Sérvia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Belgrado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Bósnia-Herzegovina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Sarajevo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Croácia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Zagreb</w:t>
            </w:r>
          </w:p>
        </w:tc>
      </w:tr>
      <w:tr w:rsidR="00D575F7" w:rsidRPr="005649AA" w:rsidTr="00652334">
        <w:trPr>
          <w:trHeight w:val="62"/>
        </w:trPr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Eslovénia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Liubliana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Áustria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Viena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Suíça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Berna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Eslováquia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Bratislava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República Checa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Praga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Liechtenstein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Vaduz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Alemanha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Berlim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Dinamarca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Copenhaga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Países Baixos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Amesterdão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Bélgica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Bruxelas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Luxemburgo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Luxemburgo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Reino Unido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Londres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Irlanda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Dublin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França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Paris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Mónaco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Monte-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Carlo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Itália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Roma</w:t>
            </w:r>
          </w:p>
        </w:tc>
      </w:tr>
      <w:tr w:rsidR="00D575F7" w:rsidRPr="005649AA" w:rsidTr="00652334">
        <w:trPr>
          <w:trHeight w:hRule="exact" w:val="328"/>
        </w:trPr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Vaticano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Vaticano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ão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Marino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Marino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Malta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La Valetta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Andorra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Andorra-a-Velha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Espanha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Madrid</w:t>
            </w:r>
          </w:p>
        </w:tc>
      </w:tr>
      <w:tr w:rsidR="00D575F7" w:rsidRPr="005649AA" w:rsidTr="00652334">
        <w:tc>
          <w:tcPr>
            <w:tcW w:w="240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Portugal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Lisboa</w:t>
            </w:r>
          </w:p>
        </w:tc>
      </w:tr>
    </w:tbl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04DD5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A04DD5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1D71A2">
        <w:rPr>
          <w:rFonts w:ascii="Arial" w:eastAsia="Calibri" w:hAnsi="Arial" w:cs="Arial"/>
          <w:sz w:val="22"/>
          <w:szCs w:val="22"/>
          <w:u w:val="single"/>
          <w:lang w:eastAsia="en-US"/>
        </w:rPr>
        <w:t>60</w:t>
      </w:r>
      <w:r w:rsidRPr="00A04DD5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12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2. Mar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Bering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Mar de Okhotsk, mar do Japão; mar Amarelo; mar da China do Sul, Mar das Filipinas; mar das Celebes, mar da Arábia; mar Vermelho, mar Mediterrâneo, mar Negro; mar Cáspio; mar Aral, mar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Kara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mar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Laptev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mar da Sibéria Oriental, mar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Chukchi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8E50A3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3. Planícies – Sibéria ocidental e central;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Manchu</w:t>
      </w:r>
      <w:r w:rsidR="005A6A5C">
        <w:rPr>
          <w:rFonts w:ascii="Arial" w:eastAsia="Calibri" w:hAnsi="Arial" w:cs="Arial"/>
          <w:sz w:val="22"/>
          <w:szCs w:val="22"/>
          <w:lang w:eastAsia="en-US"/>
        </w:rPr>
        <w:t>riana</w:t>
      </w:r>
      <w:proofErr w:type="spellEnd"/>
      <w:r w:rsidR="005A6A5C">
        <w:rPr>
          <w:rFonts w:ascii="Arial" w:eastAsia="Calibri" w:hAnsi="Arial" w:cs="Arial"/>
          <w:sz w:val="22"/>
          <w:szCs w:val="22"/>
          <w:lang w:eastAsia="en-US"/>
        </w:rPr>
        <w:t>, Grande planície da China; p</w:t>
      </w:r>
      <w:r w:rsidRPr="008E50A3">
        <w:rPr>
          <w:rFonts w:ascii="Arial" w:eastAsia="Calibri" w:hAnsi="Arial" w:cs="Arial"/>
          <w:sz w:val="22"/>
          <w:szCs w:val="22"/>
          <w:lang w:eastAsia="en-US"/>
        </w:rPr>
        <w:t xml:space="preserve">lanaltos </w:t>
      </w:r>
      <w:r w:rsidR="005A6A5C">
        <w:rPr>
          <w:rFonts w:ascii="Arial" w:eastAsia="Calibri" w:hAnsi="Arial" w:cs="Arial"/>
          <w:sz w:val="22"/>
          <w:szCs w:val="22"/>
          <w:lang w:eastAsia="en-US"/>
        </w:rPr>
        <w:t>–</w:t>
      </w:r>
      <w:r w:rsidRPr="008E50A3">
        <w:rPr>
          <w:rFonts w:ascii="Arial" w:eastAsia="Calibri" w:hAnsi="Arial" w:cs="Arial"/>
          <w:sz w:val="22"/>
          <w:szCs w:val="22"/>
          <w:lang w:eastAsia="en-US"/>
        </w:rPr>
        <w:t xml:space="preserve"> Altai; Anatólia; Tibete. </w:t>
      </w:r>
    </w:p>
    <w:p w:rsidR="00D575F7" w:rsidRPr="008E50A3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8E50A3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8E50A3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1D71A2">
        <w:rPr>
          <w:rFonts w:ascii="Arial" w:eastAsia="Calibri" w:hAnsi="Arial" w:cs="Arial"/>
          <w:sz w:val="22"/>
          <w:szCs w:val="22"/>
          <w:u w:val="single"/>
          <w:lang w:eastAsia="en-US"/>
        </w:rPr>
        <w:t>61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13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2117"/>
        <w:gridCol w:w="2128"/>
        <w:gridCol w:w="2136"/>
      </w:tblGrid>
      <w:tr w:rsidR="00D575F7" w:rsidRPr="005649AA" w:rsidTr="005E4CC4">
        <w:tc>
          <w:tcPr>
            <w:tcW w:w="4322" w:type="dxa"/>
            <w:gridSpan w:val="2"/>
            <w:shd w:val="clear" w:color="auto" w:fill="E7E6E6" w:themeFill="background2"/>
          </w:tcPr>
          <w:p w:rsidR="00D575F7" w:rsidRPr="005649AA" w:rsidRDefault="00D575F7" w:rsidP="008A7EA9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Oceano Pacífico</w:t>
            </w:r>
          </w:p>
        </w:tc>
        <w:tc>
          <w:tcPr>
            <w:tcW w:w="4322" w:type="dxa"/>
            <w:gridSpan w:val="2"/>
            <w:shd w:val="clear" w:color="auto" w:fill="E7E6E6" w:themeFill="background2"/>
          </w:tcPr>
          <w:p w:rsidR="00D575F7" w:rsidRPr="005649AA" w:rsidRDefault="00D575F7" w:rsidP="008A7EA9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Oceano Índico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País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Capital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País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Capital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Rússia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Moscovo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Iémen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Sana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Japão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Tóquio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Omã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Mascate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Taiwan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Taipei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Paquistão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Islamabad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Filipinas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Manila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Índia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Nova Deli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Brunei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Bandar Seri Begawan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Bangladesh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Daca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Mianmar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Yangon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Tailândia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Banguecoque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Sri Lanka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Kotte</w:t>
            </w:r>
            <w:proofErr w:type="spellEnd"/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Indonésia 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Jacarta </w:t>
            </w:r>
          </w:p>
        </w:tc>
      </w:tr>
    </w:tbl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2. </w:t>
      </w:r>
      <w:r w:rsidR="001D71A2" w:rsidRPr="005649AA">
        <w:rPr>
          <w:rFonts w:ascii="Arial" w:eastAsia="Calibri" w:hAnsi="Arial" w:cs="Arial"/>
          <w:sz w:val="22"/>
          <w:szCs w:val="22"/>
          <w:lang w:eastAsia="en-US"/>
        </w:rPr>
        <w:t>Iémen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; Omã, Emirados Árabes Unidos; Qatar; Koweit; Iraque; Arábia Saudita; Jordânia, Síria, Líbano, Israel.</w:t>
      </w:r>
    </w:p>
    <w:p w:rsidR="00D575F7" w:rsidRPr="001D71A2" w:rsidRDefault="00D575F7" w:rsidP="001D71A2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3. Indonésia, Timor-Lorosae, Sri Lanka; Filipinas; Brunei; Malásia; </w:t>
      </w:r>
    </w:p>
    <w:p w:rsidR="00D575F7" w:rsidRPr="008E50A3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8E50A3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62</w:t>
      </w:r>
      <w:r w:rsidR="00D575F7" w:rsidRPr="008E50A3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14</w:t>
      </w:r>
    </w:p>
    <w:p w:rsidR="00D575F7" w:rsidRPr="005649AA" w:rsidRDefault="00D575F7" w:rsidP="00D575F7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9"/>
        <w:gridCol w:w="4245"/>
      </w:tblGrid>
      <w:tr w:rsidR="00D575F7" w:rsidRPr="005649AA" w:rsidTr="005E4CC4"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Rios</w:t>
            </w:r>
          </w:p>
        </w:tc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Lagos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Mackenzie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Grande Lago do Urso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Missouri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Grande Lago do Escravo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Mississípi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Superior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Amazonas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Michigan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Paraná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Hurão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Uruguai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Titicaca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Clorado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Montanhas Rochosas, Apalaches, Andes.</w:t>
      </w:r>
    </w:p>
    <w:p w:rsidR="00D575F7" w:rsidRPr="005649AA" w:rsidRDefault="00D575F7" w:rsidP="00D575F7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Estr</w:t>
      </w:r>
      <w:r w:rsidR="00B30D1F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ito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Bering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311C32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311C32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63</w:t>
      </w:r>
      <w:r w:rsidR="00D575F7" w:rsidRPr="00311C3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15</w:t>
      </w:r>
    </w:p>
    <w:p w:rsidR="00D575F7" w:rsidRPr="00311C32" w:rsidRDefault="00D575F7" w:rsidP="00D575F7">
      <w:pPr>
        <w:numPr>
          <w:ilvl w:val="0"/>
          <w:numId w:val="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Canadá, EUA; México; Brasil; Argentina.</w:t>
      </w:r>
    </w:p>
    <w:p w:rsidR="00D575F7" w:rsidRPr="005649AA" w:rsidRDefault="00D575F7" w:rsidP="00D575F7">
      <w:pPr>
        <w:numPr>
          <w:ilvl w:val="0"/>
          <w:numId w:val="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Cuba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, Jamaica, Porto Rico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11C32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64</w:t>
      </w:r>
      <w:r w:rsidR="00D575F7" w:rsidRPr="00311C3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16</w:t>
      </w:r>
    </w:p>
    <w:p w:rsidR="00D575F7" w:rsidRPr="00311C32" w:rsidRDefault="00D575F7" w:rsidP="00D575F7">
      <w:pPr>
        <w:numPr>
          <w:ilvl w:val="0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Nilo; Níger, Zambeze, Zaire.</w:t>
      </w:r>
    </w:p>
    <w:p w:rsidR="00D575F7" w:rsidRPr="005649AA" w:rsidRDefault="00D575F7" w:rsidP="00D575F7">
      <w:pPr>
        <w:numPr>
          <w:ilvl w:val="0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Madagáscar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numPr>
          <w:ilvl w:val="0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Saara, líbio, Núbia,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Calaari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>, Namíbia.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11C32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65</w:t>
      </w:r>
      <w:r w:rsidR="00D575F7" w:rsidRPr="00311C3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17</w:t>
      </w:r>
    </w:p>
    <w:p w:rsidR="00D575F7" w:rsidRPr="005649AA" w:rsidRDefault="00D575F7" w:rsidP="00D575F7">
      <w:pPr>
        <w:numPr>
          <w:ilvl w:val="0"/>
          <w:numId w:val="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Marrocos, Argélia, Tunísia, Líbia, Egito.</w:t>
      </w:r>
    </w:p>
    <w:p w:rsidR="00D575F7" w:rsidRPr="005649AA" w:rsidRDefault="00D575F7" w:rsidP="00D575F7">
      <w:pPr>
        <w:numPr>
          <w:ilvl w:val="0"/>
          <w:numId w:val="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41"/>
      </w:tblGrid>
      <w:tr w:rsidR="00D575F7" w:rsidRPr="005649AA" w:rsidTr="00822FDE"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País</w:t>
            </w:r>
          </w:p>
        </w:tc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Capital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Cabo Verde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Praia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Guiné Bissau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Bissau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 e Príncipe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Angola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Luanda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Moçambique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Maputo</w:t>
            </w:r>
          </w:p>
        </w:tc>
      </w:tr>
    </w:tbl>
    <w:p w:rsidR="00D575F7" w:rsidRPr="005649AA" w:rsidRDefault="00D575F7" w:rsidP="00D575F7">
      <w:pPr>
        <w:numPr>
          <w:ilvl w:val="0"/>
          <w:numId w:val="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6"/>
        <w:gridCol w:w="4248"/>
      </w:tblGrid>
      <w:tr w:rsidR="00D575F7" w:rsidRPr="005649AA" w:rsidTr="00822FDE"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País </w:t>
            </w:r>
          </w:p>
        </w:tc>
        <w:tc>
          <w:tcPr>
            <w:tcW w:w="4322" w:type="dxa"/>
            <w:shd w:val="clear" w:color="auto" w:fill="E7E6E6" w:themeFill="background2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Capital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Cabo Verde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Praia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 e Príncipe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Madagáscar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Antananarivo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Seicheles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Vitória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Comores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Moroni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Maurício 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447B2A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--</w:t>
            </w:r>
          </w:p>
        </w:tc>
      </w:tr>
    </w:tbl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11C32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67</w:t>
      </w:r>
      <w:r w:rsidR="00D575F7" w:rsidRPr="00311C3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18</w:t>
      </w:r>
    </w:p>
    <w:p w:rsidR="00D575F7" w:rsidRPr="00311C32" w:rsidRDefault="00D575F7" w:rsidP="00D575F7">
      <w:pPr>
        <w:numPr>
          <w:ilvl w:val="0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Austrália; Nova Zelândia; Papua Nova Guiné, Nova Caledónia, Samoa, Fidji.</w:t>
      </w:r>
    </w:p>
    <w:p w:rsidR="00D575F7" w:rsidRPr="005649AA" w:rsidRDefault="00D575F7" w:rsidP="00D575F7">
      <w:pPr>
        <w:numPr>
          <w:ilvl w:val="0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>Norte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– Ásia; este – oceano Pacífico; Sul – oceano Antártico; oeste – oceano Índico.</w:t>
      </w:r>
    </w:p>
    <w:p w:rsidR="00D575F7" w:rsidRPr="005649AA" w:rsidRDefault="00D575F7" w:rsidP="00D575F7">
      <w:pPr>
        <w:numPr>
          <w:ilvl w:val="0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Austrália – Camberra, Nova Zelândia – Wellington, Papua Nova Guiné –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Port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Moresby.</w:t>
      </w:r>
    </w:p>
    <w:p w:rsidR="00D575F7" w:rsidRPr="00311C32" w:rsidRDefault="00D575F7" w:rsidP="00D575F7">
      <w:pPr>
        <w:numPr>
          <w:ilvl w:val="0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 xml:space="preserve">Tuvalu, Fidji, e Samoa – Polinésia; Vanuatu e Nauru - Melanésia, Ilhas Marshall- Micronésia. </w:t>
      </w:r>
    </w:p>
    <w:p w:rsidR="00D575F7" w:rsidRPr="00311C32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11C32" w:rsidRDefault="001D71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68</w:t>
      </w:r>
    </w:p>
    <w:p w:rsidR="00D575F7" w:rsidRPr="001D71A2" w:rsidRDefault="001D71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1D71A2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19</w:t>
      </w:r>
    </w:p>
    <w:p w:rsidR="00D575F7" w:rsidRPr="005649AA" w:rsidRDefault="00D575F7" w:rsidP="00D575F7">
      <w:pPr>
        <w:numPr>
          <w:ilvl w:val="0"/>
          <w:numId w:val="1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América.</w:t>
      </w:r>
    </w:p>
    <w:p w:rsidR="00D575F7" w:rsidRDefault="00D575F7" w:rsidP="00D575F7">
      <w:pPr>
        <w:numPr>
          <w:ilvl w:val="0"/>
          <w:numId w:val="1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Mar de Ross, mar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Bellingshausen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, mar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Weddell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1D71A2" w:rsidRDefault="001D71A2" w:rsidP="001D71A2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160B65" w:rsidRDefault="00160B65" w:rsidP="00160B65">
      <w:pPr>
        <w:rPr>
          <w:rFonts w:ascii="Arial" w:hAnsi="Arial" w:cs="Arial"/>
          <w:sz w:val="22"/>
          <w:szCs w:val="22"/>
          <w:u w:val="single"/>
        </w:rPr>
      </w:pPr>
      <w:r w:rsidRPr="00160B65">
        <w:rPr>
          <w:rFonts w:ascii="Arial" w:hAnsi="Arial" w:cs="Arial"/>
          <w:sz w:val="22"/>
          <w:szCs w:val="22"/>
          <w:u w:val="single"/>
        </w:rPr>
        <w:t>Página</w:t>
      </w:r>
      <w:r w:rsidR="00544A0C">
        <w:rPr>
          <w:rFonts w:ascii="Arial" w:hAnsi="Arial" w:cs="Arial"/>
          <w:sz w:val="22"/>
          <w:szCs w:val="22"/>
          <w:u w:val="single"/>
        </w:rPr>
        <w:t xml:space="preserve"> 7</w:t>
      </w:r>
      <w:r w:rsidRPr="00160B65">
        <w:rPr>
          <w:rFonts w:ascii="Arial" w:hAnsi="Arial" w:cs="Arial"/>
          <w:sz w:val="22"/>
          <w:szCs w:val="22"/>
          <w:u w:val="single"/>
        </w:rPr>
        <w:t>3</w:t>
      </w:r>
    </w:p>
    <w:p w:rsidR="00160B65" w:rsidRDefault="00160B65" w:rsidP="00160B65">
      <w:pPr>
        <w:rPr>
          <w:rFonts w:ascii="Arial" w:hAnsi="Arial" w:cs="Arial"/>
          <w:sz w:val="22"/>
          <w:szCs w:val="22"/>
          <w:u w:val="single"/>
        </w:rPr>
      </w:pPr>
    </w:p>
    <w:p w:rsidR="00160B65" w:rsidRDefault="00160B65" w:rsidP="00160B65">
      <w:pPr>
        <w:rPr>
          <w:rFonts w:ascii="Arial" w:hAnsi="Arial" w:cs="Arial"/>
          <w:b/>
          <w:sz w:val="22"/>
          <w:szCs w:val="22"/>
          <w:u w:val="single"/>
        </w:rPr>
      </w:pPr>
      <w:r w:rsidRPr="00160B65">
        <w:rPr>
          <w:rFonts w:ascii="Arial" w:hAnsi="Arial" w:cs="Arial"/>
          <w:b/>
          <w:sz w:val="22"/>
          <w:szCs w:val="22"/>
          <w:u w:val="single"/>
        </w:rPr>
        <w:t>Atividade 21</w:t>
      </w:r>
    </w:p>
    <w:p w:rsidR="00160B65" w:rsidRPr="00160B65" w:rsidRDefault="00160B65" w:rsidP="00160B65">
      <w:pPr>
        <w:rPr>
          <w:rFonts w:ascii="Arial" w:hAnsi="Arial" w:cs="Arial"/>
          <w:b/>
          <w:sz w:val="22"/>
          <w:szCs w:val="22"/>
          <w:u w:val="single"/>
        </w:rPr>
      </w:pPr>
    </w:p>
    <w:p w:rsidR="00160B65" w:rsidRPr="00160B65" w:rsidRDefault="00160B65" w:rsidP="00160B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60B65">
        <w:rPr>
          <w:rFonts w:ascii="Arial" w:hAnsi="Arial" w:cs="Arial"/>
        </w:rPr>
        <w:t xml:space="preserve">Portugal continental está inserido na Península </w:t>
      </w:r>
      <w:r w:rsidR="00C42199">
        <w:rPr>
          <w:rFonts w:ascii="Arial" w:hAnsi="Arial" w:cs="Arial"/>
        </w:rPr>
        <w:t xml:space="preserve">Ibérica, </w:t>
      </w:r>
      <w:proofErr w:type="gramStart"/>
      <w:r w:rsidR="00C42199">
        <w:rPr>
          <w:rFonts w:ascii="Arial" w:hAnsi="Arial" w:cs="Arial"/>
        </w:rPr>
        <w:t>enquanto que</w:t>
      </w:r>
      <w:proofErr w:type="gramEnd"/>
      <w:r w:rsidR="00C42199">
        <w:rPr>
          <w:rFonts w:ascii="Arial" w:hAnsi="Arial" w:cs="Arial"/>
        </w:rPr>
        <w:t xml:space="preserve"> Portugal i</w:t>
      </w:r>
      <w:r w:rsidRPr="00160B65">
        <w:rPr>
          <w:rFonts w:ascii="Arial" w:hAnsi="Arial" w:cs="Arial"/>
        </w:rPr>
        <w:t>nsular está no oceano Atlântico.</w:t>
      </w:r>
    </w:p>
    <w:p w:rsidR="00160B65" w:rsidRPr="00160B65" w:rsidRDefault="00160B65" w:rsidP="00160B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60B65">
        <w:rPr>
          <w:rFonts w:ascii="Arial" w:hAnsi="Arial" w:cs="Arial"/>
        </w:rPr>
        <w:t>Grupo Ocidental – Flores e Corvo; Grupo central – Pico, Graciosa, Faial, S. Jorge e Terceira, Grupo oriental – S. Miguel e Santa Maria.</w:t>
      </w:r>
    </w:p>
    <w:p w:rsidR="00160B65" w:rsidRDefault="00160B65" w:rsidP="00160B6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60B65">
        <w:rPr>
          <w:rFonts w:ascii="Arial" w:hAnsi="Arial" w:cs="Arial"/>
        </w:rPr>
        <w:t>Madeira, Porto santo, Desertas e Selvagens.</w:t>
      </w:r>
    </w:p>
    <w:p w:rsidR="001D71A2" w:rsidRPr="00544A0C" w:rsidRDefault="00160B65" w:rsidP="001D71A2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60B65">
        <w:rPr>
          <w:rFonts w:ascii="Arial" w:hAnsi="Arial" w:cs="Arial"/>
        </w:rPr>
        <w:t xml:space="preserve"> a) Espanha; b) oceano Atlântico; c) oceano Atlântico; d) Espanha.</w:t>
      </w:r>
    </w:p>
    <w:p w:rsidR="00C42199" w:rsidRDefault="00C42199" w:rsidP="00544A0C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544A0C" w:rsidRPr="00C511C0" w:rsidRDefault="00544A0C" w:rsidP="00544A0C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7</w:t>
      </w:r>
      <w:r w:rsidRPr="00C511C0">
        <w:rPr>
          <w:rFonts w:ascii="Arial" w:eastAsia="Calibri" w:hAnsi="Arial" w:cs="Arial"/>
          <w:sz w:val="22"/>
          <w:szCs w:val="22"/>
          <w:u w:val="single"/>
          <w:lang w:eastAsia="en-US"/>
        </w:rPr>
        <w:t>4</w:t>
      </w:r>
    </w:p>
    <w:p w:rsidR="00544A0C" w:rsidRPr="00544A0C" w:rsidRDefault="00544A0C" w:rsidP="00544A0C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22</w:t>
      </w:r>
    </w:p>
    <w:p w:rsidR="00544A0C" w:rsidRPr="005649AA" w:rsidRDefault="00544A0C" w:rsidP="00544A0C">
      <w:pPr>
        <w:numPr>
          <w:ilvl w:val="0"/>
          <w:numId w:val="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Oceano Atlântico e Pirenéus; b) Oceano Atlântico e Mar Mediterrâneo; c) Oceano Atlântico, d) Mar Mediterrâneo.</w:t>
      </w:r>
    </w:p>
    <w:p w:rsidR="00544A0C" w:rsidRPr="005649AA" w:rsidRDefault="00544A0C" w:rsidP="00544A0C">
      <w:pPr>
        <w:numPr>
          <w:ilvl w:val="0"/>
          <w:numId w:val="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1280"/>
        <w:gridCol w:w="1280"/>
        <w:gridCol w:w="1280"/>
        <w:gridCol w:w="1280"/>
        <w:gridCol w:w="1452"/>
      </w:tblGrid>
      <w:tr w:rsidR="00544A0C" w:rsidRPr="005649AA" w:rsidTr="00E0422E">
        <w:tc>
          <w:tcPr>
            <w:tcW w:w="804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Serras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Cordilheira Cantábrica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Cordilheira Central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Cordilheira Bética 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Cordilheira Ibérica  </w:t>
            </w:r>
          </w:p>
        </w:tc>
        <w:tc>
          <w:tcPr>
            <w:tcW w:w="1356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Pirenéus</w:t>
            </w:r>
          </w:p>
        </w:tc>
      </w:tr>
      <w:tr w:rsidR="00544A0C" w:rsidRPr="005649AA" w:rsidTr="00E0422E">
        <w:tc>
          <w:tcPr>
            <w:tcW w:w="804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Rios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Ebro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Douro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Tejo</w:t>
            </w:r>
          </w:p>
        </w:tc>
        <w:tc>
          <w:tcPr>
            <w:tcW w:w="1201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Guadiana</w:t>
            </w:r>
          </w:p>
        </w:tc>
        <w:tc>
          <w:tcPr>
            <w:tcW w:w="1356" w:type="dxa"/>
            <w:shd w:val="clear" w:color="auto" w:fill="auto"/>
          </w:tcPr>
          <w:p w:rsidR="00544A0C" w:rsidRPr="005649AA" w:rsidRDefault="00544A0C" w:rsidP="00E0422E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Guadalquivir</w:t>
            </w:r>
          </w:p>
        </w:tc>
      </w:tr>
    </w:tbl>
    <w:p w:rsidR="00544A0C" w:rsidRDefault="00544A0C" w:rsidP="00544A0C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C42199" w:rsidRPr="00357505" w:rsidRDefault="00C42199" w:rsidP="00C42199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357505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76 </w:t>
      </w:r>
    </w:p>
    <w:p w:rsidR="00C42199" w:rsidRPr="00131030" w:rsidRDefault="00917D10" w:rsidP="00544A0C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31030">
        <w:rPr>
          <w:rFonts w:ascii="Arial" w:eastAsia="Calibri" w:hAnsi="Arial" w:cs="Arial"/>
          <w:sz w:val="22"/>
          <w:szCs w:val="22"/>
          <w:lang w:eastAsia="en-US"/>
        </w:rPr>
        <w:t>À data de</w:t>
      </w:r>
      <w:r w:rsidR="00C42199" w:rsidRPr="00131030">
        <w:rPr>
          <w:rFonts w:ascii="Arial" w:eastAsia="Calibri" w:hAnsi="Arial" w:cs="Arial"/>
          <w:sz w:val="22"/>
          <w:szCs w:val="22"/>
          <w:lang w:eastAsia="en-US"/>
        </w:rPr>
        <w:t xml:space="preserve"> maio de 2014, </w:t>
      </w:r>
      <w:r w:rsidRPr="00131030">
        <w:rPr>
          <w:rFonts w:ascii="Arial" w:eastAsia="Calibri" w:hAnsi="Arial" w:cs="Arial"/>
          <w:sz w:val="22"/>
          <w:szCs w:val="22"/>
          <w:lang w:eastAsia="en-US"/>
        </w:rPr>
        <w:t>os dados</w:t>
      </w:r>
      <w:r w:rsidR="00C42199" w:rsidRPr="00131030">
        <w:rPr>
          <w:rFonts w:ascii="Arial" w:eastAsia="Calibri" w:hAnsi="Arial" w:cs="Arial"/>
          <w:sz w:val="22"/>
          <w:szCs w:val="22"/>
          <w:lang w:eastAsia="en-US"/>
        </w:rPr>
        <w:t xml:space="preserve"> são</w:t>
      </w:r>
      <w:r w:rsidR="004954DF" w:rsidRPr="00131030">
        <w:rPr>
          <w:rFonts w:ascii="Arial" w:eastAsia="Calibri" w:hAnsi="Arial" w:cs="Arial"/>
          <w:sz w:val="22"/>
          <w:szCs w:val="22"/>
          <w:lang w:eastAsia="en-US"/>
        </w:rPr>
        <w:t xml:space="preserve"> (fonte: europa.eu)</w:t>
      </w:r>
      <w:r w:rsidR="00C42199" w:rsidRPr="00131030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719D5" w:rsidRPr="00131030" w:rsidRDefault="009719D5" w:rsidP="00544A0C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31030">
        <w:rPr>
          <w:rFonts w:ascii="Arial" w:eastAsia="Calibri" w:hAnsi="Arial" w:cs="Arial"/>
          <w:sz w:val="22"/>
          <w:szCs w:val="22"/>
          <w:lang w:eastAsia="en-US"/>
        </w:rPr>
        <w:t>a)</w:t>
      </w:r>
      <w:r w:rsidR="00842E38" w:rsidRPr="00131030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954DF" w:rsidRPr="00131030">
        <w:rPr>
          <w:rFonts w:ascii="Arial" w:hAnsi="Arial" w:cs="Arial"/>
          <w:sz w:val="22"/>
          <w:szCs w:val="22"/>
        </w:rPr>
        <w:t xml:space="preserve">O euro não é a moeda de todos os Estados-Membros. Dois países, a Dinamarca e o Reino Unido, acordaram uma opção de exclusão no Tratado, que </w:t>
      </w:r>
      <w:proofErr w:type="gramStart"/>
      <w:r w:rsidR="004954DF" w:rsidRPr="00131030">
        <w:rPr>
          <w:rFonts w:ascii="Arial" w:hAnsi="Arial" w:cs="Arial"/>
          <w:sz w:val="22"/>
          <w:szCs w:val="22"/>
        </w:rPr>
        <w:t>os dispensa</w:t>
      </w:r>
      <w:proofErr w:type="gramEnd"/>
      <w:r w:rsidR="004954DF" w:rsidRPr="00131030">
        <w:rPr>
          <w:rFonts w:ascii="Arial" w:hAnsi="Arial" w:cs="Arial"/>
          <w:sz w:val="22"/>
          <w:szCs w:val="22"/>
        </w:rPr>
        <w:t xml:space="preserve"> de participar na zona euro, enquanto os restantes (muitos dos novos Estados-Membros e a Suécia) ainda não preenchem as condições estabelecidas para a adoção da moeda única. Quando preencherem, substituirão as suas moedas nacionais pelo euro.</w:t>
      </w:r>
    </w:p>
    <w:p w:rsidR="009719D5" w:rsidRPr="00B41D30" w:rsidRDefault="009719D5" w:rsidP="00544A0C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B41D30">
        <w:rPr>
          <w:rFonts w:ascii="Arial" w:eastAsia="Calibri" w:hAnsi="Arial" w:cs="Arial"/>
          <w:sz w:val="22"/>
          <w:szCs w:val="22"/>
          <w:lang w:eastAsia="en-US"/>
        </w:rPr>
        <w:t>b)</w:t>
      </w:r>
      <w:r w:rsidR="00131030" w:rsidRPr="00B41D30">
        <w:rPr>
          <w:rFonts w:ascii="Arial" w:eastAsia="Calibri" w:hAnsi="Arial" w:cs="Arial"/>
          <w:sz w:val="22"/>
          <w:szCs w:val="22"/>
          <w:lang w:eastAsia="en-US"/>
        </w:rPr>
        <w:t xml:space="preserve"> Bandeira, dia (9 de maio), hino e moeda (euro).</w:t>
      </w:r>
    </w:p>
    <w:p w:rsidR="00C42199" w:rsidRPr="00B41D30" w:rsidRDefault="009719D5" w:rsidP="00B41D30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B41D30">
        <w:rPr>
          <w:rFonts w:ascii="Arial" w:eastAsia="Calibri" w:hAnsi="Arial" w:cs="Arial"/>
          <w:sz w:val="22"/>
          <w:szCs w:val="22"/>
          <w:lang w:eastAsia="en-US"/>
        </w:rPr>
        <w:t>c)</w:t>
      </w:r>
      <w:r w:rsidR="00B41D30" w:rsidRPr="00B41D30">
        <w:rPr>
          <w:rFonts w:ascii="Arial" w:hAnsi="Arial" w:cs="Arial"/>
          <w:sz w:val="22"/>
          <w:szCs w:val="22"/>
        </w:rPr>
        <w:t xml:space="preserve"> Os atuais países candidatos são os seguintes: antiga República jugoslava da Macedónia, Islândia, Montenegro, Sérvia e Turquia. A Albânia, a Bósnia e Herzegovina e o Kosovo são potenciais países candidatos.</w:t>
      </w:r>
    </w:p>
    <w:p w:rsidR="00895477" w:rsidRDefault="00895477" w:rsidP="00544A0C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544A0C" w:rsidRPr="00311C32" w:rsidRDefault="00544A0C" w:rsidP="00544A0C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77</w:t>
      </w:r>
      <w:r w:rsidRPr="00311C3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544A0C" w:rsidRPr="00544A0C" w:rsidRDefault="00544A0C" w:rsidP="00544A0C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24</w:t>
      </w:r>
    </w:p>
    <w:p w:rsidR="00544A0C" w:rsidRPr="005649AA" w:rsidRDefault="00544A0C" w:rsidP="00544A0C">
      <w:pPr>
        <w:numPr>
          <w:ilvl w:val="1"/>
          <w:numId w:val="1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11C32">
        <w:rPr>
          <w:rFonts w:ascii="Arial" w:eastAsia="Calibri" w:hAnsi="Arial" w:cs="Arial"/>
          <w:sz w:val="22"/>
          <w:szCs w:val="22"/>
          <w:lang w:eastAsia="en-US"/>
        </w:rPr>
        <w:t xml:space="preserve">O que motivou a criação da </w:t>
      </w:r>
      <w:r w:rsidR="005F6ACF">
        <w:rPr>
          <w:rFonts w:ascii="Arial" w:eastAsia="Calibri" w:hAnsi="Arial" w:cs="Arial"/>
          <w:sz w:val="22"/>
          <w:szCs w:val="22"/>
          <w:lang w:eastAsia="en-US"/>
        </w:rPr>
        <w:t>UE</w:t>
      </w:r>
      <w:r w:rsidRPr="00311C32">
        <w:rPr>
          <w:rFonts w:ascii="Arial" w:eastAsia="Calibri" w:hAnsi="Arial" w:cs="Arial"/>
          <w:sz w:val="22"/>
          <w:szCs w:val="22"/>
          <w:lang w:eastAsia="en-US"/>
        </w:rPr>
        <w:t xml:space="preserve"> foi os países unirem-se no sentido de assegurar que, os assuntos de interesse comum fossem decididos democraticamente e assim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ganharem maior força e influência no mundo.</w:t>
      </w:r>
    </w:p>
    <w:p w:rsidR="00544A0C" w:rsidRDefault="00544A0C" w:rsidP="00544A0C">
      <w:pPr>
        <w:numPr>
          <w:ilvl w:val="1"/>
          <w:numId w:val="1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Parlamento Europeu; Comissão Europeia.</w:t>
      </w:r>
    </w:p>
    <w:p w:rsidR="00B41D30" w:rsidRPr="00B41D30" w:rsidRDefault="00B41D30" w:rsidP="00B41D30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41D30">
        <w:rPr>
          <w:rFonts w:ascii="Arial" w:hAnsi="Arial" w:cs="Arial"/>
        </w:rPr>
        <w:t>O Parlamento Europeu (PE) é a instituição em que estão representados os cidadãos dos</w:t>
      </w:r>
      <w:r>
        <w:rPr>
          <w:rFonts w:ascii="Arial" w:hAnsi="Arial" w:cs="Arial"/>
        </w:rPr>
        <w:t xml:space="preserve"> Estados-Membros, sendo </w:t>
      </w:r>
      <w:r w:rsidRPr="00B41D30">
        <w:rPr>
          <w:rFonts w:ascii="Arial" w:hAnsi="Arial" w:cs="Arial"/>
        </w:rPr>
        <w:t>uma das principais instituições da UE com poderes legislativos. Os deputados são diretamente eleitos de cinco em cinco anos por sufrágio universal. O número de eurodeputados de cada país é, grosso modo, proporcional à sua população e segundo o Tratado de Lisboa, nenhum país pode ter menos de 6 nem mais de 96 deputados no PE. Os eurodeputados estão agrupados por filiação política e não por nacionalidade.</w:t>
      </w:r>
    </w:p>
    <w:p w:rsidR="00B41D30" w:rsidRPr="00B41D30" w:rsidRDefault="00B41D30" w:rsidP="00B41D30">
      <w:pPr>
        <w:pStyle w:val="ListParagraph"/>
        <w:ind w:left="1080"/>
        <w:rPr>
          <w:rFonts w:ascii="Arial" w:hAnsi="Arial" w:cs="Arial"/>
        </w:rPr>
      </w:pPr>
      <w:r w:rsidRPr="00B41D30">
        <w:rPr>
          <w:rFonts w:ascii="Arial" w:hAnsi="Arial" w:cs="Arial"/>
        </w:rPr>
        <w:t>O Parlamento Europeu (PE) desempenha as seguintes funções principais:</w:t>
      </w:r>
    </w:p>
    <w:p w:rsidR="00B41D30" w:rsidRPr="00B41D30" w:rsidRDefault="00B41D30" w:rsidP="00B41D30">
      <w:pPr>
        <w:pStyle w:val="ListParagraph"/>
        <w:ind w:left="1080"/>
        <w:rPr>
          <w:rFonts w:ascii="Arial" w:hAnsi="Arial" w:cs="Arial"/>
        </w:rPr>
      </w:pPr>
      <w:r w:rsidRPr="00B41D30">
        <w:rPr>
          <w:rFonts w:ascii="Arial" w:hAnsi="Arial" w:cs="Arial"/>
        </w:rPr>
        <w:t xml:space="preserve">- </w:t>
      </w:r>
      <w:proofErr w:type="gramStart"/>
      <w:r w:rsidRPr="00B41D30">
        <w:rPr>
          <w:rFonts w:ascii="Arial" w:hAnsi="Arial" w:cs="Arial"/>
        </w:rPr>
        <w:t>debate</w:t>
      </w:r>
      <w:proofErr w:type="gramEnd"/>
      <w:r w:rsidRPr="00B41D30">
        <w:rPr>
          <w:rFonts w:ascii="Arial" w:hAnsi="Arial" w:cs="Arial"/>
        </w:rPr>
        <w:t xml:space="preserve"> e aprova a legislação e o orçamento  da UE (juntamente com o Conselho);</w:t>
      </w:r>
    </w:p>
    <w:p w:rsidR="00B41D30" w:rsidRPr="00B41D30" w:rsidRDefault="00B41D30" w:rsidP="00B41D30">
      <w:pPr>
        <w:pStyle w:val="ListParagraph"/>
        <w:ind w:left="1080"/>
        <w:rPr>
          <w:rFonts w:ascii="Arial" w:hAnsi="Arial" w:cs="Arial"/>
        </w:rPr>
      </w:pPr>
      <w:r w:rsidRPr="00B41D30">
        <w:rPr>
          <w:rFonts w:ascii="Arial" w:hAnsi="Arial" w:cs="Arial"/>
        </w:rPr>
        <w:t xml:space="preserve">- </w:t>
      </w:r>
      <w:proofErr w:type="gramStart"/>
      <w:r w:rsidRPr="00B41D30">
        <w:rPr>
          <w:rFonts w:ascii="Arial" w:hAnsi="Arial" w:cs="Arial"/>
        </w:rPr>
        <w:t>fiscaliza</w:t>
      </w:r>
      <w:proofErr w:type="gramEnd"/>
      <w:r w:rsidRPr="00B41D30">
        <w:rPr>
          <w:rFonts w:ascii="Arial" w:hAnsi="Arial" w:cs="Arial"/>
        </w:rPr>
        <w:t xml:space="preserve"> outras instituições da UE, nomeadamente a Comissão, a fim de assegurar que funcionam de forma democrática.</w:t>
      </w:r>
    </w:p>
    <w:p w:rsidR="00974AB7" w:rsidRPr="00974AB7" w:rsidRDefault="00974AB7" w:rsidP="00974AB7">
      <w:pPr>
        <w:pStyle w:val="ListParagraph"/>
        <w:ind w:left="1080"/>
        <w:rPr>
          <w:rFonts w:ascii="Arial" w:hAnsi="Arial" w:cs="Arial"/>
        </w:rPr>
      </w:pPr>
    </w:p>
    <w:p w:rsidR="00544A0C" w:rsidRPr="005649AA" w:rsidRDefault="00544A0C" w:rsidP="00544A0C">
      <w:pPr>
        <w:spacing w:after="200" w:line="276" w:lineRule="auto"/>
        <w:ind w:left="108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544A0C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44A0C" w:rsidRDefault="00544A0C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80-81</w:t>
      </w:r>
      <w:r w:rsidR="00D575F7"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avanço…)</w:t>
      </w:r>
    </w:p>
    <w:p w:rsidR="00D575F7" w:rsidRPr="005649AA" w:rsidRDefault="00774A62" w:rsidP="00774A62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1. 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>Portugal é constituído por três unidades geográficas – Portugal continental, arquipélago da Madeira e arquipélago dos Açores.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3. Vinte e </w:t>
      </w:r>
      <w:r w:rsidR="00A5307A">
        <w:rPr>
          <w:rFonts w:ascii="Arial" w:eastAsia="Calibri" w:hAnsi="Arial" w:cs="Arial"/>
          <w:sz w:val="22"/>
          <w:szCs w:val="22"/>
          <w:lang w:eastAsia="en-US"/>
        </w:rPr>
        <w:t>oito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países</w:t>
      </w:r>
      <w:r w:rsidR="007A311A">
        <w:rPr>
          <w:rFonts w:ascii="Arial" w:eastAsia="Calibri" w:hAnsi="Arial" w:cs="Arial"/>
          <w:sz w:val="22"/>
          <w:szCs w:val="22"/>
          <w:lang w:eastAsia="en-US"/>
        </w:rPr>
        <w:t xml:space="preserve"> (maio de </w:t>
      </w:r>
      <w:proofErr w:type="gramStart"/>
      <w:r w:rsidR="007A311A">
        <w:rPr>
          <w:rFonts w:ascii="Arial" w:eastAsia="Calibri" w:hAnsi="Arial" w:cs="Arial"/>
          <w:sz w:val="22"/>
          <w:szCs w:val="22"/>
          <w:lang w:eastAsia="en-US"/>
        </w:rPr>
        <w:t>2014)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…França, Itália, Bélgica, Países Baixos, Luxemburgo e Alemanha…1986.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4. a) Rússia; b) Portugal, c) Alemanha; d) Áustria; e) Grécia.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 1 f); 2 e);3 a); 4 c); 5 i); 6 g).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 Suíça, República Checa; Luxemburgo.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7. São Marino, Andorra, Vaticano, Mónaco, Liechtenstein.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8. Coimbra, Monte Carlo, Amesterdão, Sevilha, Genebra.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9.1 África.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9.2 Costa ocidental - oceano Atlântico; costa oriental – oceano Índico.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9.3 Madagáscar está a sudeste do continente.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9.4.1 Países Africanos de Língua Oficial Portuguesa.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9.4.2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41"/>
      </w:tblGrid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País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Capital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Cabo Verde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Praia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Guiné Bissau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Bissau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 e Príncipe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São Tomé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Angola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Luanda</w:t>
            </w:r>
          </w:p>
        </w:tc>
      </w:tr>
      <w:tr w:rsidR="00D575F7" w:rsidRPr="005649AA" w:rsidTr="008A7EA9"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Moçambique</w:t>
            </w:r>
          </w:p>
        </w:tc>
        <w:tc>
          <w:tcPr>
            <w:tcW w:w="43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Maputo</w:t>
            </w:r>
          </w:p>
        </w:tc>
      </w:tr>
    </w:tbl>
    <w:p w:rsidR="00D575F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895477" w:rsidRDefault="00895477" w:rsidP="001D71A2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br w:type="page"/>
      </w:r>
    </w:p>
    <w:p w:rsidR="00D575F7" w:rsidRPr="00544A0C" w:rsidRDefault="00D575F7" w:rsidP="00D575F7">
      <w:pPr>
        <w:spacing w:after="200" w:line="276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44A0C">
        <w:rPr>
          <w:rFonts w:ascii="Arial" w:eastAsia="Calibri" w:hAnsi="Arial" w:cs="Arial"/>
          <w:b/>
          <w:sz w:val="32"/>
          <w:szCs w:val="32"/>
          <w:lang w:eastAsia="en-US"/>
        </w:rPr>
        <w:lastRenderedPageBreak/>
        <w:t>B1 – Estados do Tempo e Clima</w:t>
      </w:r>
    </w:p>
    <w:p w:rsidR="00D575F7" w:rsidRPr="00E05C21" w:rsidRDefault="00544A0C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proofErr w:type="gramStart"/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84-85 </w:t>
      </w:r>
      <w:r w:rsidR="00D575F7"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(Para</w:t>
      </w:r>
      <w:proofErr w:type="gramEnd"/>
      <w:r w:rsidR="00D575F7"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começar…)</w:t>
      </w:r>
    </w:p>
    <w:p w:rsidR="00D575F7" w:rsidRPr="00544A0C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575F7" w:rsidRPr="00E05C21" w:rsidRDefault="00D575F7" w:rsidP="00D575F7">
      <w:pPr>
        <w:numPr>
          <w:ilvl w:val="1"/>
          <w:numId w:val="13"/>
        </w:numPr>
        <w:spacing w:after="200" w:line="276" w:lineRule="auto"/>
        <w:ind w:left="426" w:hanging="426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O eixo da Terra não é perpendicular ao plano de órbita.</w:t>
      </w:r>
    </w:p>
    <w:p w:rsidR="00D575F7" w:rsidRPr="00E05C21" w:rsidRDefault="00D575F7" w:rsidP="00D575F7">
      <w:pPr>
        <w:numPr>
          <w:ilvl w:val="1"/>
          <w:numId w:val="13"/>
        </w:numPr>
        <w:spacing w:after="200" w:line="276" w:lineRule="auto"/>
        <w:ind w:left="426" w:hanging="426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O movimento de rotação da Terra é um movimento que a Terra executa à volta do seu eixo imaginário, no sentido contrário dos ponteiros do relógio (sentido direto) e dura 24 horas.</w:t>
      </w:r>
    </w:p>
    <w:p w:rsidR="00D575F7" w:rsidRPr="00E05C21" w:rsidRDefault="00D575F7" w:rsidP="00D575F7">
      <w:pPr>
        <w:numPr>
          <w:ilvl w:val="1"/>
          <w:numId w:val="13"/>
        </w:numPr>
        <w:spacing w:after="200" w:line="276" w:lineRule="auto"/>
        <w:ind w:left="426" w:hanging="426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O movimento de translação da Terra é o movimento que a Terra executa à volta do Sol, em sentido direto e dura 365 dias e 6 horas.</w:t>
      </w:r>
    </w:p>
    <w:p w:rsidR="00D575F7" w:rsidRPr="00544A0C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575F7" w:rsidRPr="00E05C21" w:rsidRDefault="00D575F7" w:rsidP="00D575F7">
      <w:pPr>
        <w:numPr>
          <w:ilvl w:val="1"/>
          <w:numId w:val="1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As figuras apresentadas são de uma paisagem natural de floresta. Na figura 2 a paisagem apresentada é dominantemente verde, na figura 3 predomina o verde acompanhado de solo seco, na figura 4 a vegetação toma tonalidades de castanho e notam-se muitas folhas no chão, na figura 5 as árvores perderam as folhas (vegetação de folha caduca) e o solo está coberto de neve.</w:t>
      </w:r>
    </w:p>
    <w:p w:rsidR="00D575F7" w:rsidRPr="00E05C21" w:rsidRDefault="00D575F7" w:rsidP="00D575F7">
      <w:pPr>
        <w:numPr>
          <w:ilvl w:val="1"/>
          <w:numId w:val="1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 xml:space="preserve">O movimento de translação da Terra tem como consequência, para as nossas latitudes, a sequência das estações do ano, que estão representadas nas figuras. </w:t>
      </w:r>
    </w:p>
    <w:p w:rsidR="00D575F7" w:rsidRPr="00E05C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E05C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544A0C">
        <w:rPr>
          <w:rFonts w:ascii="Arial" w:eastAsia="Calibri" w:hAnsi="Arial" w:cs="Arial"/>
          <w:sz w:val="22"/>
          <w:szCs w:val="22"/>
          <w:u w:val="single"/>
          <w:lang w:eastAsia="en-US"/>
        </w:rPr>
        <w:t>86</w:t>
      </w:r>
      <w:r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544A0C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544A0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D575F7" w:rsidRPr="005649AA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3617"/>
        <w:gridCol w:w="1701"/>
        <w:gridCol w:w="2161"/>
      </w:tblGrid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Camada da atmosfera</w:t>
            </w:r>
          </w:p>
        </w:tc>
        <w:tc>
          <w:tcPr>
            <w:tcW w:w="361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Características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Espessura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Variação da temperatura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Troposfera</w:t>
            </w:r>
          </w:p>
        </w:tc>
        <w:tc>
          <w:tcPr>
            <w:tcW w:w="361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Envolve a crosta terrestre.</w:t>
            </w:r>
          </w:p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Ocorrem aqui a maior parte dos fenómenos meteorológicos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10 km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Diminui até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2D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60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(gradiente térmico</w:t>
            </w:r>
          </w:p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2D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6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C/km)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Estratosfera</w:t>
            </w:r>
          </w:p>
        </w:tc>
        <w:tc>
          <w:tcPr>
            <w:tcW w:w="361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Gases dispostos em camadas.</w:t>
            </w:r>
          </w:p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Camada de ozono 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50 km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Aumenta até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2D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Mesosfera</w:t>
            </w:r>
          </w:p>
        </w:tc>
        <w:tc>
          <w:tcPr>
            <w:tcW w:w="3617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Não absorve radiação solar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50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80 km</w:t>
            </w:r>
          </w:p>
        </w:tc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Diminui até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2D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90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Termosfera</w:t>
            </w:r>
          </w:p>
        </w:tc>
        <w:tc>
          <w:tcPr>
            <w:tcW w:w="3617" w:type="dxa"/>
            <w:vMerge w:val="restart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Área de formação das Auroras boreais.</w:t>
            </w:r>
          </w:p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Ar rarefeito.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80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500 km</w:t>
            </w:r>
          </w:p>
        </w:tc>
        <w:tc>
          <w:tcPr>
            <w:tcW w:w="2161" w:type="dxa"/>
            <w:vMerge w:val="restart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Aumento quase constante até 2500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216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Exosfera</w:t>
            </w:r>
          </w:p>
        </w:tc>
        <w:tc>
          <w:tcPr>
            <w:tcW w:w="3617" w:type="dxa"/>
            <w:vMerge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Acima de 500 km</w:t>
            </w:r>
          </w:p>
        </w:tc>
        <w:tc>
          <w:tcPr>
            <w:tcW w:w="2161" w:type="dxa"/>
            <w:vMerge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:rsidR="00D575F7" w:rsidRPr="00E05C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E05C21" w:rsidRDefault="0017137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88</w:t>
      </w:r>
      <w:r w:rsidR="00D575F7"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AF5625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5649AA" w:rsidRDefault="00C66C85" w:rsidP="00D575F7">
      <w:pPr>
        <w:numPr>
          <w:ilvl w:val="0"/>
          <w:numId w:val="1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a) A a</w:t>
      </w:r>
      <w:r w:rsidR="00D575F7" w:rsidRPr="00E05C21">
        <w:rPr>
          <w:rFonts w:ascii="Arial" w:eastAsia="Calibri" w:hAnsi="Arial" w:cs="Arial"/>
          <w:sz w:val="22"/>
          <w:szCs w:val="22"/>
          <w:lang w:eastAsia="en-US"/>
        </w:rPr>
        <w:t>tmosfera funciona como uma estufa, mantendo o calor junto à superfície terrestre. Também funciona como uma estufa porque não deixa arrefecer ou aquecer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demasiado a própria Terra.</w:t>
      </w:r>
    </w:p>
    <w:p w:rsidR="00D575F7" w:rsidRPr="00E05C21" w:rsidRDefault="00D575F7" w:rsidP="00D575F7">
      <w:pPr>
        <w:numPr>
          <w:ilvl w:val="0"/>
          <w:numId w:val="1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 importância do equilíbrio térmico é controlar a temperatura ao devolver para </w:t>
      </w:r>
      <w:r w:rsidR="00C66C85">
        <w:rPr>
          <w:rFonts w:ascii="Arial" w:eastAsia="Calibri" w:hAnsi="Arial" w:cs="Arial"/>
          <w:sz w:val="22"/>
          <w:szCs w:val="22"/>
          <w:lang w:eastAsia="en-US"/>
        </w:rPr>
        <w:t>o E</w:t>
      </w:r>
      <w:r w:rsidRPr="00E05C21">
        <w:rPr>
          <w:rFonts w:ascii="Arial" w:eastAsia="Calibri" w:hAnsi="Arial" w:cs="Arial"/>
          <w:sz w:val="22"/>
          <w:szCs w:val="22"/>
          <w:lang w:eastAsia="en-US"/>
        </w:rPr>
        <w:t>spaço a energia em proporção igual à que recebe.</w:t>
      </w:r>
    </w:p>
    <w:p w:rsidR="00D575F7" w:rsidRPr="00E05C2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17137A" w:rsidRDefault="0017137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92</w:t>
      </w:r>
    </w:p>
    <w:p w:rsidR="0017137A" w:rsidRPr="00AF5625" w:rsidRDefault="0017137A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6</w:t>
      </w:r>
    </w:p>
    <w:p w:rsidR="00384A9C" w:rsidRPr="00A76BF2" w:rsidRDefault="00384A9C" w:rsidP="008074D5">
      <w:pPr>
        <w:numPr>
          <w:ilvl w:val="1"/>
          <w:numId w:val="2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>Dezembro.</w:t>
      </w:r>
    </w:p>
    <w:p w:rsidR="00384A9C" w:rsidRPr="005649AA" w:rsidRDefault="00384A9C" w:rsidP="008074D5">
      <w:pPr>
        <w:numPr>
          <w:ilvl w:val="1"/>
          <w:numId w:val="2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>Massa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de ar quente e húmida.</w:t>
      </w:r>
    </w:p>
    <w:p w:rsidR="00384A9C" w:rsidRPr="005649AA" w:rsidRDefault="00384A9C" w:rsidP="008074D5">
      <w:pPr>
        <w:numPr>
          <w:ilvl w:val="1"/>
          <w:numId w:val="2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O fenómeno apresentado é a precipitação. Enquanto se nota a influência da massa de ar quente e húmida provoca elevada precipitação com céu muito nublado e que será substituída por uma frente fria com arrefecimento acentuado, passagem a regime de aguaceiros e queda de neve.</w:t>
      </w:r>
    </w:p>
    <w:p w:rsidR="00384A9C" w:rsidRPr="005649AA" w:rsidRDefault="00384A9C" w:rsidP="008074D5">
      <w:pPr>
        <w:numPr>
          <w:ilvl w:val="1"/>
          <w:numId w:val="21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elevada precipitação pode dar origem a cheias e deslizamentos de terras que podem colocar em risco a população. As rajadas de vento podem ter consequências mais negativas junto ao litoral, pela necessidade do fecho de portos marítimos e impossibilidade de pescadores irem à faina. A queda de neve pode provocar acidentes rodoviários, impossibilidade de deslocação da população e estragos ao nível agrícola.</w:t>
      </w:r>
    </w:p>
    <w:p w:rsidR="00384A9C" w:rsidRPr="005649AA" w:rsidRDefault="00384A9C" w:rsidP="00384A9C">
      <w:pPr>
        <w:numPr>
          <w:ilvl w:val="1"/>
          <w:numId w:val="11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Julho.</w:t>
      </w:r>
    </w:p>
    <w:p w:rsidR="00384A9C" w:rsidRPr="005649AA" w:rsidRDefault="00384A9C" w:rsidP="00384A9C">
      <w:pPr>
        <w:numPr>
          <w:ilvl w:val="1"/>
          <w:numId w:val="11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Anticiclone dos Açores.</w:t>
      </w:r>
    </w:p>
    <w:p w:rsidR="00384A9C" w:rsidRPr="005649AA" w:rsidRDefault="00384A9C" w:rsidP="00384A9C">
      <w:pPr>
        <w:numPr>
          <w:ilvl w:val="1"/>
          <w:numId w:val="11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 existência de um anticiclone, ao ter uma elevada pressão no seu centro, provoca tempo seco, sem ocorrência de precipitação. </w:t>
      </w:r>
    </w:p>
    <w:p w:rsidR="00384A9C" w:rsidRPr="00673497" w:rsidRDefault="00384A9C" w:rsidP="00384A9C">
      <w:pPr>
        <w:numPr>
          <w:ilvl w:val="1"/>
          <w:numId w:val="11"/>
        </w:numPr>
        <w:spacing w:after="200" w:line="276" w:lineRule="auto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O agravamento do estado do tempo por excesso de calor leva muitas vezes ao aumento do número de incêndios, assim como problemas respiratórios na </w:t>
      </w:r>
      <w:r w:rsidRPr="00673497">
        <w:rPr>
          <w:rFonts w:ascii="Arial" w:eastAsia="Calibri" w:hAnsi="Arial" w:cs="Arial"/>
          <w:sz w:val="22"/>
          <w:szCs w:val="22"/>
          <w:lang w:eastAsia="en-US"/>
        </w:rPr>
        <w:t>população e queimaduras solares devido à insolação.</w:t>
      </w:r>
    </w:p>
    <w:p w:rsidR="00384A9C" w:rsidRDefault="00384A9C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E05C21" w:rsidRDefault="0017137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94</w:t>
      </w:r>
      <w:r w:rsidR="00D575F7" w:rsidRPr="00E05C21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AF5625" w:rsidRDefault="0017137A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7</w:t>
      </w:r>
    </w:p>
    <w:p w:rsidR="00D575F7" w:rsidRPr="00E05C21" w:rsidRDefault="00D575F7" w:rsidP="00D575F7">
      <w:pPr>
        <w:numPr>
          <w:ilvl w:val="1"/>
          <w:numId w:val="1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Dia: </w:t>
      </w:r>
      <w:r w:rsidRPr="00E05C21">
        <w:rPr>
          <w:rFonts w:ascii="Arial" w:eastAsia="Calibri" w:hAnsi="Arial" w:cs="Arial"/>
          <w:sz w:val="22"/>
          <w:szCs w:val="22"/>
          <w:lang w:eastAsia="en-US"/>
        </w:rPr>
        <w:t>9 horas e 27 minutos; noite</w:t>
      </w:r>
      <w:r>
        <w:rPr>
          <w:rFonts w:ascii="Arial" w:eastAsia="Calibri" w:hAnsi="Arial" w:cs="Arial"/>
          <w:sz w:val="22"/>
          <w:szCs w:val="22"/>
          <w:lang w:eastAsia="en-US"/>
        </w:rPr>
        <w:t>:</w:t>
      </w:r>
      <w:r w:rsidRPr="00E05C21">
        <w:rPr>
          <w:rFonts w:ascii="Arial" w:eastAsia="Calibri" w:hAnsi="Arial" w:cs="Arial"/>
          <w:sz w:val="22"/>
          <w:szCs w:val="22"/>
          <w:lang w:eastAsia="en-US"/>
        </w:rPr>
        <w:t xml:space="preserve"> 14 horas e 33 minutos. </w:t>
      </w:r>
    </w:p>
    <w:p w:rsidR="00D575F7" w:rsidRPr="005649AA" w:rsidRDefault="00D575F7" w:rsidP="00D575F7">
      <w:pPr>
        <w:numPr>
          <w:ilvl w:val="1"/>
          <w:numId w:val="1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Dia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Pr="00E05C21">
        <w:rPr>
          <w:rFonts w:ascii="Arial" w:eastAsia="Calibri" w:hAnsi="Arial" w:cs="Arial"/>
          <w:sz w:val="22"/>
          <w:szCs w:val="22"/>
          <w:lang w:eastAsia="en-US"/>
        </w:rPr>
        <w:t>14 horas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e 07 minutos; noite: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9 horas e 53 minutos.</w:t>
      </w:r>
    </w:p>
    <w:p w:rsidR="00D575F7" w:rsidRPr="00E05C21" w:rsidRDefault="00D575F7" w:rsidP="00D575F7">
      <w:pPr>
        <w:numPr>
          <w:ilvl w:val="1"/>
          <w:numId w:val="1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05C21">
        <w:rPr>
          <w:rFonts w:ascii="Arial" w:eastAsia="Calibri" w:hAnsi="Arial" w:cs="Arial"/>
          <w:sz w:val="22"/>
          <w:szCs w:val="22"/>
          <w:lang w:eastAsia="en-US"/>
        </w:rPr>
        <w:t>A 29 de dezembro de 2010 o período de aquecimento é muito menor que o do arrefecimento já que as horas de Sol são muito menores.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E05C21">
        <w:rPr>
          <w:rFonts w:ascii="Arial" w:eastAsia="Calibri" w:hAnsi="Arial" w:cs="Arial"/>
          <w:sz w:val="22"/>
          <w:szCs w:val="22"/>
          <w:lang w:eastAsia="en-US"/>
        </w:rPr>
        <w:t>A 3 de agosto nota-se o contrário já que o período de insolação é superior a 14 horas.</w:t>
      </w:r>
    </w:p>
    <w:p w:rsidR="00D575F7" w:rsidRPr="00A76BF2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76BF2" w:rsidRDefault="00BD7F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95</w:t>
      </w:r>
    </w:p>
    <w:p w:rsidR="00D575F7" w:rsidRPr="00AF5625" w:rsidRDefault="00BD7F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8</w:t>
      </w:r>
    </w:p>
    <w:p w:rsidR="00D575F7" w:rsidRPr="00A76BF2" w:rsidRDefault="00D575F7" w:rsidP="00D575F7">
      <w:pPr>
        <w:numPr>
          <w:ilvl w:val="1"/>
          <w:numId w:val="1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Temperatura mínima, 6h: 15 </w:t>
      </w:r>
      <w:r w:rsidRPr="00A76BF2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C; temperatura máxima, 14h: 28 </w:t>
      </w:r>
      <w:r w:rsidRPr="00A76BF2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A76BF2">
        <w:rPr>
          <w:rFonts w:ascii="Arial" w:eastAsia="Calibri" w:hAnsi="Arial" w:cs="Arial"/>
          <w:sz w:val="22"/>
          <w:szCs w:val="22"/>
          <w:lang w:eastAsia="en-US"/>
        </w:rPr>
        <w:t>C.</w:t>
      </w:r>
    </w:p>
    <w:p w:rsidR="00D575F7" w:rsidRPr="00A76BF2" w:rsidRDefault="00D575F7" w:rsidP="00D575F7">
      <w:pPr>
        <w:numPr>
          <w:ilvl w:val="1"/>
          <w:numId w:val="1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Temperatura média diurna: 18,9 </w:t>
      </w:r>
      <w:r w:rsidRPr="00A76BF2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A76BF2">
        <w:rPr>
          <w:rFonts w:ascii="Arial" w:eastAsia="Calibri" w:hAnsi="Arial" w:cs="Arial"/>
          <w:sz w:val="22"/>
          <w:szCs w:val="22"/>
          <w:lang w:eastAsia="en-US"/>
        </w:rPr>
        <w:t>C</w:t>
      </w:r>
    </w:p>
    <w:p w:rsidR="00D575F7" w:rsidRDefault="00D575F7" w:rsidP="00D575F7">
      <w:pPr>
        <w:numPr>
          <w:ilvl w:val="1"/>
          <w:numId w:val="1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A temperatura diminui das 0 horas até às 6 horas registando-se aí o valor mais baixo. De seguida a temperatura aumenta até às 14 horas, com o valor mais elevado. Depois, e até às 24 horas a temperatura vai diminuindo lentamente. </w:t>
      </w:r>
    </w:p>
    <w:p w:rsidR="00AA5E1A" w:rsidRDefault="00AA5E1A" w:rsidP="00AA5E1A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AA5E1A" w:rsidRDefault="00AA5E1A" w:rsidP="00AA5E1A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AA5E1A" w:rsidRDefault="00AA5E1A" w:rsidP="00AA5E1A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AA5E1A" w:rsidRPr="00A76BF2" w:rsidRDefault="00AA5E1A" w:rsidP="00AA5E1A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BD7F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96</w:t>
      </w:r>
    </w:p>
    <w:p w:rsidR="00BD7FA2" w:rsidRPr="00AF5625" w:rsidRDefault="00BD7FA2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9</w:t>
      </w:r>
    </w:p>
    <w:p w:rsidR="005A5201" w:rsidRPr="00AA5E1A" w:rsidRDefault="00AA5E1A" w:rsidP="008074D5">
      <w:pPr>
        <w:pStyle w:val="ListParagraph"/>
        <w:numPr>
          <w:ilvl w:val="1"/>
          <w:numId w:val="59"/>
        </w:numPr>
        <w:rPr>
          <w:rFonts w:ascii="Arial" w:hAnsi="Arial" w:cs="Arial"/>
        </w:rPr>
      </w:pPr>
      <w:r w:rsidRPr="00AA5E1A">
        <w:rPr>
          <w:rFonts w:ascii="Arial" w:hAnsi="Arial" w:cs="Arial"/>
        </w:rPr>
        <w:t>Nova Deli – Ásia; Buenos Aires – América; Paris – Europa; Melbourne – Oceânia.</w:t>
      </w:r>
    </w:p>
    <w:p w:rsidR="00AA5E1A" w:rsidRDefault="00AA5E1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1.2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4"/>
        <w:gridCol w:w="1683"/>
        <w:gridCol w:w="1757"/>
        <w:gridCol w:w="1680"/>
        <w:gridCol w:w="1850"/>
      </w:tblGrid>
      <w:tr w:rsidR="00AA5E1A" w:rsidTr="00AA5E1A">
        <w:tc>
          <w:tcPr>
            <w:tcW w:w="1524" w:type="dxa"/>
          </w:tcPr>
          <w:p w:rsidR="00AA5E1A" w:rsidRP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83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A5E1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Nova Deli</w:t>
            </w:r>
          </w:p>
        </w:tc>
        <w:tc>
          <w:tcPr>
            <w:tcW w:w="1757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A5E1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Buenos Aires</w:t>
            </w:r>
          </w:p>
        </w:tc>
        <w:tc>
          <w:tcPr>
            <w:tcW w:w="1680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A5E1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Paris</w:t>
            </w:r>
          </w:p>
        </w:tc>
        <w:tc>
          <w:tcPr>
            <w:tcW w:w="1850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A5E1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Melbourne</w:t>
            </w:r>
          </w:p>
        </w:tc>
      </w:tr>
      <w:tr w:rsidR="00AA5E1A" w:rsidTr="00AA5E1A">
        <w:tc>
          <w:tcPr>
            <w:tcW w:w="1524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TMD</w:t>
            </w:r>
          </w:p>
        </w:tc>
        <w:tc>
          <w:tcPr>
            <w:tcW w:w="1683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40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757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16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680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850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</w:tr>
      <w:tr w:rsidR="00AA5E1A" w:rsidTr="00AA5E1A">
        <w:tc>
          <w:tcPr>
            <w:tcW w:w="1524" w:type="dxa"/>
          </w:tcPr>
          <w:p w:rsidR="00AA5E1A" w:rsidRDefault="00AA5E1A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ATD</w:t>
            </w:r>
          </w:p>
        </w:tc>
        <w:tc>
          <w:tcPr>
            <w:tcW w:w="1683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10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757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680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1850" w:type="dxa"/>
          </w:tcPr>
          <w:p w:rsidR="00AA5E1A" w:rsidRDefault="00A238B7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  <w:r w:rsidR="007133A5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</w:tr>
    </w:tbl>
    <w:p w:rsidR="00BD7FA2" w:rsidRDefault="00BD7F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AA5E1A" w:rsidRDefault="00AA5E1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1.</w:t>
      </w:r>
      <w:r w:rsidR="00A238B7">
        <w:rPr>
          <w:rFonts w:ascii="Arial" w:eastAsia="Calibri" w:hAnsi="Arial" w:cs="Arial"/>
          <w:sz w:val="22"/>
          <w:szCs w:val="22"/>
          <w:lang w:eastAsia="en-US"/>
        </w:rPr>
        <w:t>3 A temperatura diária mais elevada é da cidade de Nova Deli e a mais baixa é de Melbourne.</w:t>
      </w:r>
    </w:p>
    <w:p w:rsidR="00AA5E1A" w:rsidRDefault="00AA5E1A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1.4 </w:t>
      </w:r>
      <w:r w:rsidR="00A238B7">
        <w:rPr>
          <w:rFonts w:ascii="Arial" w:eastAsia="Calibri" w:hAnsi="Arial" w:cs="Arial"/>
          <w:sz w:val="22"/>
          <w:szCs w:val="22"/>
          <w:lang w:eastAsia="en-US"/>
        </w:rPr>
        <w:t xml:space="preserve">Nova Deli apresenta um clima tropical, mas de cariz continental. Buenos Aires, no hemisfério sul assim como Melbourne estão a 10 de junho a entrar na época de inverno, </w:t>
      </w:r>
      <w:proofErr w:type="gramStart"/>
      <w:r w:rsidR="00A238B7">
        <w:rPr>
          <w:rFonts w:ascii="Arial" w:eastAsia="Calibri" w:hAnsi="Arial" w:cs="Arial"/>
          <w:sz w:val="22"/>
          <w:szCs w:val="22"/>
          <w:lang w:eastAsia="en-US"/>
        </w:rPr>
        <w:t>enquanto que</w:t>
      </w:r>
      <w:proofErr w:type="gramEnd"/>
      <w:r w:rsidR="00A238B7">
        <w:rPr>
          <w:rFonts w:ascii="Arial" w:eastAsia="Calibri" w:hAnsi="Arial" w:cs="Arial"/>
          <w:sz w:val="22"/>
          <w:szCs w:val="22"/>
          <w:lang w:eastAsia="en-US"/>
        </w:rPr>
        <w:t xml:space="preserve"> Paris está no norte da Europa, onde se inicia o verão a 21 de junho.</w:t>
      </w:r>
    </w:p>
    <w:p w:rsidR="00AF5625" w:rsidRDefault="00A238B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2.1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F5625" w:rsidTr="00AF5625"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dezembro</w:t>
            </w:r>
            <w:proofErr w:type="gramEnd"/>
          </w:p>
        </w:tc>
        <w:tc>
          <w:tcPr>
            <w:tcW w:w="2832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junho</w:t>
            </w:r>
            <w:proofErr w:type="gramEnd"/>
          </w:p>
        </w:tc>
      </w:tr>
      <w:tr w:rsidR="00AF5625" w:rsidTr="00AF5625"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TMD</w:t>
            </w:r>
          </w:p>
        </w:tc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39</w:t>
            </w:r>
            <w:r w:rsidR="008E3A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2832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16</w:t>
            </w:r>
            <w:r w:rsidR="008E3A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</w:tr>
      <w:tr w:rsidR="00AF5625" w:rsidTr="00AF5625"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ATD</w:t>
            </w:r>
          </w:p>
        </w:tc>
        <w:tc>
          <w:tcPr>
            <w:tcW w:w="2831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15</w:t>
            </w:r>
            <w:r w:rsidR="008E3A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  <w:tc>
          <w:tcPr>
            <w:tcW w:w="2832" w:type="dxa"/>
          </w:tcPr>
          <w:p w:rsidR="00AF5625" w:rsidRDefault="00AF5625" w:rsidP="00D575F7">
            <w:pPr>
              <w:spacing w:after="200" w:line="276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11</w:t>
            </w:r>
            <w:r w:rsidR="008E3A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ºC</w:t>
            </w:r>
            <w:proofErr w:type="spellEnd"/>
          </w:p>
        </w:tc>
      </w:tr>
    </w:tbl>
    <w:p w:rsidR="00A238B7" w:rsidRDefault="00A238B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AF5625" w:rsidRDefault="00AF5625" w:rsidP="00AF562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 w:rsidRPr="00AF5625">
        <w:rPr>
          <w:rFonts w:ascii="Arial" w:hAnsi="Arial" w:cs="Arial"/>
        </w:rPr>
        <w:t>Em dezembro as temperaturas são mais elevadas do que em junho.</w:t>
      </w:r>
    </w:p>
    <w:p w:rsidR="00AF5625" w:rsidRDefault="00AF5625" w:rsidP="00AF562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25 </w:t>
      </w: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 xml:space="preserve"> dezembro.</w:t>
      </w:r>
    </w:p>
    <w:p w:rsidR="00AF5625" w:rsidRPr="00AF5625" w:rsidRDefault="00AF5625" w:rsidP="00AF5625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As temperaturas mais elevadas registam-se em dezembro em Porto Alegre, pois é uma cidade brasileira do hemisfério sul. Em Portugal os dias mais quentes registam-se em junho e julho pois está no hemisfério norte e é nessa época que se regista o verão. </w:t>
      </w:r>
    </w:p>
    <w:p w:rsidR="00BD7FA2" w:rsidRPr="00AF5625" w:rsidRDefault="00AF5625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sz w:val="22"/>
          <w:szCs w:val="22"/>
          <w:u w:val="single"/>
          <w:lang w:eastAsia="en-US"/>
        </w:rPr>
        <w:t>Página 98</w:t>
      </w:r>
    </w:p>
    <w:p w:rsidR="00AF5625" w:rsidRPr="00AF5625" w:rsidRDefault="00AF5625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F5625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11</w:t>
      </w:r>
    </w:p>
    <w:p w:rsidR="002D3723" w:rsidRPr="002D3723" w:rsidRDefault="0095386F" w:rsidP="008074D5">
      <w:pPr>
        <w:pStyle w:val="ListParagraph"/>
        <w:numPr>
          <w:ilvl w:val="1"/>
          <w:numId w:val="60"/>
        </w:numPr>
        <w:rPr>
          <w:rFonts w:ascii="Arial" w:hAnsi="Arial" w:cs="Arial"/>
        </w:rPr>
      </w:pPr>
      <w:r w:rsidRPr="002D3723">
        <w:rPr>
          <w:rFonts w:ascii="Arial" w:hAnsi="Arial" w:cs="Arial"/>
        </w:rPr>
        <w:t xml:space="preserve">A temperatura anual em Hong Kong varia entre 10,2 °C, em janeiro e 24,9ºC em julho. Em Lusaca a temperatura varia entre </w:t>
      </w:r>
      <w:r w:rsidR="002D3723" w:rsidRPr="002D3723">
        <w:rPr>
          <w:rFonts w:ascii="Arial" w:hAnsi="Arial" w:cs="Arial"/>
        </w:rPr>
        <w:t xml:space="preserve">6,3 em julho e 18 em fevereiro e em Salzburgo a temperatura anual varia entre </w:t>
      </w:r>
      <w:r w:rsidR="008E3AC2">
        <w:rPr>
          <w:rFonts w:ascii="Arial" w:hAnsi="Arial" w:cs="Arial"/>
        </w:rPr>
        <w:sym w:font="Symbol" w:char="F02D"/>
      </w:r>
      <w:r w:rsidR="000C7EA2">
        <w:rPr>
          <w:rFonts w:ascii="Arial" w:hAnsi="Arial" w:cs="Arial"/>
        </w:rPr>
        <w:t xml:space="preserve"> </w:t>
      </w:r>
      <w:r w:rsidR="002D3723" w:rsidRPr="002D3723">
        <w:rPr>
          <w:rFonts w:ascii="Arial" w:hAnsi="Arial" w:cs="Arial"/>
        </w:rPr>
        <w:t xml:space="preserve">3,7 </w:t>
      </w:r>
      <w:proofErr w:type="gramStart"/>
      <w:r w:rsidR="002D3723" w:rsidRPr="002D3723">
        <w:rPr>
          <w:rFonts w:ascii="Arial" w:hAnsi="Arial" w:cs="Arial"/>
        </w:rPr>
        <w:t>em</w:t>
      </w:r>
      <w:proofErr w:type="gramEnd"/>
      <w:r w:rsidR="002D3723" w:rsidRPr="002D3723">
        <w:rPr>
          <w:rFonts w:ascii="Arial" w:hAnsi="Arial" w:cs="Arial"/>
        </w:rPr>
        <w:t xml:space="preserve"> janeiro e 12,7 em agosto.</w:t>
      </w:r>
    </w:p>
    <w:p w:rsidR="002D3723" w:rsidRPr="002D3723" w:rsidRDefault="002D3723" w:rsidP="008074D5">
      <w:pPr>
        <w:pStyle w:val="ListParagraph"/>
        <w:numPr>
          <w:ilvl w:val="1"/>
          <w:numId w:val="60"/>
        </w:numPr>
        <w:rPr>
          <w:rFonts w:ascii="Arial" w:hAnsi="Arial" w:cs="Arial"/>
        </w:rPr>
      </w:pPr>
      <w:r>
        <w:rPr>
          <w:rFonts w:ascii="Arial" w:hAnsi="Arial" w:cs="Arial"/>
        </w:rPr>
        <w:t>O verão regista-se em Hong Kong e em Salzburgo entre junho e setembro e em Lusaca entre Dezembro e março. O inverno inicia-se em dezembro em Hong Kong e em Salzburgo e em junho em Lusaca.</w:t>
      </w:r>
    </w:p>
    <w:p w:rsidR="00192E9F" w:rsidRDefault="002D3723" w:rsidP="008074D5">
      <w:pPr>
        <w:pStyle w:val="ListParagraph"/>
        <w:numPr>
          <w:ilvl w:val="1"/>
          <w:numId w:val="60"/>
        </w:numPr>
        <w:rPr>
          <w:rFonts w:ascii="Arial" w:hAnsi="Arial" w:cs="Arial"/>
        </w:rPr>
      </w:pPr>
      <w:r w:rsidRPr="002D3723">
        <w:rPr>
          <w:rFonts w:ascii="Arial" w:hAnsi="Arial" w:cs="Arial"/>
        </w:rPr>
        <w:lastRenderedPageBreak/>
        <w:t xml:space="preserve"> </w:t>
      </w:r>
      <w:r w:rsidR="00192E9F">
        <w:rPr>
          <w:rFonts w:ascii="Arial" w:hAnsi="Arial" w:cs="Arial"/>
        </w:rPr>
        <w:t>As diferenças são essencialmente pela existência de cidades no hemisfério norte e Lusaca no hemisfério sul.</w:t>
      </w:r>
    </w:p>
    <w:p w:rsidR="00192E9F" w:rsidRPr="00192E9F" w:rsidRDefault="00192E9F" w:rsidP="00192E9F">
      <w:pPr>
        <w:pStyle w:val="ListParagraph"/>
        <w:ind w:left="372"/>
        <w:rPr>
          <w:rFonts w:ascii="Arial" w:hAnsi="Arial" w:cs="Arial"/>
        </w:rPr>
      </w:pPr>
    </w:p>
    <w:p w:rsidR="00192E9F" w:rsidRDefault="00192E9F" w:rsidP="00192E9F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192E9F">
        <w:rPr>
          <w:rFonts w:ascii="Arial" w:hAnsi="Arial" w:cs="Arial"/>
        </w:rPr>
        <w:t>Hong Kong – Ásia; Salzburgo – Europa; Lusaca – África.</w:t>
      </w:r>
    </w:p>
    <w:p w:rsidR="00192E9F" w:rsidRDefault="00192E9F" w:rsidP="00192E9F">
      <w:pPr>
        <w:rPr>
          <w:rFonts w:ascii="Arial" w:eastAsia="Calibri" w:hAnsi="Arial" w:cs="Arial"/>
        </w:rPr>
      </w:pPr>
    </w:p>
    <w:p w:rsidR="00192E9F" w:rsidRDefault="00192E9F" w:rsidP="00192E9F">
      <w:pPr>
        <w:rPr>
          <w:rFonts w:ascii="Arial" w:eastAsia="Calibri" w:hAnsi="Arial" w:cs="Arial"/>
        </w:rPr>
      </w:pPr>
    </w:p>
    <w:p w:rsidR="00192E9F" w:rsidRPr="00192E9F" w:rsidRDefault="00192E9F" w:rsidP="00192E9F">
      <w:pPr>
        <w:rPr>
          <w:rFonts w:ascii="Arial" w:eastAsia="Calibri" w:hAnsi="Arial" w:cs="Arial"/>
        </w:rPr>
      </w:pPr>
    </w:p>
    <w:p w:rsidR="00192E9F" w:rsidRDefault="00192E9F" w:rsidP="00192E9F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192E9F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1288" w:type="dxa"/>
        <w:tblLook w:val="04A0" w:firstRow="1" w:lastRow="0" w:firstColumn="1" w:lastColumn="0" w:noHBand="0" w:noVBand="1"/>
      </w:tblPr>
      <w:tblGrid>
        <w:gridCol w:w="1736"/>
        <w:gridCol w:w="1790"/>
        <w:gridCol w:w="1878"/>
        <w:gridCol w:w="1802"/>
      </w:tblGrid>
      <w:tr w:rsidR="00192E9F" w:rsidTr="00192E9F"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Hong Kong</w:t>
            </w:r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Salzburgo</w:t>
            </w:r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Lusaca</w:t>
            </w:r>
          </w:p>
        </w:tc>
      </w:tr>
      <w:tr w:rsidR="00192E9F" w:rsidTr="00192E9F"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TMA</w:t>
            </w:r>
          </w:p>
        </w:tc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18,5ºC</w:t>
            </w:r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4,5 </w:t>
            </w:r>
            <w:proofErr w:type="spellStart"/>
            <w:r>
              <w:rPr>
                <w:rFonts w:ascii="Arial" w:hAnsi="Arial" w:cs="Arial"/>
              </w:rPr>
              <w:t>ºC</w:t>
            </w:r>
            <w:proofErr w:type="spellEnd"/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12,3ºC</w:t>
            </w:r>
          </w:p>
        </w:tc>
      </w:tr>
      <w:tr w:rsidR="00192E9F" w:rsidTr="00192E9F"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ATA</w:t>
            </w:r>
          </w:p>
        </w:tc>
        <w:tc>
          <w:tcPr>
            <w:tcW w:w="2123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14,7ºC</w:t>
            </w:r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16,4ºC</w:t>
            </w:r>
          </w:p>
        </w:tc>
        <w:tc>
          <w:tcPr>
            <w:tcW w:w="2124" w:type="dxa"/>
          </w:tcPr>
          <w:p w:rsidR="00192E9F" w:rsidRDefault="00192E9F" w:rsidP="00192E9F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11,7</w:t>
            </w:r>
            <w:r w:rsidR="00EA0BB3">
              <w:rPr>
                <w:rFonts w:ascii="Arial" w:hAnsi="Arial" w:cs="Arial"/>
              </w:rPr>
              <w:t>ºC</w:t>
            </w:r>
          </w:p>
        </w:tc>
      </w:tr>
    </w:tbl>
    <w:p w:rsidR="00192E9F" w:rsidRDefault="00192E9F" w:rsidP="00192E9F">
      <w:pPr>
        <w:pStyle w:val="ListParagraph"/>
        <w:ind w:left="1288"/>
        <w:rPr>
          <w:rFonts w:ascii="Arial" w:hAnsi="Arial" w:cs="Arial"/>
        </w:rPr>
      </w:pPr>
    </w:p>
    <w:p w:rsidR="00EA0BB3" w:rsidRPr="00EA0BB3" w:rsidRDefault="00EA0BB3" w:rsidP="00EA0BB3">
      <w:pPr>
        <w:pStyle w:val="ListParagraph"/>
        <w:numPr>
          <w:ilvl w:val="1"/>
          <w:numId w:val="11"/>
        </w:numPr>
        <w:rPr>
          <w:rFonts w:ascii="Arial" w:hAnsi="Arial" w:cs="Arial"/>
        </w:rPr>
      </w:pPr>
      <w:r w:rsidRPr="00EA0BB3">
        <w:rPr>
          <w:rFonts w:ascii="Arial" w:hAnsi="Arial" w:cs="Arial"/>
        </w:rPr>
        <w:t xml:space="preserve">As amplitudes térmicas são médias entre 11,7ºC e 16,4 </w:t>
      </w:r>
      <w:proofErr w:type="spellStart"/>
      <w:r w:rsidRPr="00EA0BB3">
        <w:rPr>
          <w:rFonts w:ascii="Arial" w:hAnsi="Arial" w:cs="Arial"/>
        </w:rPr>
        <w:t>ºC</w:t>
      </w:r>
      <w:proofErr w:type="spellEnd"/>
      <w:r w:rsidRPr="00EA0BB3">
        <w:rPr>
          <w:rFonts w:ascii="Arial" w:hAnsi="Arial" w:cs="Arial"/>
        </w:rPr>
        <w:t>, sendo mais elevada em Salzburgo que também apresenta meses do ano com médias mensais negativas. A cidade mais quente é Hong Kong.</w:t>
      </w:r>
    </w:p>
    <w:p w:rsidR="00EA0BB3" w:rsidRDefault="00EA0BB3" w:rsidP="006C63A8">
      <w:pPr>
        <w:ind w:left="928" w:hanging="928"/>
        <w:rPr>
          <w:rFonts w:ascii="Arial" w:eastAsia="Calibri" w:hAnsi="Arial" w:cs="Arial"/>
          <w:u w:val="single"/>
        </w:rPr>
      </w:pPr>
      <w:r w:rsidRPr="00EA0BB3">
        <w:rPr>
          <w:rFonts w:ascii="Arial" w:eastAsia="Calibri" w:hAnsi="Arial" w:cs="Arial"/>
          <w:u w:val="single"/>
        </w:rPr>
        <w:t>Página 100</w:t>
      </w:r>
    </w:p>
    <w:p w:rsidR="00EA0BB3" w:rsidRPr="00EA0BB3" w:rsidRDefault="00EA0BB3" w:rsidP="006C63A8">
      <w:pPr>
        <w:ind w:left="928" w:hanging="928"/>
        <w:rPr>
          <w:rFonts w:ascii="Arial" w:eastAsia="Calibri" w:hAnsi="Arial" w:cs="Arial"/>
          <w:u w:val="single"/>
        </w:rPr>
      </w:pPr>
    </w:p>
    <w:p w:rsidR="00BD7FA2" w:rsidRDefault="006C63A8" w:rsidP="006C63A8">
      <w:pPr>
        <w:ind w:left="928" w:hanging="928"/>
        <w:rPr>
          <w:rFonts w:ascii="Arial" w:eastAsia="Calibri" w:hAnsi="Arial" w:cs="Arial"/>
          <w:b/>
          <w:u w:val="single"/>
        </w:rPr>
      </w:pPr>
      <w:r>
        <w:rPr>
          <w:rFonts w:ascii="Arial" w:eastAsia="Calibri" w:hAnsi="Arial" w:cs="Arial"/>
          <w:b/>
          <w:u w:val="single"/>
        </w:rPr>
        <w:t>Atividade 12</w:t>
      </w:r>
    </w:p>
    <w:p w:rsidR="006C63A8" w:rsidRPr="006C63A8" w:rsidRDefault="006C63A8" w:rsidP="006C63A8">
      <w:pPr>
        <w:ind w:left="928" w:hanging="928"/>
        <w:rPr>
          <w:rFonts w:ascii="Arial" w:eastAsia="Calibri" w:hAnsi="Arial" w:cs="Arial"/>
          <w:b/>
          <w:u w:val="single"/>
        </w:rPr>
      </w:pPr>
    </w:p>
    <w:p w:rsidR="00EA0BB3" w:rsidRPr="00EA0BB3" w:rsidRDefault="00EA0BB3" w:rsidP="008074D5">
      <w:pPr>
        <w:pStyle w:val="ListParagraph"/>
        <w:numPr>
          <w:ilvl w:val="1"/>
          <w:numId w:val="61"/>
        </w:numPr>
        <w:rPr>
          <w:rFonts w:ascii="Arial" w:hAnsi="Arial" w:cs="Arial"/>
        </w:rPr>
      </w:pPr>
      <w:proofErr w:type="gramStart"/>
      <w:r w:rsidRPr="00EA0BB3">
        <w:rPr>
          <w:rFonts w:ascii="Arial" w:hAnsi="Arial" w:cs="Arial"/>
        </w:rPr>
        <w:t>em</w:t>
      </w:r>
      <w:proofErr w:type="gramEnd"/>
      <w:r w:rsidRPr="00EA0BB3">
        <w:rPr>
          <w:rFonts w:ascii="Arial" w:hAnsi="Arial" w:cs="Arial"/>
        </w:rPr>
        <w:t xml:space="preserve"> julho  - interior do Sara (África), Texas (EUA) e interior da península arábica e parte da Ásia; em janeiro – interior da américa do Sul, interior e sul da África, norte da Austrália </w:t>
      </w:r>
    </w:p>
    <w:p w:rsidR="00EA0BB3" w:rsidRPr="008646D3" w:rsidRDefault="00EA0BB3" w:rsidP="008074D5">
      <w:pPr>
        <w:pStyle w:val="ListParagraph"/>
        <w:numPr>
          <w:ilvl w:val="1"/>
          <w:numId w:val="61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em</w:t>
      </w:r>
      <w:proofErr w:type="gramEnd"/>
      <w:r>
        <w:rPr>
          <w:rFonts w:ascii="Arial" w:hAnsi="Arial" w:cs="Arial"/>
        </w:rPr>
        <w:t xml:space="preserve"> julho – Antártida e interior da </w:t>
      </w:r>
      <w:r w:rsidR="008646D3">
        <w:rPr>
          <w:rFonts w:ascii="Arial" w:hAnsi="Arial" w:cs="Arial"/>
        </w:rPr>
        <w:t>Gronelândia e parte muito norte do Canadá; e</w:t>
      </w:r>
      <w:r w:rsidR="008646D3" w:rsidRPr="008646D3">
        <w:rPr>
          <w:rFonts w:ascii="Arial" w:hAnsi="Arial" w:cs="Arial"/>
        </w:rPr>
        <w:t xml:space="preserve">m </w:t>
      </w:r>
      <w:proofErr w:type="gramStart"/>
      <w:r w:rsidR="008646D3" w:rsidRPr="008646D3">
        <w:rPr>
          <w:rFonts w:ascii="Arial" w:hAnsi="Arial" w:cs="Arial"/>
        </w:rPr>
        <w:t xml:space="preserve">janeiro </w:t>
      </w:r>
      <w:r w:rsidR="008646D3">
        <w:rPr>
          <w:rFonts w:ascii="Arial" w:hAnsi="Arial" w:cs="Arial"/>
        </w:rPr>
        <w:t xml:space="preserve"> -</w:t>
      </w:r>
      <w:proofErr w:type="gramEnd"/>
      <w:r w:rsidR="008646D3">
        <w:rPr>
          <w:rFonts w:ascii="Arial" w:hAnsi="Arial" w:cs="Arial"/>
        </w:rPr>
        <w:t xml:space="preserve"> norte da Europa, Ásia e América do Norte e parte da Antártida.</w:t>
      </w:r>
      <w:r w:rsidRPr="008646D3">
        <w:rPr>
          <w:rFonts w:ascii="Arial" w:hAnsi="Arial" w:cs="Arial"/>
        </w:rPr>
        <w:t xml:space="preserve"> </w:t>
      </w:r>
    </w:p>
    <w:p w:rsidR="00EA0BB3" w:rsidRPr="00EA0BB3" w:rsidRDefault="008646D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101</w:t>
      </w:r>
    </w:p>
    <w:p w:rsidR="008646D3" w:rsidRDefault="008646D3" w:rsidP="008646D3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13</w:t>
      </w:r>
    </w:p>
    <w:p w:rsidR="008646D3" w:rsidRPr="008646D3" w:rsidRDefault="008646D3" w:rsidP="008646D3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8646D3" w:rsidRPr="005649AA" w:rsidRDefault="008646D3" w:rsidP="008646D3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1.1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Gosse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Bay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: 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C;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Galway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: 10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C.</w:t>
      </w:r>
    </w:p>
    <w:p w:rsidR="008646D3" w:rsidRPr="00A76BF2" w:rsidRDefault="008646D3" w:rsidP="008646D3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1.2 As diferenças de temperaturas observadas devem-se essencialmente à influência das </w:t>
      </w:r>
      <w:r w:rsidRPr="00A76BF2">
        <w:rPr>
          <w:rFonts w:ascii="Arial" w:eastAsia="Calibri" w:hAnsi="Arial" w:cs="Arial"/>
          <w:sz w:val="22"/>
          <w:szCs w:val="22"/>
          <w:lang w:eastAsia="en-US"/>
        </w:rPr>
        <w:t>correntes marítimas (corrente Fria do Labrador na costa americana e corrente quente do Golfo na costa europeia).</w:t>
      </w:r>
    </w:p>
    <w:p w:rsidR="00BD7FA2" w:rsidRDefault="00BD7F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76BF2" w:rsidRDefault="00BD7FA2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8646D3">
        <w:rPr>
          <w:rFonts w:ascii="Arial" w:eastAsia="Calibri" w:hAnsi="Arial" w:cs="Arial"/>
          <w:sz w:val="22"/>
          <w:szCs w:val="22"/>
          <w:u w:val="single"/>
          <w:lang w:eastAsia="en-US"/>
        </w:rPr>
        <w:t>102</w:t>
      </w:r>
    </w:p>
    <w:p w:rsidR="00D575F7" w:rsidRPr="00A76BF2" w:rsidRDefault="008646D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Atividade 14</w:t>
      </w:r>
    </w:p>
    <w:p w:rsidR="00D575F7" w:rsidRPr="00A76BF2" w:rsidRDefault="0043738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1.a) À</w:t>
      </w:r>
      <w:r w:rsidR="00D575F7" w:rsidRPr="00A76BF2">
        <w:rPr>
          <w:rFonts w:ascii="Arial" w:eastAsia="Calibri" w:hAnsi="Arial" w:cs="Arial"/>
          <w:sz w:val="22"/>
          <w:szCs w:val="22"/>
          <w:lang w:eastAsia="en-US"/>
        </w:rPr>
        <w:t xml:space="preserve"> medida que a altitude aumenta a temperatura diminui 6 </w:t>
      </w:r>
      <w:proofErr w:type="spellStart"/>
      <w:r w:rsidR="00D575F7" w:rsidRPr="00A76BF2">
        <w:rPr>
          <w:rFonts w:ascii="Arial" w:eastAsia="Calibri" w:hAnsi="Arial" w:cs="Arial"/>
          <w:sz w:val="22"/>
          <w:szCs w:val="22"/>
          <w:lang w:eastAsia="en-US"/>
        </w:rPr>
        <w:t>ºC</w:t>
      </w:r>
      <w:proofErr w:type="spellEnd"/>
      <w:r w:rsidR="00D575F7" w:rsidRPr="00A76BF2">
        <w:rPr>
          <w:rFonts w:ascii="Arial" w:eastAsia="Calibri" w:hAnsi="Arial" w:cs="Arial"/>
          <w:sz w:val="22"/>
          <w:szCs w:val="22"/>
          <w:lang w:eastAsia="en-US"/>
        </w:rPr>
        <w:t xml:space="preserve"> por cada km de subida em al</w:t>
      </w:r>
      <w:r w:rsidR="008646D3">
        <w:rPr>
          <w:rFonts w:ascii="Arial" w:eastAsia="Calibri" w:hAnsi="Arial" w:cs="Arial"/>
          <w:sz w:val="22"/>
          <w:szCs w:val="22"/>
          <w:lang w:eastAsia="en-US"/>
        </w:rPr>
        <w:t>titude ao longo da Troposfera; b</w:t>
      </w:r>
      <w:r w:rsidR="00D575F7" w:rsidRPr="00A76BF2">
        <w:rPr>
          <w:rFonts w:ascii="Arial" w:eastAsia="Calibri" w:hAnsi="Arial" w:cs="Arial"/>
          <w:sz w:val="22"/>
          <w:szCs w:val="22"/>
          <w:lang w:eastAsia="en-US"/>
        </w:rPr>
        <w:t>) as vertentes voltadas a sul denominam-se soalheiras porque recebem maior radiação solar tornando-se mais quentes do que as vertentes umbrias (a norte).</w:t>
      </w:r>
    </w:p>
    <w:p w:rsidR="00D575F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437387" w:rsidRDefault="0043738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437387" w:rsidRPr="00A76BF2" w:rsidRDefault="0043738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A76BF2" w:rsidRDefault="008646D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104</w:t>
      </w:r>
      <w:r w:rsidR="00D575F7" w:rsidRPr="00A76BF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A76BF2" w:rsidRDefault="008646D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Atividade 15</w:t>
      </w:r>
    </w:p>
    <w:p w:rsidR="00D575F7" w:rsidRPr="005649AA" w:rsidRDefault="00D575F7" w:rsidP="008074D5">
      <w:pPr>
        <w:numPr>
          <w:ilvl w:val="1"/>
          <w:numId w:val="1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>Como o ar do recipiente B está saturado a humidade relativa é de 100% o que significa que a partir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daí se dá a condensação, se a temperatura diminuir.</w:t>
      </w:r>
    </w:p>
    <w:p w:rsidR="00D575F7" w:rsidRDefault="00D575F7" w:rsidP="008074D5">
      <w:pPr>
        <w:numPr>
          <w:ilvl w:val="1"/>
          <w:numId w:val="1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Do recipiente A para o B o volume de ar mantem-se, mas aumenta a quantidade de vapor de água.</w:t>
      </w:r>
    </w:p>
    <w:p w:rsidR="00D575F7" w:rsidRPr="00A76BF2" w:rsidRDefault="00D575F7" w:rsidP="00D575F7">
      <w:pPr>
        <w:spacing w:after="200" w:line="276" w:lineRule="auto"/>
        <w:ind w:left="36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A76BF2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8646D3">
        <w:rPr>
          <w:rFonts w:ascii="Arial" w:eastAsia="Calibri" w:hAnsi="Arial" w:cs="Arial"/>
          <w:sz w:val="22"/>
          <w:szCs w:val="22"/>
          <w:u w:val="single"/>
          <w:lang w:eastAsia="en-US"/>
        </w:rPr>
        <w:t>106</w:t>
      </w:r>
      <w:r w:rsidRPr="00A76BF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D575F7" w:rsidRPr="00EB7E5C" w:rsidRDefault="008646D3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B7E5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16</w:t>
      </w:r>
    </w:p>
    <w:p w:rsidR="00D575F7" w:rsidRPr="00A76BF2" w:rsidRDefault="00D575F7" w:rsidP="008074D5">
      <w:pPr>
        <w:numPr>
          <w:ilvl w:val="0"/>
          <w:numId w:val="1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a) </w:t>
      </w:r>
      <w:proofErr w:type="gramStart"/>
      <w:r w:rsidRPr="00A76BF2">
        <w:rPr>
          <w:rFonts w:ascii="Arial" w:eastAsia="Calibri" w:hAnsi="Arial" w:cs="Arial"/>
          <w:sz w:val="22"/>
          <w:szCs w:val="22"/>
          <w:lang w:eastAsia="en-US"/>
        </w:rPr>
        <w:t>regiões</w:t>
      </w:r>
      <w:proofErr w:type="gramEnd"/>
      <w:r w:rsidRPr="00A76BF2">
        <w:rPr>
          <w:rFonts w:ascii="Arial" w:eastAsia="Calibri" w:hAnsi="Arial" w:cs="Arial"/>
          <w:sz w:val="22"/>
          <w:szCs w:val="22"/>
          <w:lang w:eastAsia="en-US"/>
        </w:rPr>
        <w:t xml:space="preserve"> equatoriais, b) grandes desertos e o interior dos continentes.</w:t>
      </w:r>
    </w:p>
    <w:p w:rsidR="00D575F7" w:rsidRPr="005649AA" w:rsidRDefault="00D575F7" w:rsidP="00D575F7">
      <w:pPr>
        <w:spacing w:after="200" w:line="276" w:lineRule="auto"/>
        <w:ind w:left="1288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8646D3" w:rsidRDefault="008646D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109</w:t>
      </w:r>
    </w:p>
    <w:p w:rsidR="008646D3" w:rsidRPr="00EB7E5C" w:rsidRDefault="008646D3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B7E5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17</w:t>
      </w:r>
    </w:p>
    <w:p w:rsidR="008646D3" w:rsidRPr="008646D3" w:rsidRDefault="008646D3" w:rsidP="008074D5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 w:rsidRPr="008646D3">
        <w:rPr>
          <w:rFonts w:ascii="Arial" w:hAnsi="Arial" w:cs="Arial"/>
        </w:rPr>
        <w:t>Baixa pressão.</w:t>
      </w:r>
    </w:p>
    <w:p w:rsidR="008646D3" w:rsidRDefault="008646D3" w:rsidP="008074D5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Hemisfério sul.</w:t>
      </w:r>
    </w:p>
    <w:p w:rsidR="008646D3" w:rsidRPr="008646D3" w:rsidRDefault="008646D3" w:rsidP="008074D5">
      <w:pPr>
        <w:pStyle w:val="ListParagraph"/>
        <w:numPr>
          <w:ilvl w:val="1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O ar desloca-se para o centro no sentido dos ponteiros do rel</w:t>
      </w:r>
      <w:r w:rsidRPr="008646D3">
        <w:rPr>
          <w:rFonts w:ascii="Arial" w:hAnsi="Arial" w:cs="Arial"/>
        </w:rPr>
        <w:t>ógio</w:t>
      </w:r>
      <w:r>
        <w:rPr>
          <w:rFonts w:ascii="Arial" w:hAnsi="Arial" w:cs="Arial"/>
        </w:rPr>
        <w:t>.</w:t>
      </w:r>
    </w:p>
    <w:p w:rsidR="00437387" w:rsidRDefault="0043738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8646D3" w:rsidRDefault="00EB7E5C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111</w:t>
      </w:r>
    </w:p>
    <w:p w:rsidR="00EB7E5C" w:rsidRDefault="00EB7E5C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B7E5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18 </w:t>
      </w:r>
    </w:p>
    <w:p w:rsidR="00EB7E5C" w:rsidRPr="00384A9C" w:rsidRDefault="00384A9C" w:rsidP="008074D5">
      <w:pPr>
        <w:pStyle w:val="ListParagraph"/>
        <w:numPr>
          <w:ilvl w:val="1"/>
          <w:numId w:val="62"/>
        </w:numPr>
        <w:rPr>
          <w:rFonts w:ascii="Arial" w:hAnsi="Arial" w:cs="Arial"/>
        </w:rPr>
      </w:pPr>
      <w:proofErr w:type="gramStart"/>
      <w:r w:rsidRPr="00384A9C">
        <w:rPr>
          <w:rFonts w:ascii="Arial" w:hAnsi="Arial" w:cs="Arial"/>
        </w:rPr>
        <w:t>de</w:t>
      </w:r>
      <w:proofErr w:type="gramEnd"/>
      <w:r w:rsidRPr="00384A9C">
        <w:rPr>
          <w:rFonts w:ascii="Arial" w:hAnsi="Arial" w:cs="Arial"/>
        </w:rPr>
        <w:t xml:space="preserve"> acordo com o texto ao lado das figuras.</w:t>
      </w:r>
    </w:p>
    <w:p w:rsidR="00384A9C" w:rsidRDefault="00384A9C" w:rsidP="008074D5">
      <w:pPr>
        <w:pStyle w:val="ListParagraph"/>
        <w:numPr>
          <w:ilvl w:val="1"/>
          <w:numId w:val="6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proofErr w:type="gramStart"/>
      <w:r>
        <w:rPr>
          <w:rFonts w:ascii="Arial" w:hAnsi="Arial" w:cs="Arial"/>
        </w:rPr>
        <w:t>aguaceiros</w:t>
      </w:r>
      <w:proofErr w:type="gramEnd"/>
      <w:r>
        <w:rPr>
          <w:rFonts w:ascii="Arial" w:hAnsi="Arial" w:cs="Arial"/>
        </w:rPr>
        <w:t xml:space="preserve"> com possibilidades de queda de granizo e trovoadas – grande instabilidade e temperaturas baixas.</w:t>
      </w:r>
    </w:p>
    <w:p w:rsidR="00EB7E5C" w:rsidRPr="00384A9C" w:rsidRDefault="00384A9C" w:rsidP="00384A9C">
      <w:pPr>
        <w:pStyle w:val="ListParagraph"/>
        <w:ind w:left="372"/>
        <w:rPr>
          <w:rFonts w:ascii="Arial" w:hAnsi="Arial" w:cs="Arial"/>
        </w:rPr>
      </w:pPr>
      <w:r>
        <w:rPr>
          <w:rFonts w:ascii="Arial" w:hAnsi="Arial" w:cs="Arial"/>
        </w:rPr>
        <w:t xml:space="preserve">b) </w:t>
      </w:r>
      <w:proofErr w:type="gramStart"/>
      <w:r>
        <w:rPr>
          <w:rFonts w:ascii="Arial" w:hAnsi="Arial" w:cs="Arial"/>
        </w:rPr>
        <w:t>chuviscos</w:t>
      </w:r>
      <w:proofErr w:type="gramEnd"/>
      <w:r>
        <w:rPr>
          <w:rFonts w:ascii="Arial" w:hAnsi="Arial" w:cs="Arial"/>
        </w:rPr>
        <w:t xml:space="preserve"> contínuos com céu totalmente nublado, com temperaturas mais moderadas.</w:t>
      </w:r>
    </w:p>
    <w:p w:rsidR="00D575F7" w:rsidRPr="00C76AAF" w:rsidRDefault="00384A9C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C76AAF">
        <w:rPr>
          <w:rFonts w:ascii="Arial" w:eastAsia="Calibri" w:hAnsi="Arial" w:cs="Arial"/>
          <w:sz w:val="22"/>
          <w:szCs w:val="22"/>
          <w:u w:val="single"/>
          <w:lang w:eastAsia="en-US"/>
        </w:rPr>
        <w:t>Página 114</w:t>
      </w:r>
      <w:r w:rsidR="00D575F7" w:rsidRPr="00C76AAF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 </w:t>
      </w:r>
    </w:p>
    <w:p w:rsidR="00C76AAF" w:rsidRPr="00384A9C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19</w:t>
      </w:r>
    </w:p>
    <w:p w:rsidR="00D575F7" w:rsidRPr="005649AA" w:rsidRDefault="00D575F7" w:rsidP="008074D5">
      <w:pPr>
        <w:numPr>
          <w:ilvl w:val="1"/>
          <w:numId w:val="2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A- Anticiclone; B – Ciclone</w:t>
      </w:r>
    </w:p>
    <w:p w:rsidR="00420CAD" w:rsidRDefault="00420C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E8F539B" wp14:editId="5B840A7C">
            <wp:extent cx="1099951" cy="105242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1079" cy="106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     - </w:t>
      </w:r>
      <w:proofErr w:type="gramStart"/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>linhas</w:t>
      </w:r>
      <w:proofErr w:type="gramEnd"/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isobáricas      </w:t>
      </w:r>
    </w:p>
    <w:p w:rsidR="00384A9C" w:rsidRDefault="00420C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6603957D" wp14:editId="5B7CF8CF">
            <wp:extent cx="1181819" cy="11888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7114" cy="119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75F7" w:rsidRPr="005649AA">
        <w:rPr>
          <w:rFonts w:ascii="Arial" w:eastAsia="Calibri" w:hAnsi="Arial" w:cs="Arial"/>
          <w:color w:val="404040"/>
          <w:sz w:val="22"/>
          <w:szCs w:val="22"/>
          <w:lang w:eastAsia="en-US"/>
        </w:rPr>
        <w:t>10</w:t>
      </w:r>
      <w:r>
        <w:rPr>
          <w:rFonts w:ascii="Arial" w:eastAsia="Calibri" w:hAnsi="Arial" w:cs="Arial"/>
          <w:color w:val="404040"/>
          <w:sz w:val="22"/>
          <w:szCs w:val="22"/>
          <w:lang w:eastAsia="en-US"/>
        </w:rPr>
        <w:t xml:space="preserve">14 </w:t>
      </w:r>
      <w:proofErr w:type="gramStart"/>
      <w:r>
        <w:rPr>
          <w:rFonts w:ascii="Arial" w:eastAsia="Calibri" w:hAnsi="Arial" w:cs="Arial"/>
          <w:color w:val="404040"/>
          <w:sz w:val="22"/>
          <w:szCs w:val="22"/>
          <w:lang w:eastAsia="en-US"/>
        </w:rPr>
        <w:t>indica</w:t>
      </w:r>
      <w:proofErr w:type="gramEnd"/>
      <w:r>
        <w:rPr>
          <w:rFonts w:ascii="Arial" w:eastAsia="Calibri" w:hAnsi="Arial" w:cs="Arial"/>
          <w:color w:val="404040"/>
          <w:sz w:val="22"/>
          <w:szCs w:val="22"/>
          <w:lang w:eastAsia="en-US"/>
        </w:rPr>
        <w:t xml:space="preserve"> a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pressão atmosférica</w:t>
      </w:r>
      <w:r w:rsidR="00D575F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420CAD" w:rsidRDefault="00420C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84A9C" w:rsidRDefault="00384A9C" w:rsidP="008074D5">
      <w:pPr>
        <w:pStyle w:val="ListParagraph"/>
        <w:numPr>
          <w:ilvl w:val="1"/>
          <w:numId w:val="20"/>
        </w:numPr>
        <w:rPr>
          <w:rFonts w:ascii="Arial" w:hAnsi="Arial" w:cs="Arial"/>
        </w:rPr>
      </w:pPr>
      <w:r w:rsidRPr="00384A9C">
        <w:rPr>
          <w:rFonts w:ascii="Arial" w:hAnsi="Arial" w:cs="Arial"/>
        </w:rPr>
        <w:t xml:space="preserve"> Figura 57 – inverno; figura 58</w:t>
      </w:r>
      <w:r w:rsidR="00D575F7" w:rsidRPr="00384A9C">
        <w:rPr>
          <w:rFonts w:ascii="Arial" w:hAnsi="Arial" w:cs="Arial"/>
        </w:rPr>
        <w:t xml:space="preserve"> – verão.</w:t>
      </w:r>
    </w:p>
    <w:p w:rsidR="00384A9C" w:rsidRDefault="00384A9C" w:rsidP="00384A9C">
      <w:pPr>
        <w:spacing w:after="200" w:line="276" w:lineRule="auto"/>
        <w:ind w:left="108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1.3 Figura 57</w:t>
      </w:r>
      <w:r w:rsidR="00D575F7" w:rsidRPr="005649AA">
        <w:rPr>
          <w:rFonts w:ascii="Arial" w:eastAsia="Calibri" w:hAnsi="Arial" w:cs="Arial"/>
          <w:sz w:val="22"/>
          <w:szCs w:val="22"/>
          <w:lang w:eastAsia="en-US"/>
        </w:rPr>
        <w:t xml:space="preserve"> – Tempo chuvoso devido à baixa pressão, tanto para Portugal continental como arquipélago dos Açores. O arquipélago da Madeira está sobre a influência de altas pressões não apresentando precipitação; </w:t>
      </w:r>
    </w:p>
    <w:p w:rsidR="00D575F7" w:rsidRPr="00384A9C" w:rsidRDefault="00384A9C" w:rsidP="00384A9C">
      <w:pPr>
        <w:spacing w:after="200" w:line="276" w:lineRule="auto"/>
        <w:ind w:left="144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384A9C">
        <w:rPr>
          <w:rFonts w:ascii="Arial" w:eastAsia="Calibri" w:hAnsi="Arial" w:cs="Arial"/>
          <w:sz w:val="22"/>
          <w:szCs w:val="22"/>
          <w:lang w:eastAsia="en-US"/>
        </w:rPr>
        <w:t>Figura 58</w:t>
      </w:r>
      <w:r w:rsidR="00D575F7" w:rsidRPr="00384A9C">
        <w:rPr>
          <w:rFonts w:ascii="Arial" w:eastAsia="Calibri" w:hAnsi="Arial" w:cs="Arial"/>
          <w:sz w:val="22"/>
          <w:szCs w:val="22"/>
          <w:lang w:eastAsia="en-US"/>
        </w:rPr>
        <w:t xml:space="preserve"> – Portugal inteiro está sobre a influência de anticiclones, não havendo, por isso, registo de precipitação.</w:t>
      </w:r>
    </w:p>
    <w:p w:rsidR="00D575F7" w:rsidRPr="00A76BF2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384A9C" w:rsidRDefault="00384A9C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116-117</w:t>
      </w:r>
      <w:r w:rsidR="00D575F7" w:rsidRPr="00384A9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avanço…)</w:t>
      </w:r>
    </w:p>
    <w:p w:rsidR="00D575F7" w:rsidRPr="00673497" w:rsidRDefault="00D575F7" w:rsidP="008074D5">
      <w:pPr>
        <w:numPr>
          <w:ilvl w:val="1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>Estado do tempo.</w:t>
      </w:r>
    </w:p>
    <w:p w:rsidR="00D575F7" w:rsidRPr="00673497" w:rsidRDefault="00D575F7" w:rsidP="008074D5">
      <w:pPr>
        <w:numPr>
          <w:ilvl w:val="1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>Fatores do clima.</w:t>
      </w:r>
    </w:p>
    <w:p w:rsidR="00D575F7" w:rsidRPr="00673497" w:rsidRDefault="00D575F7" w:rsidP="008074D5">
      <w:pPr>
        <w:numPr>
          <w:ilvl w:val="1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>Elementos do clima.</w:t>
      </w:r>
    </w:p>
    <w:p w:rsidR="00D575F7" w:rsidRPr="00673497" w:rsidRDefault="00D575F7" w:rsidP="008074D5">
      <w:pPr>
        <w:numPr>
          <w:ilvl w:val="1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 xml:space="preserve"> Clima.</w:t>
      </w:r>
    </w:p>
    <w:p w:rsidR="00D575F7" w:rsidRPr="0067349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>2.1.a) Céu totalmente encoberto, com possibilidade de precipitação, temperaturas baixas; b) Céu limpo, sem precipitação.</w:t>
      </w:r>
    </w:p>
    <w:p w:rsidR="00D575F7" w:rsidRPr="0067349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>2.2 Figura 1.</w:t>
      </w:r>
    </w:p>
    <w:p w:rsidR="00D575F7" w:rsidRPr="0067349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673497">
        <w:rPr>
          <w:rFonts w:ascii="Arial" w:eastAsia="Calibri" w:hAnsi="Arial" w:cs="Arial"/>
          <w:sz w:val="22"/>
          <w:szCs w:val="22"/>
          <w:lang w:eastAsia="en-US"/>
        </w:rPr>
        <w:t xml:space="preserve">3.1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1"/>
        <w:gridCol w:w="2828"/>
      </w:tblGrid>
      <w:tr w:rsidR="00D575F7" w:rsidRPr="005649AA" w:rsidTr="008A7EA9"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Beja</w:t>
            </w:r>
          </w:p>
        </w:tc>
        <w:tc>
          <w:tcPr>
            <w:tcW w:w="288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Ponta Delgada</w:t>
            </w:r>
          </w:p>
        </w:tc>
      </w:tr>
      <w:tr w:rsidR="00D575F7" w:rsidRPr="005649AA" w:rsidTr="008A7EA9"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média anual</w:t>
            </w:r>
          </w:p>
        </w:tc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16,06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288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17,19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máxima anual</w:t>
            </w:r>
          </w:p>
        </w:tc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24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 (agosto)</w:t>
            </w:r>
          </w:p>
        </w:tc>
        <w:tc>
          <w:tcPr>
            <w:tcW w:w="288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22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 (agosto)</w:t>
            </w:r>
          </w:p>
        </w:tc>
      </w:tr>
      <w:tr w:rsidR="00D575F7" w:rsidRPr="005649AA" w:rsidTr="008A7EA9"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mínima anual</w:t>
            </w:r>
          </w:p>
        </w:tc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8,7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 (dezembro)</w:t>
            </w:r>
          </w:p>
        </w:tc>
        <w:tc>
          <w:tcPr>
            <w:tcW w:w="288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14,4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 (fevereiro) </w:t>
            </w:r>
          </w:p>
        </w:tc>
      </w:tr>
      <w:tr w:rsidR="00D575F7" w:rsidRPr="005649AA" w:rsidTr="008A7EA9"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Amplitude térmica anual</w:t>
            </w:r>
          </w:p>
        </w:tc>
        <w:tc>
          <w:tcPr>
            <w:tcW w:w="2881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16,3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288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7,6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</w:tbl>
    <w:p w:rsidR="00D575F7" w:rsidRPr="005649AA" w:rsidRDefault="00D575F7" w:rsidP="00D575F7">
      <w:pPr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3.2 Beja é uma cidade alentejana que se encontra no interior sul de Portugal e Ponta Delgada, situa-se na ilha de S. Miguel, arquipélago dos Açores recebe a influência marítima. As diferenças térmicas devem-se essencialmente à continentalidade de Beja e à posição de S. Miguel em pleno oceano Atlântico.</w:t>
      </w:r>
    </w:p>
    <w:p w:rsidR="00D575F7" w:rsidRPr="005649AA" w:rsidRDefault="00D575F7" w:rsidP="00D575F7">
      <w:pPr>
        <w:numPr>
          <w:ilvl w:val="1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3 - chuvas convectivas, figura 4- chuvas orográficas ou de relevo.</w:t>
      </w:r>
    </w:p>
    <w:p w:rsidR="00D575F7" w:rsidRPr="005649AA" w:rsidRDefault="00D575F7" w:rsidP="00D575F7">
      <w:pPr>
        <w:numPr>
          <w:ilvl w:val="1"/>
          <w:numId w:val="1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Evaporação, arrefecimento, condensação.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5.1. a)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figura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5, b) figura 5,; c) figura 6; d) figura 6.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5.2.a) Figura 6; b) figura 5.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6.1. …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altas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baixas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6.2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constantes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…alíseos.</w:t>
      </w:r>
    </w:p>
    <w:p w:rsidR="00384A9C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</w:t>
      </w:r>
      <w:r w:rsidR="00384A9C">
        <w:rPr>
          <w:rFonts w:ascii="Arial" w:eastAsia="Calibri" w:hAnsi="Arial" w:cs="Arial"/>
          <w:sz w:val="22"/>
          <w:szCs w:val="22"/>
          <w:lang w:eastAsia="en-US"/>
        </w:rPr>
        <w:t>3 ….</w:t>
      </w:r>
      <w:proofErr w:type="gramStart"/>
      <w:r w:rsidR="00384A9C">
        <w:rPr>
          <w:rFonts w:ascii="Arial" w:eastAsia="Calibri" w:hAnsi="Arial" w:cs="Arial"/>
          <w:sz w:val="22"/>
          <w:szCs w:val="22"/>
          <w:lang w:eastAsia="en-US"/>
        </w:rPr>
        <w:t>periódicos</w:t>
      </w:r>
      <w:proofErr w:type="gramEnd"/>
      <w:r w:rsidR="00384A9C">
        <w:rPr>
          <w:rFonts w:ascii="Arial" w:eastAsia="Calibri" w:hAnsi="Arial" w:cs="Arial"/>
          <w:sz w:val="22"/>
          <w:szCs w:val="22"/>
          <w:lang w:eastAsia="en-US"/>
        </w:rPr>
        <w:t>…monções/ brisas.</w:t>
      </w:r>
    </w:p>
    <w:p w:rsidR="00384A9C" w:rsidRDefault="00384A9C" w:rsidP="00D575F7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575F7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119</w:t>
      </w:r>
    </w:p>
    <w:p w:rsidR="00D575F7" w:rsidRPr="00CB08A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  <w:r w:rsidR="00C76AAF"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0</w:t>
      </w:r>
    </w:p>
    <w:p w:rsidR="00420CAD" w:rsidRDefault="00420CAD" w:rsidP="00420CAD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1.1.</w:t>
      </w:r>
    </w:p>
    <w:p w:rsidR="00420CAD" w:rsidRDefault="00420CAD" w:rsidP="00420CAD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420CAD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a) 30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C; b) 28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C; c) 2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C; d) janeiro; e) abril.</w:t>
      </w:r>
    </w:p>
    <w:p w:rsidR="00D575F7" w:rsidRPr="00420CAD" w:rsidRDefault="00D575F7" w:rsidP="00420CAD">
      <w:pPr>
        <w:pStyle w:val="ListParagraph"/>
        <w:numPr>
          <w:ilvl w:val="0"/>
          <w:numId w:val="19"/>
        </w:numPr>
        <w:ind w:left="426"/>
        <w:rPr>
          <w:rFonts w:ascii="Arial" w:hAnsi="Arial" w:cs="Arial"/>
        </w:rPr>
      </w:pPr>
      <w:r w:rsidRPr="00420CAD">
        <w:rPr>
          <w:rFonts w:ascii="Arial" w:hAnsi="Arial" w:cs="Arial"/>
        </w:rPr>
        <w:t>a) A temperatura é quase constante ao longo de todo o ano e sempre bastante elevada.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Uma única estação húmida, com todos os meses de elevada precipitação, atingindo os máximos em janeiro e dezembro.</w:t>
      </w:r>
    </w:p>
    <w:p w:rsidR="00D575F7" w:rsidRPr="00E138E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138E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E138E7">
        <w:rPr>
          <w:rFonts w:ascii="Arial" w:eastAsia="Calibri" w:hAnsi="Arial" w:cs="Arial"/>
          <w:sz w:val="22"/>
          <w:szCs w:val="22"/>
          <w:u w:val="single"/>
          <w:lang w:eastAsia="en-US"/>
        </w:rPr>
        <w:t>Página 1</w:t>
      </w:r>
      <w:r w:rsidR="00C76AAF">
        <w:rPr>
          <w:rFonts w:ascii="Arial" w:eastAsia="Calibri" w:hAnsi="Arial" w:cs="Arial"/>
          <w:sz w:val="22"/>
          <w:szCs w:val="22"/>
          <w:u w:val="single"/>
          <w:lang w:eastAsia="en-US"/>
        </w:rPr>
        <w:t>20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21</w:t>
      </w:r>
    </w:p>
    <w:p w:rsidR="00D575F7" w:rsidRPr="005649AA" w:rsidRDefault="00D575F7" w:rsidP="00420CAD">
      <w:pPr>
        <w:numPr>
          <w:ilvl w:val="0"/>
          <w:numId w:val="1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38E7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) Os climas quentes localizam-se entre os trópicos.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Os climas temperados localizam-se entre as latitudes dos trópicos e dos círculos polares.</w:t>
      </w:r>
    </w:p>
    <w:p w:rsidR="00D575F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os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climas frios localizam-se essencialmente nas regiões polares.</w:t>
      </w:r>
    </w:p>
    <w:p w:rsidR="00D575F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25091C" w:rsidRPr="00E138E7" w:rsidRDefault="0025091C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138E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E138E7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C76AAF">
        <w:rPr>
          <w:rFonts w:ascii="Arial" w:eastAsia="Calibri" w:hAnsi="Arial" w:cs="Arial"/>
          <w:sz w:val="22"/>
          <w:szCs w:val="22"/>
          <w:u w:val="single"/>
          <w:lang w:eastAsia="en-US"/>
        </w:rPr>
        <w:t>122</w:t>
      </w:r>
    </w:p>
    <w:p w:rsidR="00D575F7" w:rsidRPr="00CB08A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</w:t>
      </w:r>
      <w:r w:rsidR="00C76AAF"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23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1.1 A temperatura é quase constante ao longo de todo o ano e sempre bastante elevada, com pequena amplitude térmica anual.</w:t>
      </w:r>
    </w:p>
    <w:p w:rsidR="00D575F7" w:rsidRPr="005649AA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1.2 Uma única estação húmida, com todos os meses de elevada precipitação, atingindo os máximos em outubro, novembro e dezembro.</w:t>
      </w:r>
    </w:p>
    <w:p w:rsidR="00D575F7" w:rsidRDefault="00D575F7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1.3 A elevada incidência dos raios solares, com pouca inclinação, ao longo de todo o ano, e as baixas pressões localizadas nas regiões equatoriais levam, respetivamente à existência de elevadas e constantes temperaturas ao longo do ano e a chuvas convectivas.</w:t>
      </w:r>
    </w:p>
    <w:p w:rsidR="00C76AAF" w:rsidRPr="005649AA" w:rsidRDefault="00C76AAF" w:rsidP="00D575F7">
      <w:p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FC24EF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125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24</w:t>
      </w:r>
    </w:p>
    <w:p w:rsidR="00D575F7" w:rsidRPr="00FC24EF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lang w:eastAsia="en-US"/>
        </w:rPr>
        <w:t xml:space="preserve">1. </w:t>
      </w:r>
    </w:p>
    <w:tbl>
      <w:tblPr>
        <w:tblW w:w="8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1314"/>
        <w:gridCol w:w="1922"/>
        <w:gridCol w:w="1701"/>
        <w:gridCol w:w="1127"/>
        <w:gridCol w:w="1127"/>
      </w:tblGrid>
      <w:tr w:rsidR="00D575F7" w:rsidRPr="00FC24EF" w:rsidTr="008A7EA9">
        <w:tc>
          <w:tcPr>
            <w:tcW w:w="1267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314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Latitude</w:t>
            </w:r>
          </w:p>
        </w:tc>
        <w:tc>
          <w:tcPr>
            <w:tcW w:w="1922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</w:t>
            </w:r>
            <w:proofErr w:type="spellEnd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mês</w:t>
            </w:r>
            <w:proofErr w:type="gramEnd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mais quente</w:t>
            </w:r>
          </w:p>
        </w:tc>
        <w:tc>
          <w:tcPr>
            <w:tcW w:w="1701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</w:t>
            </w:r>
            <w:proofErr w:type="spellEnd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mês</w:t>
            </w:r>
            <w:proofErr w:type="gramEnd"/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mais frio</w:t>
            </w:r>
          </w:p>
        </w:tc>
        <w:tc>
          <w:tcPr>
            <w:tcW w:w="1127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 secos</w:t>
            </w:r>
          </w:p>
        </w:tc>
        <w:tc>
          <w:tcPr>
            <w:tcW w:w="1127" w:type="dxa"/>
            <w:shd w:val="clear" w:color="auto" w:fill="auto"/>
          </w:tcPr>
          <w:p w:rsidR="00D575F7" w:rsidRPr="00FC24EF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C24EF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 húmidos</w:t>
            </w:r>
          </w:p>
        </w:tc>
      </w:tr>
      <w:tr w:rsidR="00D575F7" w:rsidRPr="005649AA" w:rsidTr="008A7EA9">
        <w:tc>
          <w:tcPr>
            <w:tcW w:w="1267" w:type="dxa"/>
            <w:shd w:val="clear" w:color="auto" w:fill="auto"/>
          </w:tcPr>
          <w:p w:rsidR="00D575F7" w:rsidRPr="005649AA" w:rsidRDefault="00D575F7" w:rsidP="00F02358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Figura </w:t>
            </w:r>
            <w:r w:rsidR="00F02358">
              <w:rPr>
                <w:rFonts w:ascii="Arial" w:eastAsia="Calibri" w:hAnsi="Arial" w:cs="Arial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31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sul do equador</w:t>
            </w:r>
          </w:p>
        </w:tc>
        <w:tc>
          <w:tcPr>
            <w:tcW w:w="1922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25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2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2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</w:p>
        </w:tc>
      </w:tr>
      <w:tr w:rsidR="00D575F7" w:rsidRPr="005649AA" w:rsidTr="008A7EA9">
        <w:tc>
          <w:tcPr>
            <w:tcW w:w="1267" w:type="dxa"/>
            <w:shd w:val="clear" w:color="auto" w:fill="auto"/>
          </w:tcPr>
          <w:p w:rsidR="00D575F7" w:rsidRPr="005649AA" w:rsidRDefault="00D575F7" w:rsidP="00F02358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Figura </w:t>
            </w:r>
            <w:r w:rsidR="00F02358">
              <w:rPr>
                <w:rFonts w:ascii="Arial" w:eastAsia="Calibri" w:hAnsi="Arial" w:cs="Arial"/>
                <w:sz w:val="22"/>
                <w:szCs w:val="22"/>
                <w:lang w:eastAsia="en-US"/>
              </w:rPr>
              <w:t>72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1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norte do equador.</w:t>
            </w:r>
          </w:p>
        </w:tc>
        <w:tc>
          <w:tcPr>
            <w:tcW w:w="1922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38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701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29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2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7</w:t>
            </w:r>
          </w:p>
        </w:tc>
      </w:tr>
    </w:tbl>
    <w:p w:rsidR="00D575F7" w:rsidRPr="00FC24EF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EC3D38" w:rsidRDefault="00EC3D3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FC24EF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 xml:space="preserve">Página </w:t>
      </w:r>
      <w:r w:rsidR="00C76AAF">
        <w:rPr>
          <w:rFonts w:ascii="Arial" w:eastAsia="Calibri" w:hAnsi="Arial" w:cs="Arial"/>
          <w:sz w:val="22"/>
          <w:szCs w:val="22"/>
          <w:u w:val="single"/>
          <w:lang w:eastAsia="en-US"/>
        </w:rPr>
        <w:t>126</w:t>
      </w:r>
    </w:p>
    <w:p w:rsidR="00D575F7" w:rsidRPr="00CB08A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</w:t>
      </w:r>
      <w:r w:rsidR="00C76AAF"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de 25</w:t>
      </w:r>
    </w:p>
    <w:p w:rsidR="00D575F7" w:rsidRPr="00FC24EF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lang w:eastAsia="en-US"/>
        </w:rPr>
        <w:t>1.1. Temperaturas médias mensais elevadas. A amplitude térmica anual é baixa, mas a amplitude térmica diurna é muito elevada.</w:t>
      </w:r>
    </w:p>
    <w:p w:rsidR="00D575F7" w:rsidRPr="00FC24EF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lang w:eastAsia="en-US"/>
        </w:rPr>
        <w:t>1.2. A precipitação é escassa ao longo de todo o ano, podendo ser mesmo nula.</w:t>
      </w:r>
    </w:p>
    <w:p w:rsidR="00D575F7" w:rsidRPr="00FC24EF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lang w:eastAsia="en-US"/>
        </w:rPr>
        <w:t>1.3 As regiões localizadas próximo dos trópicos sofrem a influência de centros de altas pressões que se mantêm nestas latitudes ao longo de todo o ano. A descida do ar e respetiva divergência dos ventos impede a formação de nuvens e a precipitação.</w:t>
      </w:r>
    </w:p>
    <w:p w:rsidR="00D575F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FC24EF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128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26</w:t>
      </w:r>
    </w:p>
    <w:p w:rsidR="00D575F7" w:rsidRPr="005649AA" w:rsidRDefault="00D575F7" w:rsidP="008074D5">
      <w:pPr>
        <w:numPr>
          <w:ilvl w:val="1"/>
          <w:numId w:val="3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FC24EF">
        <w:rPr>
          <w:rFonts w:ascii="Arial" w:eastAsia="Calibri" w:hAnsi="Arial" w:cs="Arial"/>
          <w:sz w:val="22"/>
          <w:szCs w:val="22"/>
          <w:lang w:eastAsia="en-US"/>
        </w:rPr>
        <w:t>É um clima que apresenta quatro estações, com temperaturas mais elevadas no verão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e mais baixas no inverno, mas sempre moderadas. </w:t>
      </w:r>
    </w:p>
    <w:p w:rsidR="00D575F7" w:rsidRPr="00E14D86" w:rsidRDefault="00D575F7" w:rsidP="008074D5">
      <w:pPr>
        <w:numPr>
          <w:ilvl w:val="1"/>
          <w:numId w:val="3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proofErr w:type="gramStart"/>
      <w:r w:rsidRPr="00E14D86">
        <w:rPr>
          <w:rFonts w:ascii="Arial" w:eastAsia="Calibri" w:hAnsi="Arial" w:cs="Arial"/>
          <w:sz w:val="22"/>
          <w:szCs w:val="22"/>
          <w:lang w:eastAsia="en-US"/>
        </w:rPr>
        <w:t>meses</w:t>
      </w:r>
      <w:proofErr w:type="gramEnd"/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 secos.</w:t>
      </w:r>
    </w:p>
    <w:p w:rsidR="00D575F7" w:rsidRPr="00E14D86" w:rsidRDefault="00D575F7" w:rsidP="008074D5">
      <w:pPr>
        <w:numPr>
          <w:ilvl w:val="1"/>
          <w:numId w:val="3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>Verão.</w:t>
      </w:r>
    </w:p>
    <w:p w:rsidR="00D575F7" w:rsidRPr="00E14D86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14D86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130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27</w:t>
      </w:r>
    </w:p>
    <w:p w:rsidR="00D575F7" w:rsidRPr="00E14D86" w:rsidRDefault="00D575F7" w:rsidP="008074D5">
      <w:pPr>
        <w:numPr>
          <w:ilvl w:val="0"/>
          <w:numId w:val="3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a) 22 </w:t>
      </w:r>
      <w:r w:rsidRPr="00E14D86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C; b) 12 </w:t>
      </w:r>
      <w:r w:rsidRPr="00E14D86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C; c) 10 </w:t>
      </w:r>
      <w:r w:rsidRPr="00E14D86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E14D86">
        <w:rPr>
          <w:rFonts w:ascii="Arial" w:eastAsia="Calibri" w:hAnsi="Arial" w:cs="Arial"/>
          <w:sz w:val="22"/>
          <w:szCs w:val="22"/>
          <w:lang w:eastAsia="en-US"/>
        </w:rPr>
        <w:t>C; d) 4 meses secos.</w:t>
      </w:r>
    </w:p>
    <w:p w:rsidR="00D575F7" w:rsidRPr="00E14D86" w:rsidRDefault="00D575F7" w:rsidP="008074D5">
      <w:pPr>
        <w:numPr>
          <w:ilvl w:val="0"/>
          <w:numId w:val="3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 xml:space="preserve">Estas regiões estão sobre a influência dos anticiclones subtropicais, o que origina uma menor queda de precipitação. </w:t>
      </w:r>
    </w:p>
    <w:p w:rsidR="00D575F7" w:rsidRPr="00E14D86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132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28</w:t>
      </w:r>
    </w:p>
    <w:p w:rsidR="00D575F7" w:rsidRPr="00E14D86" w:rsidRDefault="00D575F7" w:rsidP="008074D5">
      <w:pPr>
        <w:numPr>
          <w:ilvl w:val="0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>a) Chuvas orográficas e convectivas. b) Chuvas frontais.</w:t>
      </w:r>
    </w:p>
    <w:p w:rsidR="00D575F7" w:rsidRPr="005649AA" w:rsidRDefault="00D575F7" w:rsidP="008074D5">
      <w:pPr>
        <w:numPr>
          <w:ilvl w:val="0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E14D86">
        <w:rPr>
          <w:rFonts w:ascii="Arial" w:eastAsia="Calibri" w:hAnsi="Arial" w:cs="Arial"/>
          <w:sz w:val="22"/>
          <w:szCs w:val="22"/>
          <w:lang w:eastAsia="en-US"/>
        </w:rPr>
        <w:t>Temperaturas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médias ao longo do ano, com amplitudes térmicas anuais baixas.</w:t>
      </w:r>
    </w:p>
    <w:p w:rsidR="00D575F7" w:rsidRPr="005649AA" w:rsidRDefault="00D575F7" w:rsidP="008074D5">
      <w:pPr>
        <w:numPr>
          <w:ilvl w:val="0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Proximidade do mar.</w:t>
      </w:r>
    </w:p>
    <w:p w:rsidR="00D575F7" w:rsidRPr="00E14D86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E14D86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134</w:t>
      </w:r>
    </w:p>
    <w:p w:rsidR="00D575F7" w:rsidRPr="00CB08A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Atividade </w:t>
      </w:r>
      <w:r w:rsidR="00C76AAF"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29</w:t>
      </w:r>
    </w:p>
    <w:p w:rsidR="00D575F7" w:rsidRPr="005649AA" w:rsidRDefault="00D575F7" w:rsidP="008074D5">
      <w:pPr>
        <w:numPr>
          <w:ilvl w:val="1"/>
          <w:numId w:val="3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22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ºC</w:t>
      </w:r>
      <w:proofErr w:type="spellEnd"/>
    </w:p>
    <w:p w:rsidR="00D575F7" w:rsidRPr="005649AA" w:rsidRDefault="00D575F7" w:rsidP="008074D5">
      <w:pPr>
        <w:numPr>
          <w:ilvl w:val="1"/>
          <w:numId w:val="3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continentalidade provoca um inverno mais rigoroso com temperaturas negativas e um verão mais quente. Em relação à precipitação é sempre baixa, sendo maior no verão e em forma de neve no inverno.</w:t>
      </w:r>
    </w:p>
    <w:p w:rsidR="00A87488" w:rsidRDefault="00A8748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A87488" w:rsidRDefault="00A8748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A87488" w:rsidRDefault="00A8748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A87488" w:rsidRDefault="00A87488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D147D1" w:rsidRDefault="00C76AAF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136</w:t>
      </w:r>
    </w:p>
    <w:p w:rsidR="00D575F7" w:rsidRPr="00CB08AD" w:rsidRDefault="00C76AA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30</w:t>
      </w:r>
    </w:p>
    <w:p w:rsidR="00D575F7" w:rsidRPr="005649AA" w:rsidRDefault="00D575F7" w:rsidP="008074D5">
      <w:pPr>
        <w:numPr>
          <w:ilvl w:val="0"/>
          <w:numId w:val="3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D147D1">
        <w:rPr>
          <w:rFonts w:ascii="Arial" w:eastAsia="Calibri" w:hAnsi="Arial" w:cs="Arial"/>
          <w:sz w:val="22"/>
          <w:szCs w:val="22"/>
          <w:lang w:eastAsia="en-US"/>
        </w:rPr>
        <w:t>As temperaturas mantêm-se baixas nas três estações sendo negativas no inverno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e positivas no verão. O clima subpolar, devido à influência da continentalidade apresenta valores mais baixos e um TMA negativa e a maior ATA. O clima desértico frio apresenta temperaturas mais elevadas no verão (perto de 20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sym w:font="Symbol" w:char="F0B0"/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o clima polar quase não tem temperaturas positivas.</w:t>
      </w:r>
    </w:p>
    <w:p w:rsidR="00D575F7" w:rsidRPr="005649AA" w:rsidRDefault="00D575F7" w:rsidP="008074D5">
      <w:pPr>
        <w:numPr>
          <w:ilvl w:val="0"/>
          <w:numId w:val="3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Devido ao movimento de translação e à inclinação do eixo da Terra, estas regiões têm um período longo de noite (perto de 6 meses) nas regiões polares e durante o período de dia a maior inclinação dos raios solares não permite o aquecimento.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O clima polar sofre a influência marítima e o clima subpolar sofre uma influência continental, assim como o desértico frio.</w:t>
      </w:r>
    </w:p>
    <w:p w:rsidR="00D575F7" w:rsidRPr="00D147D1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c) </w:t>
      </w:r>
      <w:r w:rsidRPr="00D147D1">
        <w:rPr>
          <w:rFonts w:ascii="Arial" w:eastAsia="Calibri" w:hAnsi="Arial" w:cs="Arial"/>
          <w:sz w:val="22"/>
          <w:szCs w:val="22"/>
          <w:lang w:eastAsia="en-US"/>
        </w:rPr>
        <w:t xml:space="preserve">Os </w:t>
      </w:r>
      <w:proofErr w:type="gramStart"/>
      <w:r w:rsidRPr="00D147D1">
        <w:rPr>
          <w:rFonts w:ascii="Arial" w:eastAsia="Calibri" w:hAnsi="Arial" w:cs="Arial"/>
          <w:sz w:val="22"/>
          <w:szCs w:val="22"/>
          <w:lang w:eastAsia="en-US"/>
        </w:rPr>
        <w:t>climas polar e subpolar encontram</w:t>
      </w:r>
      <w:proofErr w:type="gramEnd"/>
      <w:r w:rsidRPr="00D147D1">
        <w:rPr>
          <w:rFonts w:ascii="Arial" w:eastAsia="Calibri" w:hAnsi="Arial" w:cs="Arial"/>
          <w:sz w:val="22"/>
          <w:szCs w:val="22"/>
          <w:lang w:eastAsia="en-US"/>
        </w:rPr>
        <w:t>-se geralmente a norte do Círculo Polar Ártico e o clima desértico frio localiza-se mais a sul, no interior dos continentes.</w:t>
      </w:r>
    </w:p>
    <w:p w:rsidR="00D575F7" w:rsidRPr="00D147D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D147D1" w:rsidRDefault="00CB08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138</w:t>
      </w:r>
    </w:p>
    <w:p w:rsidR="00D575F7" w:rsidRPr="00CB08AD" w:rsidRDefault="00CB08AD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31</w:t>
      </w:r>
    </w:p>
    <w:p w:rsidR="00D575F7" w:rsidRPr="00D147D1" w:rsidRDefault="00D575F7" w:rsidP="008074D5">
      <w:pPr>
        <w:numPr>
          <w:ilvl w:val="0"/>
          <w:numId w:val="3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1598"/>
        <w:gridCol w:w="1476"/>
        <w:gridCol w:w="1476"/>
        <w:gridCol w:w="822"/>
        <w:gridCol w:w="965"/>
        <w:gridCol w:w="1484"/>
      </w:tblGrid>
      <w:tr w:rsidR="00D575F7" w:rsidRPr="005649AA" w:rsidTr="00CB08AD">
        <w:tc>
          <w:tcPr>
            <w:tcW w:w="963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</w:t>
            </w:r>
          </w:p>
        </w:tc>
        <w:tc>
          <w:tcPr>
            <w:tcW w:w="159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Estação meteorológica</w:t>
            </w:r>
          </w:p>
        </w:tc>
        <w:tc>
          <w:tcPr>
            <w:tcW w:w="147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do mês mais quente</w:t>
            </w:r>
          </w:p>
        </w:tc>
        <w:tc>
          <w:tcPr>
            <w:tcW w:w="147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do mês mais frio</w:t>
            </w:r>
          </w:p>
        </w:tc>
        <w:tc>
          <w:tcPr>
            <w:tcW w:w="822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ATA</w:t>
            </w:r>
          </w:p>
        </w:tc>
        <w:tc>
          <w:tcPr>
            <w:tcW w:w="965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N.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secos</w:t>
            </w:r>
          </w:p>
        </w:tc>
        <w:tc>
          <w:tcPr>
            <w:tcW w:w="148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Altitude das neves perpétuas</w:t>
            </w:r>
          </w:p>
        </w:tc>
      </w:tr>
      <w:tr w:rsidR="00CB08AD" w:rsidRPr="005649AA" w:rsidTr="00CB08AD">
        <w:tc>
          <w:tcPr>
            <w:tcW w:w="963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598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Sonnblick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(Áustria)</w:t>
            </w:r>
          </w:p>
        </w:tc>
        <w:tc>
          <w:tcPr>
            <w:tcW w:w="1476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476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2D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15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822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16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965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--------</w:t>
            </w:r>
          </w:p>
        </w:tc>
        <w:tc>
          <w:tcPr>
            <w:tcW w:w="1484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3000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proofErr w:type="gramEnd"/>
          </w:p>
        </w:tc>
      </w:tr>
      <w:tr w:rsidR="00CB08AD" w:rsidRPr="005649AA" w:rsidTr="00CB08AD">
        <w:tc>
          <w:tcPr>
            <w:tcW w:w="963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598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Equat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or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(Quénia)</w:t>
            </w:r>
          </w:p>
        </w:tc>
        <w:tc>
          <w:tcPr>
            <w:tcW w:w="1476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476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822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965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:rsidR="00CB08AD" w:rsidRPr="005649AA" w:rsidRDefault="00CB08AD" w:rsidP="00CB08AD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-------</w:t>
            </w:r>
          </w:p>
        </w:tc>
      </w:tr>
    </w:tbl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BA45D5" w:rsidRDefault="00BA45D5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D147D1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D147D1">
        <w:rPr>
          <w:rFonts w:ascii="Arial" w:eastAsia="Calibri" w:hAnsi="Arial" w:cs="Arial"/>
          <w:sz w:val="22"/>
          <w:szCs w:val="22"/>
          <w:u w:val="single"/>
          <w:lang w:eastAsia="en-US"/>
        </w:rPr>
        <w:t>Página</w:t>
      </w:r>
      <w:r w:rsidR="00CB08AD">
        <w:rPr>
          <w:rFonts w:ascii="Arial" w:eastAsia="Calibri" w:hAnsi="Arial" w:cs="Arial"/>
          <w:sz w:val="22"/>
          <w:szCs w:val="22"/>
          <w:u w:val="single"/>
          <w:lang w:eastAsia="en-US"/>
        </w:rPr>
        <w:t>140</w:t>
      </w:r>
    </w:p>
    <w:p w:rsidR="00D575F7" w:rsidRPr="00CB08AD" w:rsidRDefault="00CB08AD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32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1.1 </w:t>
      </w:r>
      <w:r w:rsidR="00BA45D5">
        <w:rPr>
          <w:rFonts w:ascii="Arial" w:eastAsia="Calibri" w:hAnsi="Arial" w:cs="Arial"/>
          <w:sz w:val="22"/>
          <w:szCs w:val="22"/>
          <w:lang w:eastAsia="en-US"/>
        </w:rPr>
        <w:t xml:space="preserve">a) </w:t>
      </w:r>
      <w:proofErr w:type="gramStart"/>
      <w:r w:rsidR="00BA45D5">
        <w:rPr>
          <w:rFonts w:ascii="Arial" w:eastAsia="Calibri" w:hAnsi="Arial" w:cs="Arial"/>
          <w:sz w:val="22"/>
          <w:szCs w:val="22"/>
          <w:lang w:eastAsia="en-US"/>
        </w:rPr>
        <w:t>e</w:t>
      </w:r>
      <w:proofErr w:type="gramEnd"/>
      <w:r w:rsidR="00BA45D5">
        <w:rPr>
          <w:rFonts w:ascii="Arial" w:eastAsia="Calibri" w:hAnsi="Arial" w:cs="Arial"/>
          <w:sz w:val="22"/>
          <w:szCs w:val="22"/>
          <w:lang w:eastAsia="en-US"/>
        </w:rPr>
        <w:t xml:space="preserve"> 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1272"/>
        <w:gridCol w:w="1241"/>
        <w:gridCol w:w="1000"/>
        <w:gridCol w:w="1257"/>
        <w:gridCol w:w="1066"/>
        <w:gridCol w:w="1060"/>
      </w:tblGrid>
      <w:tr w:rsidR="00D575F7" w:rsidRPr="005649AA" w:rsidTr="008A7EA9">
        <w:tc>
          <w:tcPr>
            <w:tcW w:w="151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Estação meteorológica</w:t>
            </w:r>
          </w:p>
        </w:tc>
        <w:tc>
          <w:tcPr>
            <w:tcW w:w="128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Mês mais frio</w:t>
            </w:r>
          </w:p>
        </w:tc>
        <w:tc>
          <w:tcPr>
            <w:tcW w:w="131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Mês mais quente</w:t>
            </w:r>
          </w:p>
        </w:tc>
        <w:tc>
          <w:tcPr>
            <w:tcW w:w="10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N.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secos</w:t>
            </w:r>
          </w:p>
        </w:tc>
        <w:tc>
          <w:tcPr>
            <w:tcW w:w="130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N.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húmidos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TMA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ATA</w:t>
            </w:r>
          </w:p>
        </w:tc>
      </w:tr>
      <w:tr w:rsidR="00D575F7" w:rsidRPr="005649AA" w:rsidTr="008A7EA9">
        <w:tc>
          <w:tcPr>
            <w:tcW w:w="151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Braga</w:t>
            </w:r>
          </w:p>
        </w:tc>
        <w:tc>
          <w:tcPr>
            <w:tcW w:w="128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Dezembro</w:t>
            </w:r>
          </w:p>
        </w:tc>
        <w:tc>
          <w:tcPr>
            <w:tcW w:w="131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Julho</w:t>
            </w:r>
          </w:p>
        </w:tc>
        <w:tc>
          <w:tcPr>
            <w:tcW w:w="10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14,4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11,8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151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Pinhão</w:t>
            </w:r>
          </w:p>
        </w:tc>
        <w:tc>
          <w:tcPr>
            <w:tcW w:w="128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Dezembro</w:t>
            </w:r>
          </w:p>
        </w:tc>
        <w:tc>
          <w:tcPr>
            <w:tcW w:w="131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Julho</w:t>
            </w:r>
          </w:p>
        </w:tc>
        <w:tc>
          <w:tcPr>
            <w:tcW w:w="10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0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16,2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17.4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151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Penhas Douradas</w:t>
            </w:r>
          </w:p>
        </w:tc>
        <w:tc>
          <w:tcPr>
            <w:tcW w:w="128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Janeiro</w:t>
            </w:r>
          </w:p>
        </w:tc>
        <w:tc>
          <w:tcPr>
            <w:tcW w:w="131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Julho</w:t>
            </w:r>
          </w:p>
        </w:tc>
        <w:tc>
          <w:tcPr>
            <w:tcW w:w="10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0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8,9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14,8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  <w:tr w:rsidR="00D575F7" w:rsidRPr="005649AA" w:rsidTr="008A7EA9">
        <w:tc>
          <w:tcPr>
            <w:tcW w:w="151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Faro</w:t>
            </w:r>
          </w:p>
        </w:tc>
        <w:tc>
          <w:tcPr>
            <w:tcW w:w="128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Janeiro</w:t>
            </w:r>
          </w:p>
        </w:tc>
        <w:tc>
          <w:tcPr>
            <w:tcW w:w="131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Agosto</w:t>
            </w:r>
          </w:p>
        </w:tc>
        <w:tc>
          <w:tcPr>
            <w:tcW w:w="10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00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17,8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14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11,8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</w:tr>
    </w:tbl>
    <w:p w:rsidR="00D575F7" w:rsidRPr="00CB08AD" w:rsidRDefault="00D575F7" w:rsidP="00D575F7">
      <w:pPr>
        <w:numPr>
          <w:ilvl w:val="0"/>
          <w:numId w:val="1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As temperaturas mais baixas registam-se nos meses de dezembro e janeiro e as mais elevadas em julho e agosto, coincidindo com o verão. As temperaturas médias anuais vão aumentando de norte para sul de Portugal continental e as amplitudes térmicas aumentam do litoral para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lastRenderedPageBreak/>
        <w:t>o interior.</w:t>
      </w:r>
      <w:r w:rsidR="00CB08A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CB08AD">
        <w:rPr>
          <w:rFonts w:ascii="Arial" w:eastAsia="Calibri" w:hAnsi="Arial" w:cs="Arial"/>
          <w:sz w:val="22"/>
          <w:szCs w:val="22"/>
          <w:lang w:eastAsia="en-US"/>
        </w:rPr>
        <w:t>O regime pluviométrico caracteriza-se por verão seco e inverno chuvoso. De forma geral a precipitação diminui de norte para sul e do litoral para o interior, com exceção de Penhas Douradas.</w:t>
      </w: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1.2 Braga – influência marítima; Pinhão – influência continental, Penhas Douradas – influência altitude; Faro – influência da latitude.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7F12E7" w:rsidRDefault="00CB08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143</w:t>
      </w:r>
    </w:p>
    <w:p w:rsidR="00D575F7" w:rsidRPr="00CB08AD" w:rsidRDefault="00CB08AD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33</w:t>
      </w:r>
    </w:p>
    <w:p w:rsidR="00D575F7" w:rsidRPr="007F12E7" w:rsidRDefault="00D575F7" w:rsidP="008074D5">
      <w:pPr>
        <w:numPr>
          <w:ilvl w:val="0"/>
          <w:numId w:val="3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 imposição do relevo numa orientação este-oeste define as vertentes umbria a norte e soalheira a sul que registam diferenças de temperatura e precipitação. O norte apresenta mais precipitação e temperaturas mais baixas e o sul mais solheiro regista valores mais elevados de temperatura e menor </w:t>
      </w:r>
      <w:r w:rsidRPr="007F12E7">
        <w:rPr>
          <w:rFonts w:ascii="Arial" w:eastAsia="Calibri" w:hAnsi="Arial" w:cs="Arial"/>
          <w:sz w:val="22"/>
          <w:szCs w:val="22"/>
          <w:lang w:eastAsia="en-US"/>
        </w:rPr>
        <w:t>precipitação.</w:t>
      </w:r>
    </w:p>
    <w:p w:rsidR="00D575F7" w:rsidRPr="007F12E7" w:rsidRDefault="00CB08AD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143</w:t>
      </w:r>
    </w:p>
    <w:p w:rsidR="00D575F7" w:rsidRPr="00CB08AD" w:rsidRDefault="00CB08AD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34</w:t>
      </w:r>
    </w:p>
    <w:p w:rsidR="00D575F7" w:rsidRPr="005649AA" w:rsidRDefault="00D575F7" w:rsidP="008074D5">
      <w:pPr>
        <w:numPr>
          <w:ilvl w:val="0"/>
          <w:numId w:val="4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As temperaturas mensais são médias e pouco variáveis devido à influência marítima.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A precipitação é sempre elevada registando-se um único mês seco.</w:t>
      </w:r>
    </w:p>
    <w:p w:rsidR="00D575F7" w:rsidRPr="007F12E7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CB08AD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B08A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132 (Atividade Global)</w:t>
      </w:r>
    </w:p>
    <w:p w:rsidR="00D575F7" w:rsidRPr="005649AA" w:rsidRDefault="00D575F7" w:rsidP="008074D5">
      <w:pPr>
        <w:numPr>
          <w:ilvl w:val="1"/>
          <w:numId w:val="4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</w:p>
    <w:tbl>
      <w:tblPr>
        <w:tblW w:w="10205" w:type="dxa"/>
        <w:tblInd w:w="-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113"/>
        <w:gridCol w:w="1468"/>
        <w:gridCol w:w="1936"/>
        <w:gridCol w:w="2004"/>
        <w:gridCol w:w="2977"/>
      </w:tblGrid>
      <w:tr w:rsidR="00D575F7" w:rsidRPr="005649AA" w:rsidTr="00BA45D5">
        <w:tc>
          <w:tcPr>
            <w:tcW w:w="70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Figura</w:t>
            </w:r>
          </w:p>
        </w:tc>
        <w:tc>
          <w:tcPr>
            <w:tcW w:w="11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médias</w:t>
            </w:r>
            <w:proofErr w:type="gramEnd"/>
          </w:p>
        </w:tc>
        <w:tc>
          <w:tcPr>
            <w:tcW w:w="1468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Precipitação</w:t>
            </w:r>
          </w:p>
        </w:tc>
        <w:tc>
          <w:tcPr>
            <w:tcW w:w="193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Formações vegetais</w:t>
            </w:r>
          </w:p>
        </w:tc>
        <w:tc>
          <w:tcPr>
            <w:tcW w:w="200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Fauna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Produções agrícolas e atividades humanas</w:t>
            </w:r>
          </w:p>
        </w:tc>
      </w:tr>
      <w:tr w:rsidR="00D575F7" w:rsidRPr="005649AA" w:rsidTr="00BA45D5">
        <w:tc>
          <w:tcPr>
            <w:tcW w:w="707" w:type="dxa"/>
            <w:shd w:val="clear" w:color="auto" w:fill="auto"/>
          </w:tcPr>
          <w:p w:rsidR="00D575F7" w:rsidRPr="005649AA" w:rsidRDefault="00D85FFC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117</w:t>
            </w:r>
          </w:p>
        </w:tc>
        <w:tc>
          <w:tcPr>
            <w:tcW w:w="1113" w:type="dxa"/>
            <w:shd w:val="clear" w:color="auto" w:fill="auto"/>
          </w:tcPr>
          <w:p w:rsidR="00D575F7" w:rsidRPr="00D85FFC" w:rsidRDefault="00D575F7" w:rsidP="008A7EA9">
            <w:pPr>
              <w:contextualSpacing/>
              <w:rPr>
                <w:rFonts w:ascii="Arial" w:eastAsia="Calibri" w:hAnsi="Arial" w:cs="Arial"/>
                <w:lang w:eastAsia="en-US"/>
              </w:rPr>
            </w:pPr>
            <w:r w:rsidRPr="00D85FFC">
              <w:rPr>
                <w:rFonts w:ascii="Arial" w:eastAsia="Calibri" w:hAnsi="Arial" w:cs="Arial"/>
                <w:lang w:eastAsia="en-US"/>
              </w:rPr>
              <w:t>Elevadas</w:t>
            </w:r>
          </w:p>
        </w:tc>
        <w:tc>
          <w:tcPr>
            <w:tcW w:w="1468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E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levada</w:t>
            </w:r>
          </w:p>
        </w:tc>
        <w:tc>
          <w:tcPr>
            <w:tcW w:w="193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Floresta equatorial</w:t>
            </w:r>
          </w:p>
        </w:tc>
        <w:tc>
          <w:tcPr>
            <w:tcW w:w="200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Insetos, répteis, macacos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Oleaginosas, cacau, ananás, banana.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Madeira e látex</w:t>
            </w:r>
          </w:p>
        </w:tc>
      </w:tr>
      <w:tr w:rsidR="00D575F7" w:rsidRPr="005649AA" w:rsidTr="00BA45D5">
        <w:tc>
          <w:tcPr>
            <w:tcW w:w="707" w:type="dxa"/>
            <w:shd w:val="clear" w:color="auto" w:fill="auto"/>
          </w:tcPr>
          <w:p w:rsidR="00D575F7" w:rsidRPr="005649AA" w:rsidRDefault="00D85FFC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1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E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levadas</w:t>
            </w:r>
          </w:p>
        </w:tc>
        <w:tc>
          <w:tcPr>
            <w:tcW w:w="1468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Q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uase nula</w:t>
            </w:r>
          </w:p>
        </w:tc>
        <w:tc>
          <w:tcPr>
            <w:tcW w:w="193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Xerófila e oásis</w:t>
            </w:r>
          </w:p>
        </w:tc>
        <w:tc>
          <w:tcPr>
            <w:tcW w:w="200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Insetos, roedores, camelos e dromedários 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Oleaginosas, tamareiras.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Rebanhos 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Petróleo </w:t>
            </w:r>
          </w:p>
        </w:tc>
      </w:tr>
      <w:tr w:rsidR="00D575F7" w:rsidRPr="005649AA" w:rsidTr="00BA45D5">
        <w:tc>
          <w:tcPr>
            <w:tcW w:w="707" w:type="dxa"/>
            <w:shd w:val="clear" w:color="auto" w:fill="auto"/>
          </w:tcPr>
          <w:p w:rsidR="00D575F7" w:rsidRPr="005649AA" w:rsidRDefault="00D85FFC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1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édias</w:t>
            </w:r>
          </w:p>
        </w:tc>
        <w:tc>
          <w:tcPr>
            <w:tcW w:w="1468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P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ouca</w:t>
            </w:r>
          </w:p>
        </w:tc>
        <w:tc>
          <w:tcPr>
            <w:tcW w:w="193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Floresta mediterrânea, maquis, garrigue</w:t>
            </w:r>
          </w:p>
        </w:tc>
        <w:tc>
          <w:tcPr>
            <w:tcW w:w="200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Lobos, raposas, roedores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Citrinos, amendoeira, cereais, oliveira e videira.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Criação de gado</w:t>
            </w:r>
          </w:p>
        </w:tc>
      </w:tr>
      <w:tr w:rsidR="00D575F7" w:rsidRPr="005649AA" w:rsidTr="00BA45D5">
        <w:tc>
          <w:tcPr>
            <w:tcW w:w="707" w:type="dxa"/>
            <w:shd w:val="clear" w:color="auto" w:fill="auto"/>
          </w:tcPr>
          <w:p w:rsidR="00D575F7" w:rsidRPr="005649AA" w:rsidRDefault="00D85FFC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1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B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aixas</w:t>
            </w:r>
          </w:p>
        </w:tc>
        <w:tc>
          <w:tcPr>
            <w:tcW w:w="1468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P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ouca (neve)</w:t>
            </w:r>
          </w:p>
        </w:tc>
        <w:tc>
          <w:tcPr>
            <w:tcW w:w="193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T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undra</w:t>
            </w:r>
          </w:p>
        </w:tc>
        <w:tc>
          <w:tcPr>
            <w:tcW w:w="200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Ursos polares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,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focas</w:t>
            </w:r>
          </w:p>
        </w:tc>
        <w:tc>
          <w:tcPr>
            <w:tcW w:w="2977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Pesca 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Criação de renas e </w:t>
            </w: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caribús</w:t>
            </w:r>
            <w:proofErr w:type="spellEnd"/>
          </w:p>
        </w:tc>
      </w:tr>
    </w:tbl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A45D5" w:rsidRDefault="00BA45D5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A45D5" w:rsidRDefault="00BA45D5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A45D5" w:rsidRDefault="00BA45D5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A45D5" w:rsidRPr="005649AA" w:rsidRDefault="00BA45D5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9B23E3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D85FFC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D85FF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lastRenderedPageBreak/>
        <w:t xml:space="preserve">Página </w:t>
      </w:r>
      <w:r w:rsidR="00D85FFC" w:rsidRPr="00D85FF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146/147</w:t>
      </w:r>
      <w:r w:rsidRPr="00D85FFC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avanço…)</w:t>
      </w:r>
    </w:p>
    <w:p w:rsidR="00D575F7" w:rsidRPr="009B23E3" w:rsidRDefault="00D575F7" w:rsidP="008074D5">
      <w:pPr>
        <w:numPr>
          <w:ilvl w:val="1"/>
          <w:numId w:val="4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9B23E3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1159"/>
        <w:gridCol w:w="1195"/>
        <w:gridCol w:w="1114"/>
        <w:gridCol w:w="1156"/>
        <w:gridCol w:w="1192"/>
      </w:tblGrid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Estação meteorológica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Mês mais quente </w:t>
            </w:r>
          </w:p>
        </w:tc>
        <w:tc>
          <w:tcPr>
            <w:tcW w:w="122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Mês mais frio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ATA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N.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secos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N.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meses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húmidos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Fig.1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julho</w:t>
            </w:r>
            <w:proofErr w:type="gramEnd"/>
          </w:p>
        </w:tc>
        <w:tc>
          <w:tcPr>
            <w:tcW w:w="122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janeiro</w:t>
            </w:r>
            <w:proofErr w:type="gramEnd"/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20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11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Fig.2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agosto</w:t>
            </w:r>
            <w:proofErr w:type="gramEnd"/>
          </w:p>
        </w:tc>
        <w:tc>
          <w:tcPr>
            <w:tcW w:w="122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fevereiro</w:t>
            </w:r>
            <w:proofErr w:type="gramEnd"/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25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------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12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Fig.3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agosto</w:t>
            </w:r>
            <w:proofErr w:type="gramEnd"/>
          </w:p>
        </w:tc>
        <w:tc>
          <w:tcPr>
            <w:tcW w:w="122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janeiro</w:t>
            </w:r>
            <w:proofErr w:type="gramEnd"/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12 </w:t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sym w:font="Symbol" w:char="F0B0"/>
            </w: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</w:p>
        </w:tc>
      </w:tr>
    </w:tbl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1.2 </w:t>
      </w:r>
    </w:p>
    <w:tbl>
      <w:tblPr>
        <w:tblpPr w:leftFromText="141" w:rightFromText="141" w:vertAnchor="text" w:horzAnchor="margin" w:tblpXSpec="right" w:tblpY="171"/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1586"/>
        <w:gridCol w:w="1645"/>
        <w:gridCol w:w="1574"/>
        <w:gridCol w:w="1292"/>
        <w:gridCol w:w="2042"/>
      </w:tblGrid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Estação meteorológica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Regime térmico</w:t>
            </w:r>
          </w:p>
        </w:tc>
        <w:tc>
          <w:tcPr>
            <w:tcW w:w="176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Regime pluviométrico</w:t>
            </w:r>
          </w:p>
        </w:tc>
        <w:tc>
          <w:tcPr>
            <w:tcW w:w="149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Formações vegetais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Fauna</w:t>
            </w:r>
          </w:p>
        </w:tc>
        <w:tc>
          <w:tcPr>
            <w:tcW w:w="2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Produções agrícolas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Fig.1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Temperaturas médias com pequena ATA.</w:t>
            </w:r>
          </w:p>
        </w:tc>
        <w:tc>
          <w:tcPr>
            <w:tcW w:w="176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Precipitação abundante</w:t>
            </w:r>
          </w:p>
        </w:tc>
        <w:tc>
          <w:tcPr>
            <w:tcW w:w="149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Floresta caducifólia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Raposas, lobos, javalis répteis </w:t>
            </w:r>
          </w:p>
        </w:tc>
        <w:tc>
          <w:tcPr>
            <w:tcW w:w="2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Hortículas</w:t>
            </w:r>
            <w:proofErr w:type="spellEnd"/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Criação de gado bovino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Fig.2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Temperatura positiva nos meses de primavera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,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verão e outono. ATA elevada.</w:t>
            </w:r>
          </w:p>
        </w:tc>
        <w:tc>
          <w:tcPr>
            <w:tcW w:w="176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Precipitação mais abundante no verão e em forma de neve no inverno.</w:t>
            </w:r>
          </w:p>
        </w:tc>
        <w:tc>
          <w:tcPr>
            <w:tcW w:w="149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Pradaria 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Hervíboros</w:t>
            </w:r>
            <w:proofErr w:type="spellEnd"/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Carnívoros aves</w:t>
            </w:r>
            <w:proofErr w:type="gram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roedores e insetos.</w:t>
            </w:r>
          </w:p>
        </w:tc>
        <w:tc>
          <w:tcPr>
            <w:tcW w:w="2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Cereais – </w:t>
            </w: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principalmete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trigo</w:t>
            </w:r>
          </w:p>
        </w:tc>
      </w:tr>
      <w:tr w:rsidR="00D575F7" w:rsidRPr="005649AA" w:rsidTr="008A7EA9">
        <w:tc>
          <w:tcPr>
            <w:tcW w:w="1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Fig.3</w:t>
            </w:r>
          </w:p>
        </w:tc>
        <w:tc>
          <w:tcPr>
            <w:tcW w:w="1224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Temperaturas elevadas ao longo do ano, ATA média. </w:t>
            </w:r>
          </w:p>
        </w:tc>
        <w:tc>
          <w:tcPr>
            <w:tcW w:w="176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Precipitação escassa e mais concentrada no inverno.</w:t>
            </w:r>
          </w:p>
        </w:tc>
        <w:tc>
          <w:tcPr>
            <w:tcW w:w="1495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Floresta mediterrânea, maquis, garrigue.</w:t>
            </w:r>
          </w:p>
        </w:tc>
        <w:tc>
          <w:tcPr>
            <w:tcW w:w="1226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Lobos, raposas, roedores.</w:t>
            </w:r>
          </w:p>
        </w:tc>
        <w:tc>
          <w:tcPr>
            <w:tcW w:w="2513" w:type="dxa"/>
            <w:shd w:val="clear" w:color="auto" w:fill="auto"/>
          </w:tcPr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Citrinos, amendoeira, cereais, oliveira e videira.</w:t>
            </w:r>
          </w:p>
          <w:p w:rsidR="00D575F7" w:rsidRPr="005649AA" w:rsidRDefault="00D575F7" w:rsidP="008A7EA9">
            <w:pPr>
              <w:contextualSpacing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Criação de gado.</w:t>
            </w:r>
          </w:p>
        </w:tc>
      </w:tr>
    </w:tbl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8074D5">
      <w:pPr>
        <w:numPr>
          <w:ilvl w:val="1"/>
          <w:numId w:val="4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1 – clima temperado marítimo; figura 2 – clima temperado continental, figura 3 – clima temperado mediterrâneo.</w:t>
      </w:r>
    </w:p>
    <w:p w:rsidR="00D575F7" w:rsidRPr="005649AA" w:rsidRDefault="00D575F7" w:rsidP="008074D5">
      <w:pPr>
        <w:numPr>
          <w:ilvl w:val="1"/>
          <w:numId w:val="4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1 – proximidade do mar, figura 2 – continentalidade, figura 3 – latitude.</w:t>
      </w:r>
    </w:p>
    <w:p w:rsidR="00D575F7" w:rsidRPr="005649AA" w:rsidRDefault="00D575F7" w:rsidP="008074D5">
      <w:pPr>
        <w:numPr>
          <w:ilvl w:val="1"/>
          <w:numId w:val="4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1 – Reino Unido; figura 2 – Polónia; figura 3 – Itália.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8074D5">
      <w:pPr>
        <w:numPr>
          <w:ilvl w:val="0"/>
          <w:numId w:val="45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 – e); 2 – c)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f) ;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3 – a) b); 4 – g) 5 – d) , 6 – h).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4 – savana; figura 5 – floresta equatorial; figura 6 – vegetação xerófila.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Figura 4 – ervas altas e algumas árvores e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embondeiros 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figura 5 – muito densa e estratificada em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andares 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; figura 6 – catos e espinhosas.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Figura 4 – herbívoros de grande porte e felinos; figura 5 – macacos e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insetos 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; figura 6 – répteis e insetos.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Figura 4 – clima tropical seco; figura 5 – clima equatorial; figura 6 – clima desértico quente.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Figura 4 – Angola; figura 5 –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Brasil 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; figura 6 – Tunísia.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8074D5">
      <w:pPr>
        <w:numPr>
          <w:ilvl w:val="0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Norte litoral; b) norte litoral; c) Sul; d) norte interior; e) norte interior, f) sul; g) norte interior; h) norte litoral.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5.1.a); b); e)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5.2 c)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sul de Portugal tem uma forte influência da latitude.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d)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clima dos Açores é nitidamente mais húmido do que o do continente.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6.1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de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folha caduca… mista….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mediterrânea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…..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persistente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85FFC" w:rsidRDefault="00D575F7" w:rsidP="00D85FFC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6.2 ….</w:t>
      </w:r>
      <w:r w:rsidR="00D85FFC" w:rsidRPr="005649AA">
        <w:rPr>
          <w:rFonts w:ascii="Arial" w:eastAsia="Calibri" w:hAnsi="Arial" w:cs="Arial"/>
          <w:sz w:val="22"/>
          <w:szCs w:val="22"/>
          <w:lang w:eastAsia="en-US"/>
        </w:rPr>
        <w:t>Laurissilva</w:t>
      </w:r>
      <w:r w:rsidR="00D85FFC">
        <w:rPr>
          <w:rFonts w:ascii="Arial" w:eastAsia="Calibri" w:hAnsi="Arial" w:cs="Arial"/>
          <w:sz w:val="22"/>
          <w:szCs w:val="22"/>
          <w:lang w:eastAsia="en-US"/>
        </w:rPr>
        <w:t xml:space="preserve"> ….</w:t>
      </w:r>
      <w:proofErr w:type="gramStart"/>
      <w:r w:rsidR="00D85FFC">
        <w:rPr>
          <w:rFonts w:ascii="Arial" w:eastAsia="Calibri" w:hAnsi="Arial" w:cs="Arial"/>
          <w:sz w:val="22"/>
          <w:szCs w:val="22"/>
          <w:lang w:eastAsia="en-US"/>
        </w:rPr>
        <w:t>prados</w:t>
      </w:r>
      <w:proofErr w:type="gramEnd"/>
      <w:r w:rsidR="00D85FFC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85FFC" w:rsidRDefault="00D85FFC" w:rsidP="00D85FFC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85FFC" w:rsidRDefault="00D85FFC" w:rsidP="00D85FFC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85FFC" w:rsidRPr="00D85FFC" w:rsidRDefault="00D85FFC" w:rsidP="00D85FFC">
      <w:pPr>
        <w:spacing w:after="200"/>
        <w:contextualSpacing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85FFC">
        <w:rPr>
          <w:rFonts w:ascii="Arial" w:eastAsia="Calibri" w:hAnsi="Arial" w:cs="Arial"/>
          <w:b/>
          <w:sz w:val="32"/>
          <w:szCs w:val="32"/>
          <w:lang w:eastAsia="en-US"/>
        </w:rPr>
        <w:t>B2 O relevo</w:t>
      </w:r>
    </w:p>
    <w:p w:rsidR="00D85FFC" w:rsidRDefault="00D85FFC" w:rsidP="00D85FFC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575F7" w:rsidRPr="009D5B63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Página </w:t>
      </w:r>
      <w:r w:rsidR="009D5B63"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148/149</w:t>
      </w: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(Para começar…)</w:t>
      </w:r>
    </w:p>
    <w:p w:rsidR="00D575F7" w:rsidRPr="009D5B63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575F7" w:rsidRPr="001F72B4" w:rsidRDefault="00D575F7" w:rsidP="008074D5">
      <w:pPr>
        <w:numPr>
          <w:ilvl w:val="1"/>
          <w:numId w:val="4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F72B4">
        <w:rPr>
          <w:rFonts w:ascii="Arial" w:eastAsia="Calibri" w:hAnsi="Arial" w:cs="Arial"/>
          <w:sz w:val="22"/>
          <w:szCs w:val="22"/>
          <w:lang w:eastAsia="en-US"/>
        </w:rPr>
        <w:t xml:space="preserve"> Cordilheira Cantábrica; Cordilheira Ibérica; Cordilheira Central; Cordilheira Bética; Pirenéus. </w:t>
      </w:r>
    </w:p>
    <w:p w:rsidR="00D575F7" w:rsidRPr="001F72B4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9D5B63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575F7" w:rsidRPr="005649AA" w:rsidRDefault="00D575F7" w:rsidP="008074D5">
      <w:pPr>
        <w:numPr>
          <w:ilvl w:val="1"/>
          <w:numId w:val="4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Ásia.</w:t>
      </w:r>
    </w:p>
    <w:p w:rsidR="00D575F7" w:rsidRPr="005649AA" w:rsidRDefault="00D575F7" w:rsidP="008074D5">
      <w:pPr>
        <w:numPr>
          <w:ilvl w:val="1"/>
          <w:numId w:val="4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“O planalto do Tibete é considerado o mais alto do mundo (acima de 4500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m)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O vale de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Jarlung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Zangbo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, na mesma região do Tibete, foi considerado pelo </w:t>
      </w:r>
      <w:r w:rsidRPr="005649AA">
        <w:rPr>
          <w:rFonts w:ascii="Arial" w:eastAsia="Calibri" w:hAnsi="Arial" w:cs="Arial"/>
          <w:i/>
          <w:sz w:val="22"/>
          <w:szCs w:val="22"/>
          <w:lang w:eastAsia="en-US"/>
        </w:rPr>
        <w:t xml:space="preserve">Guiness </w:t>
      </w:r>
      <w:proofErr w:type="spellStart"/>
      <w:r w:rsidRPr="005649AA">
        <w:rPr>
          <w:rFonts w:ascii="Arial" w:eastAsia="Calibri" w:hAnsi="Arial" w:cs="Arial"/>
          <w:i/>
          <w:sz w:val="22"/>
          <w:szCs w:val="22"/>
          <w:lang w:eastAsia="en-US"/>
        </w:rPr>
        <w:t>World</w:t>
      </w:r>
      <w:proofErr w:type="spellEnd"/>
      <w:r w:rsidRPr="005649AA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  <w:proofErr w:type="spellStart"/>
      <w:r w:rsidRPr="005649AA">
        <w:rPr>
          <w:rFonts w:ascii="Arial" w:eastAsia="Calibri" w:hAnsi="Arial" w:cs="Arial"/>
          <w:i/>
          <w:sz w:val="22"/>
          <w:szCs w:val="22"/>
          <w:lang w:eastAsia="en-US"/>
        </w:rPr>
        <w:t>of</w:t>
      </w:r>
      <w:proofErr w:type="spellEnd"/>
      <w:r w:rsidRPr="005649AA">
        <w:rPr>
          <w:rFonts w:ascii="Arial" w:eastAsia="Calibri" w:hAnsi="Arial" w:cs="Arial"/>
          <w:i/>
          <w:sz w:val="22"/>
          <w:szCs w:val="22"/>
          <w:lang w:eastAsia="en-US"/>
        </w:rPr>
        <w:t xml:space="preserve"> Record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, o vale mais profundo do mundo, com cerca de 5000 m. É ladeado de picos com distâncias entre as cristas de 21 km com mais de 7000 m de altitude.</w:t>
      </w:r>
    </w:p>
    <w:p w:rsidR="00D575F7" w:rsidRPr="005649AA" w:rsidRDefault="00D575F7" w:rsidP="008074D5">
      <w:pPr>
        <w:numPr>
          <w:ilvl w:val="1"/>
          <w:numId w:val="4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Ásia apresenta os mais altos picos, os maiores planaltos e os vales mais profundos do Mundo.</w:t>
      </w:r>
    </w:p>
    <w:p w:rsidR="00D575F7" w:rsidRPr="001F72B4" w:rsidRDefault="009D5B63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15</w:t>
      </w:r>
      <w:r w:rsidR="00D575F7" w:rsidRPr="001F72B4">
        <w:rPr>
          <w:rFonts w:ascii="Arial" w:eastAsia="Calibri" w:hAnsi="Arial" w:cs="Arial"/>
          <w:sz w:val="22"/>
          <w:szCs w:val="22"/>
          <w:u w:val="single"/>
          <w:lang w:eastAsia="en-US"/>
        </w:rPr>
        <w:t>1</w:t>
      </w:r>
    </w:p>
    <w:p w:rsidR="00D575F7" w:rsidRPr="009D5B63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D575F7" w:rsidRPr="005649AA" w:rsidRDefault="00D575F7" w:rsidP="008074D5">
      <w:pPr>
        <w:numPr>
          <w:ilvl w:val="0"/>
          <w:numId w:val="4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Planície é constituída por terrenos planos e de baixa altitude e um planalto é uma extensão de terreno alto e aplanado.</w:t>
      </w:r>
    </w:p>
    <w:p w:rsidR="00D575F7" w:rsidRPr="005649AA" w:rsidRDefault="00D575F7" w:rsidP="008074D5">
      <w:pPr>
        <w:numPr>
          <w:ilvl w:val="0"/>
          <w:numId w:val="4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Cadeia montanhosa é um conjunto de sistemas montanhosos com picos e vales, que apresentam continuidade.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3.1.a) Andes; Montanhas Rochosas; Himalaias; Alpes.</w:t>
      </w:r>
    </w:p>
    <w:p w:rsidR="00D575F7" w:rsidRPr="001F72B4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Himalaias, An</w:t>
      </w:r>
      <w:r w:rsidR="00E63D10">
        <w:rPr>
          <w:rFonts w:ascii="Arial" w:eastAsia="Calibri" w:hAnsi="Arial" w:cs="Arial"/>
          <w:sz w:val="22"/>
          <w:szCs w:val="22"/>
          <w:lang w:eastAsia="en-US"/>
        </w:rPr>
        <w:t>des, Montanhas Rochosas, Alpes.</w:t>
      </w:r>
    </w:p>
    <w:p w:rsidR="00D575F7" w:rsidRPr="001F72B4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1F72B4">
        <w:rPr>
          <w:rFonts w:ascii="Arial" w:eastAsia="Calibri" w:hAnsi="Arial" w:cs="Arial"/>
          <w:sz w:val="22"/>
          <w:szCs w:val="22"/>
          <w:u w:val="single"/>
          <w:lang w:eastAsia="en-US"/>
        </w:rPr>
        <w:t>Página 1</w:t>
      </w:r>
      <w:r w:rsidR="009D5B63">
        <w:rPr>
          <w:rFonts w:ascii="Arial" w:eastAsia="Calibri" w:hAnsi="Arial" w:cs="Arial"/>
          <w:sz w:val="22"/>
          <w:szCs w:val="22"/>
          <w:u w:val="single"/>
          <w:lang w:eastAsia="en-US"/>
        </w:rPr>
        <w:t>52</w:t>
      </w:r>
    </w:p>
    <w:p w:rsidR="00D575F7" w:rsidRPr="009D5B63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9D5B6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5649AA" w:rsidRDefault="00D575F7" w:rsidP="008074D5">
      <w:pPr>
        <w:numPr>
          <w:ilvl w:val="0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1700"/>
        <w:gridCol w:w="1709"/>
        <w:gridCol w:w="1710"/>
        <w:gridCol w:w="1677"/>
      </w:tblGrid>
      <w:tr w:rsidR="00D575F7" w:rsidRPr="005649AA" w:rsidTr="008A7EA9">
        <w:tc>
          <w:tcPr>
            <w:tcW w:w="17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Continente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Planície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Cadeia montanhosa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Montanha mais elevada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Altitude</w:t>
            </w:r>
          </w:p>
        </w:tc>
      </w:tr>
      <w:tr w:rsidR="00D575F7" w:rsidRPr="005649AA" w:rsidTr="008A7EA9">
        <w:tc>
          <w:tcPr>
            <w:tcW w:w="17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África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252FB1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>Delta do Nilo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Atlas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Quilimanjaro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5895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proofErr w:type="gramEnd"/>
          </w:p>
        </w:tc>
      </w:tr>
      <w:tr w:rsidR="00D575F7" w:rsidRPr="005649AA" w:rsidTr="008A7EA9">
        <w:tc>
          <w:tcPr>
            <w:tcW w:w="17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América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Amazónica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Andes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Aconcágua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6960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proofErr w:type="gramEnd"/>
          </w:p>
        </w:tc>
      </w:tr>
      <w:tr w:rsidR="00D575F7" w:rsidRPr="005649AA" w:rsidTr="008A7EA9">
        <w:tc>
          <w:tcPr>
            <w:tcW w:w="17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Ásia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Siberiana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Himalaias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Evereste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8848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proofErr w:type="gramEnd"/>
          </w:p>
        </w:tc>
      </w:tr>
      <w:tr w:rsidR="00D575F7" w:rsidRPr="005649AA" w:rsidTr="008A7EA9">
        <w:tc>
          <w:tcPr>
            <w:tcW w:w="1728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Europa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Europeia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Alpes</w:t>
            </w:r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Elbrus</w:t>
            </w:r>
            <w:proofErr w:type="spellEnd"/>
          </w:p>
        </w:tc>
        <w:tc>
          <w:tcPr>
            <w:tcW w:w="1729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5633 </w:t>
            </w:r>
            <w:proofErr w:type="gram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</w:t>
            </w:r>
            <w:proofErr w:type="gramEnd"/>
          </w:p>
        </w:tc>
      </w:tr>
    </w:tbl>
    <w:p w:rsidR="00D575F7" w:rsidRPr="001F72B4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1F72B4" w:rsidRDefault="00252FB1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Página 154</w:t>
      </w:r>
    </w:p>
    <w:p w:rsidR="00D575F7" w:rsidRPr="00252FB1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252FB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5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1.1.a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) 200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; b) 1250 m.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1.2. Montanha.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285335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285335">
        <w:rPr>
          <w:rFonts w:ascii="Arial" w:eastAsia="Calibri" w:hAnsi="Arial" w:cs="Arial"/>
          <w:sz w:val="22"/>
          <w:szCs w:val="22"/>
          <w:u w:val="single"/>
          <w:lang w:eastAsia="en-US"/>
        </w:rPr>
        <w:t>Página 1</w:t>
      </w:r>
      <w:r w:rsidR="00252FB1">
        <w:rPr>
          <w:rFonts w:ascii="Arial" w:eastAsia="Calibri" w:hAnsi="Arial" w:cs="Arial"/>
          <w:sz w:val="22"/>
          <w:szCs w:val="22"/>
          <w:u w:val="single"/>
          <w:lang w:eastAsia="en-US"/>
        </w:rPr>
        <w:t>58</w:t>
      </w:r>
    </w:p>
    <w:p w:rsidR="00D575F7" w:rsidRPr="00E63D10" w:rsidRDefault="00E63D10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7</w:t>
      </w:r>
    </w:p>
    <w:p w:rsidR="00D575F7" w:rsidRDefault="00D575F7" w:rsidP="008074D5">
      <w:pPr>
        <w:numPr>
          <w:ilvl w:val="0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O parque nacional da Peneda-Gerês situa-se no norte de Portugal na junção das duas serras com o</w:t>
      </w:r>
      <w:r w:rsidR="00BA45D5">
        <w:rPr>
          <w:rFonts w:ascii="Arial" w:eastAsia="Calibri" w:hAnsi="Arial" w:cs="Arial"/>
          <w:sz w:val="22"/>
          <w:szCs w:val="22"/>
          <w:lang w:eastAsia="en-US"/>
        </w:rPr>
        <w:t>s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mesmo</w:t>
      </w:r>
      <w:r w:rsidR="00BA45D5">
        <w:rPr>
          <w:rFonts w:ascii="Arial" w:eastAsia="Calibri" w:hAnsi="Arial" w:cs="Arial"/>
          <w:sz w:val="22"/>
          <w:szCs w:val="22"/>
          <w:lang w:eastAsia="en-US"/>
        </w:rPr>
        <w:t>s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nome</w:t>
      </w:r>
      <w:r w:rsidR="00BA45D5">
        <w:rPr>
          <w:rFonts w:ascii="Arial" w:eastAsia="Calibri" w:hAnsi="Arial" w:cs="Arial"/>
          <w:sz w:val="22"/>
          <w:szCs w:val="22"/>
          <w:lang w:eastAsia="en-US"/>
        </w:rPr>
        <w:t>s</w:t>
      </w:r>
      <w:r w:rsidR="00872660">
        <w:rPr>
          <w:rFonts w:ascii="Arial" w:eastAsia="Calibri" w:hAnsi="Arial" w:cs="Arial"/>
          <w:sz w:val="22"/>
          <w:szCs w:val="22"/>
          <w:lang w:eastAsia="en-US"/>
        </w:rPr>
        <w:t xml:space="preserve"> (Peneda e Gerês)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B25D8D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63D10" w:rsidRDefault="00E63D10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160</w:t>
      </w:r>
      <w:r w:rsidR="00D575F7"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(Estuda um caso…)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8</w:t>
      </w:r>
    </w:p>
    <w:p w:rsidR="00D575F7" w:rsidRPr="00B25D8D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B25D8D">
        <w:rPr>
          <w:rFonts w:ascii="Arial" w:eastAsia="Calibri" w:hAnsi="Arial" w:cs="Arial"/>
          <w:sz w:val="22"/>
          <w:szCs w:val="22"/>
          <w:lang w:eastAsia="en-US"/>
        </w:rPr>
        <w:t>1.2 Planalto e montanha.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1.3 O relevo transmontano sofreu ao longo de milhares de anos erosão provocada por diferentes agentes erosivos que aplanaram a região, apesar de continuar elevada.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2.1. 1735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2.2 100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63D10" w:rsidRDefault="00E63D10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162-16</w:t>
      </w:r>
      <w:r w:rsidR="00D575F7"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3 (Comprova o teu avanço…)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1.1 Altitude é a medida, em metros, na vertical, do nível médio das águas do mar ao lugar. Pode ser positiva, nula ou negativa.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1.2.1. d)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1.2.2. a)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1.3 Verdadeiras: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a) ;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c).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2.1. Figura 2 – montanha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      Figura 3 – planície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2.2 As montanhas apresentam picos elevados e vales de vertentes escarpadas. A figura 3 apresenta o relevo plano, regular, cortado por um rio com um vale pouco pronunciado. 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3.1 Precipitação.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3.2 A – erosão; B – transporte; C – acumulação.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montanhas Rochosas; B – Himalaias; C – Atlas; D – Andes; E – Alpes.</w:t>
      </w:r>
    </w:p>
    <w:p w:rsidR="00D575F7" w:rsidRPr="005649AA" w:rsidRDefault="00D575F7" w:rsidP="008074D5">
      <w:pPr>
        <w:numPr>
          <w:ilvl w:val="1"/>
          <w:numId w:val="36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a) Desertos – Saara;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Calaari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; grande deserto australiano. 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Planícies – Planície Central Americana, Siberiana, Grande Planície da China.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5.1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norte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5.2 …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sul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5.3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cones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vulcânicos e caldeiras…Pico…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6.1 Cordilheira central e Maciço Calcário Estremenho.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6.2. Serra da Estrela e da Malcata, Serra de Montejunto e Aire.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6.3. Localiza-se na cordilheira Central, na Serra da Estrela.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6.4 A planície do Tejo localiza-se na área envolvente do rio perto da foz, a planície algarvia localiza-se na parte sul de Portugal, junto ao litoral.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6.5 O norte é mais montanhoso tendo os vales mais profundos. O sul apresenta um relevo mais suave com altitudes médias mais baixas.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6.6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litoral é constituído por planícies enquanto que o interior apresenta planaltos e montanhas.</w:t>
      </w:r>
    </w:p>
    <w:p w:rsidR="00E63D10" w:rsidRDefault="00D575F7" w:rsidP="00E63D10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lastRenderedPageBreak/>
        <w:t>6.7 As diferenças prendem-se com a origem vulcânica e a inexistência</w:t>
      </w:r>
      <w:r w:rsidR="00E63D10">
        <w:rPr>
          <w:rFonts w:ascii="Arial" w:eastAsia="Calibri" w:hAnsi="Arial" w:cs="Arial"/>
          <w:sz w:val="22"/>
          <w:szCs w:val="22"/>
          <w:lang w:eastAsia="en-US"/>
        </w:rPr>
        <w:t xml:space="preserve"> de planícies nos arquipélagos.</w:t>
      </w:r>
    </w:p>
    <w:p w:rsidR="00E63D10" w:rsidRDefault="00E63D10" w:rsidP="00E63D10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E63D10" w:rsidRDefault="00E63D10" w:rsidP="00E63D10">
      <w:pPr>
        <w:spacing w:after="200"/>
        <w:contextualSpacing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D575F7" w:rsidRPr="00E63D10" w:rsidRDefault="00E63D10" w:rsidP="00E63D10">
      <w:pPr>
        <w:spacing w:after="200"/>
        <w:contextualSpacing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63D10">
        <w:rPr>
          <w:rFonts w:ascii="Arial" w:eastAsia="Calibri" w:hAnsi="Arial" w:cs="Arial"/>
          <w:b/>
          <w:sz w:val="32"/>
          <w:szCs w:val="32"/>
          <w:lang w:eastAsia="en-US"/>
        </w:rPr>
        <w:t>B3 A dinâmica de uma bacia hidrográfica</w:t>
      </w:r>
      <w:r w:rsidR="00D575F7" w:rsidRPr="00E63D10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</w:p>
    <w:p w:rsidR="00E63D10" w:rsidRPr="00E63D10" w:rsidRDefault="00E63D10" w:rsidP="00E63D10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Página </w:t>
      </w:r>
      <w:r w:rsidR="00E63D10"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164/165</w:t>
      </w: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(Para começar…)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575F7" w:rsidRPr="005649AA" w:rsidRDefault="00D575F7" w:rsidP="008074D5">
      <w:pPr>
        <w:numPr>
          <w:ilvl w:val="1"/>
          <w:numId w:val="4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Aquecimento provocado pelos raios solares.</w:t>
      </w:r>
    </w:p>
    <w:p w:rsidR="00D575F7" w:rsidRPr="005649AA" w:rsidRDefault="00D575F7" w:rsidP="008074D5">
      <w:pPr>
        <w:numPr>
          <w:ilvl w:val="1"/>
          <w:numId w:val="4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partir da evaporação da água, e subida do ar, dá-se o arrefecimento e a condensação, formam-se nuvens que quando estão saturadas ocasionam precipitação.</w:t>
      </w:r>
    </w:p>
    <w:p w:rsidR="00D575F7" w:rsidRPr="00E63D10" w:rsidRDefault="00D575F7" w:rsidP="008074D5">
      <w:pPr>
        <w:numPr>
          <w:ilvl w:val="1"/>
          <w:numId w:val="4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Por escorrência e infiltração e alimentando os cursos de água.</w:t>
      </w:r>
    </w:p>
    <w:p w:rsidR="00BC6CDF" w:rsidRDefault="00BC6CDF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1.1 </w:t>
      </w:r>
      <w:r w:rsidR="00BC6CDF">
        <w:rPr>
          <w:rFonts w:ascii="Arial" w:eastAsia="Calibri" w:hAnsi="Arial" w:cs="Arial"/>
          <w:sz w:val="22"/>
          <w:szCs w:val="22"/>
          <w:lang w:eastAsia="en-US"/>
        </w:rPr>
        <w:t>“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Aquecem e arrefecem as massas terrestres. E moderam as mudanças de temperatura em terra”. </w:t>
      </w:r>
    </w:p>
    <w:p w:rsidR="00D575F7" w:rsidRPr="00874B5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1.2 As correntes marítimas transportam águas de temperaturas diferentes, ocasionando variações de temperatura nas regiões litorais. Assim uma corrente de água fria, leva à </w:t>
      </w:r>
      <w:r w:rsidRPr="00874B5A">
        <w:rPr>
          <w:rFonts w:ascii="Arial" w:eastAsia="Calibri" w:hAnsi="Arial" w:cs="Arial"/>
          <w:sz w:val="22"/>
          <w:szCs w:val="22"/>
          <w:lang w:eastAsia="en-US"/>
        </w:rPr>
        <w:t>existência de lugares mais frios, por onde passa e uma corrente de águas mais quentes ameniza as temperaturas dos lugares que lhe estão próximos.</w:t>
      </w:r>
    </w:p>
    <w:p w:rsidR="00D575F7" w:rsidRPr="00874B5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874B5A" w:rsidRDefault="00E63D10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168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D575F7" w:rsidRPr="005649AA" w:rsidRDefault="00D575F7" w:rsidP="008074D5">
      <w:pPr>
        <w:numPr>
          <w:ilvl w:val="0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974"/>
      </w:tblGrid>
      <w:tr w:rsidR="00D575F7" w:rsidRPr="005649AA" w:rsidTr="00E63D10">
        <w:tc>
          <w:tcPr>
            <w:tcW w:w="1526" w:type="dxa"/>
            <w:shd w:val="clear" w:color="auto" w:fill="EEECE1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Continente </w:t>
            </w:r>
          </w:p>
        </w:tc>
        <w:tc>
          <w:tcPr>
            <w:tcW w:w="6974" w:type="dxa"/>
            <w:shd w:val="clear" w:color="auto" w:fill="EEECE1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Rios</w:t>
            </w:r>
          </w:p>
        </w:tc>
      </w:tr>
      <w:tr w:rsidR="00D575F7" w:rsidRPr="005649AA" w:rsidTr="00E63D10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África</w:t>
            </w:r>
          </w:p>
        </w:tc>
        <w:tc>
          <w:tcPr>
            <w:tcW w:w="697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Nilo, Níger, Congo, Zambeze e Orange</w:t>
            </w:r>
          </w:p>
        </w:tc>
      </w:tr>
      <w:tr w:rsidR="00D575F7" w:rsidRPr="005649AA" w:rsidTr="00E63D10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América</w:t>
            </w:r>
          </w:p>
        </w:tc>
        <w:tc>
          <w:tcPr>
            <w:tcW w:w="697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Mississípi, Missouri, Colorado, Amazonas, Paraguai </w:t>
            </w:r>
          </w:p>
        </w:tc>
      </w:tr>
      <w:tr w:rsidR="00D575F7" w:rsidRPr="005649AA" w:rsidTr="00E63D10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Ásia</w:t>
            </w:r>
          </w:p>
        </w:tc>
        <w:tc>
          <w:tcPr>
            <w:tcW w:w="697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Amarelo, Amur, Lena, </w:t>
            </w: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Yangtzé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Ganges, Indo, Bramaputra</w:t>
            </w:r>
          </w:p>
        </w:tc>
      </w:tr>
      <w:tr w:rsidR="00D575F7" w:rsidRPr="005649AA" w:rsidTr="00E63D10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Europa</w:t>
            </w:r>
          </w:p>
        </w:tc>
        <w:tc>
          <w:tcPr>
            <w:tcW w:w="697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Tejo, Ebro, Sena, Reno, Danúbio</w:t>
            </w:r>
          </w:p>
        </w:tc>
      </w:tr>
      <w:tr w:rsidR="00D575F7" w:rsidRPr="005649AA" w:rsidTr="00E63D10">
        <w:tc>
          <w:tcPr>
            <w:tcW w:w="1526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Oceânia</w:t>
            </w:r>
          </w:p>
        </w:tc>
        <w:tc>
          <w:tcPr>
            <w:tcW w:w="6974" w:type="dxa"/>
            <w:shd w:val="clear" w:color="auto" w:fill="auto"/>
          </w:tcPr>
          <w:p w:rsidR="00D575F7" w:rsidRPr="005649AA" w:rsidRDefault="00D575F7" w:rsidP="008A7EA9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Darling</w:t>
            </w:r>
            <w:proofErr w:type="spellEnd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649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Murray</w:t>
            </w:r>
            <w:proofErr w:type="spellEnd"/>
          </w:p>
        </w:tc>
      </w:tr>
    </w:tbl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2F3519" w:rsidRDefault="00E63D10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17</w:t>
      </w:r>
      <w:r w:rsidR="00D575F7" w:rsidRPr="002F3519">
        <w:rPr>
          <w:rFonts w:ascii="Arial" w:eastAsia="Calibri" w:hAnsi="Arial" w:cs="Arial"/>
          <w:sz w:val="22"/>
          <w:szCs w:val="22"/>
          <w:u w:val="single"/>
          <w:lang w:eastAsia="en-US"/>
        </w:rPr>
        <w:t>1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a) Figura 6 – vale em v fechado ou em garganta; 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8 – vale em v aberto; figura 10 - vale em caleira aluvial.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b) Figura 6 – curso superior; 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Figura 8 – curso médio; 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10 – curso inferior.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1.2 Figura 7 – rio corre encaixado entre áreas de vertentes abruptas e escarpadas; 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Figura 9 – o rio corre em vales mais abertos com vertentes suaves e topografia ondulada; 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Figura 11 – o rio corre numa planície aluvial,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meandrizada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>, perto da foz.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1.3 a)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rio apresenta uma maior velocidade de água perto da nascente, no curso médio ainda apresenta alguma velocidade e no curso inferior a velocidade é mínima.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Curso superior – desgaste em profundidade, curso médio - desgaste das margens e transporte de sedimentos, curso inferior – transporte de aluviões e deposição de materiais formando as planícies aluviais.</w:t>
      </w:r>
    </w:p>
    <w:p w:rsidR="00D575F7" w:rsidRPr="002F3519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  <w:r w:rsidRPr="002F3519">
        <w:rPr>
          <w:rFonts w:ascii="Arial" w:eastAsia="Calibri" w:hAnsi="Arial" w:cs="Arial"/>
          <w:sz w:val="22"/>
          <w:szCs w:val="22"/>
          <w:lang w:eastAsia="en-US"/>
        </w:rPr>
        <w:t xml:space="preserve">c) O declive diminui do curso superior para o inferior. </w:t>
      </w:r>
    </w:p>
    <w:p w:rsidR="00D575F7" w:rsidRPr="002F3519" w:rsidRDefault="00E63D10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173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5</w:t>
      </w:r>
    </w:p>
    <w:p w:rsidR="00D575F7" w:rsidRDefault="00D575F7" w:rsidP="008074D5">
      <w:pPr>
        <w:numPr>
          <w:ilvl w:val="0"/>
          <w:numId w:val="5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Lima, Minho, Guadiana, Tejo, Douro.</w:t>
      </w:r>
    </w:p>
    <w:p w:rsidR="00D575F7" w:rsidRPr="005649AA" w:rsidRDefault="00D575F7" w:rsidP="00D575F7">
      <w:pPr>
        <w:spacing w:after="200" w:line="276" w:lineRule="auto"/>
        <w:ind w:left="144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</w:t>
      </w:r>
      <w:r w:rsid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76-177</w:t>
      </w: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avanço…)</w:t>
      </w:r>
    </w:p>
    <w:p w:rsidR="00D575F7" w:rsidRPr="005649AA" w:rsidRDefault="00D575F7" w:rsidP="008074D5">
      <w:pPr>
        <w:numPr>
          <w:ilvl w:val="1"/>
          <w:numId w:val="50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curso superior, B curso médio; C curso inferior.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vale em v fechado ou em garganta; B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– vale em v aberto; C - vale </w:t>
      </w:r>
      <w:r>
        <w:rPr>
          <w:rFonts w:ascii="Arial" w:eastAsia="Calibri" w:hAnsi="Arial" w:cs="Arial"/>
          <w:sz w:val="22"/>
          <w:szCs w:val="22"/>
          <w:lang w:eastAsia="en-US"/>
        </w:rPr>
        <w:t>aberto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-2; B – 1; C -3.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As cataratas formam-se devido ao grande declive ou desnível que o rio apresenta nesse sítio.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…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vales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…garganta.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grandes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…erosão…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c) …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menos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margens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d) …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foz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perde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aluviões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e)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nascente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foz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vales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…margens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meandros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f) ….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caudal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regime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g) 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estiagem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cheia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maior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:rsidR="00D575F7" w:rsidRPr="005649AA" w:rsidRDefault="00D575F7" w:rsidP="008074D5">
      <w:pPr>
        <w:numPr>
          <w:ilvl w:val="0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 – e); 2 – a); 3 – b).</w:t>
      </w:r>
    </w:p>
    <w:p w:rsidR="00D575F7" w:rsidRPr="005649AA" w:rsidRDefault="00D575F7" w:rsidP="008074D5">
      <w:pPr>
        <w:numPr>
          <w:ilvl w:val="1"/>
          <w:numId w:val="4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Caudal é o volume de água que passa numa secção de um rio durante uma unidade de tempo (m/s).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Afluente é um rio secundário de um rio principal.</w:t>
      </w:r>
    </w:p>
    <w:p w:rsidR="00D575F7" w:rsidRPr="005649AA" w:rsidRDefault="00D575F7" w:rsidP="00D575F7">
      <w:pPr>
        <w:numPr>
          <w:ilvl w:val="1"/>
          <w:numId w:val="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Torrente é uma corrente de água de grande turbulência e velocidade existente em áreas de relevo acentuado.</w:t>
      </w:r>
    </w:p>
    <w:p w:rsidR="00D575F7" w:rsidRPr="005649AA" w:rsidRDefault="00D575F7" w:rsidP="00D575F7">
      <w:pPr>
        <w:numPr>
          <w:ilvl w:val="1"/>
          <w:numId w:val="9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bacia de receção; B – canal de escoamento; C – cone de dejeção.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4.1.a); b); 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4.2 a)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irregular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>; b) menor.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5.1 O ser humano utiliza a água para abastecimento de água potável, agricultura e indústria.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5.2 Poluição das águas, alteração da temperatura da água; desvio dos cursos naturais dos rios.</w:t>
      </w:r>
    </w:p>
    <w:p w:rsidR="00D575F7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5.3 Gerir os recursos hídricos é uma tarefa difícil porque o ser humano polui as bacias hidrográficas e é necessário existir uma gestão conjunta da exploração das bacias hidrográficas no caso dos rios internacionais. </w:t>
      </w:r>
    </w:p>
    <w:p w:rsidR="00E63D10" w:rsidRDefault="00E63D10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63D10" w:rsidRDefault="00E63D10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63D10" w:rsidRDefault="00E63D10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C6CDF" w:rsidRDefault="00BC6CDF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C6CDF" w:rsidRDefault="00BC6CDF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C6CDF" w:rsidRDefault="00BC6CDF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C6CDF" w:rsidRDefault="00BC6CDF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BC6CDF" w:rsidRPr="005649AA" w:rsidRDefault="00BC6CDF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E63D10" w:rsidRPr="00E63D10" w:rsidRDefault="00E63D10" w:rsidP="00D575F7">
      <w:pPr>
        <w:spacing w:after="200" w:line="276" w:lineRule="auto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B4</w:t>
      </w:r>
      <w:r w:rsidR="00D575F7" w:rsidRPr="00E63D10">
        <w:rPr>
          <w:rFonts w:ascii="Arial" w:eastAsia="Calibri" w:hAnsi="Arial" w:cs="Arial"/>
          <w:b/>
          <w:sz w:val="32"/>
          <w:szCs w:val="32"/>
          <w:lang w:eastAsia="en-US"/>
        </w:rPr>
        <w:t xml:space="preserve"> –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A dinâmica do l</w:t>
      </w:r>
      <w:r w:rsidR="00D575F7" w:rsidRPr="00E63D10">
        <w:rPr>
          <w:rFonts w:ascii="Arial" w:eastAsia="Calibri" w:hAnsi="Arial" w:cs="Arial"/>
          <w:b/>
          <w:sz w:val="32"/>
          <w:szCs w:val="32"/>
          <w:lang w:eastAsia="en-US"/>
        </w:rPr>
        <w:t>itoral</w:t>
      </w:r>
    </w:p>
    <w:p w:rsidR="00D575F7" w:rsidRPr="00E63D10" w:rsidRDefault="00E63D10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Página 179</w:t>
      </w:r>
      <w:r w:rsidR="00D575F7"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(Para começar…)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1</w:t>
      </w:r>
    </w:p>
    <w:p w:rsidR="00D575F7" w:rsidRPr="005649AA" w:rsidRDefault="00D575F7" w:rsidP="008074D5">
      <w:pPr>
        <w:numPr>
          <w:ilvl w:val="1"/>
          <w:numId w:val="5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lang w:eastAsia="en-US"/>
        </w:rPr>
        <w:t>A paisagem da figura 1 representa um extenso areal e dunas. Na figura 2 a paisagem</w:t>
      </w: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é montanhosa com pequena baía e arribas.</w:t>
      </w:r>
    </w:p>
    <w:p w:rsidR="00D575F7" w:rsidRPr="005649AA" w:rsidRDefault="00D575F7" w:rsidP="008074D5">
      <w:pPr>
        <w:numPr>
          <w:ilvl w:val="1"/>
          <w:numId w:val="51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paisagem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de relevo aplanado, com dunas e praias de areia branca.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b)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paisagem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dominada por regiões montanhosas, com pequena baía e praia, ladeada de arribas vivas 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1.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3.  Doc.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1 –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figura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1 – ao acumular areia cria praias; figura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2  -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O mar penetra nas terras, forma baías e golfos. As costas podem ser em linha reta, mas o mais frequente é serem recortadas.</w:t>
      </w:r>
    </w:p>
    <w:p w:rsidR="00D575F7" w:rsidRPr="004E7B7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:rsidR="00D575F7" w:rsidRPr="004E7B7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E63D10">
        <w:rPr>
          <w:rFonts w:ascii="Arial" w:eastAsia="Calibri" w:hAnsi="Arial" w:cs="Arial"/>
          <w:sz w:val="22"/>
          <w:szCs w:val="22"/>
          <w:u w:val="single"/>
          <w:lang w:eastAsia="en-US"/>
        </w:rPr>
        <w:t>183</w:t>
      </w:r>
    </w:p>
    <w:p w:rsidR="00D575F7" w:rsidRPr="00E63D10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E63D10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2</w:t>
      </w:r>
    </w:p>
    <w:p w:rsidR="00D575F7" w:rsidRPr="004E7B79" w:rsidRDefault="00D575F7" w:rsidP="008074D5">
      <w:pPr>
        <w:numPr>
          <w:ilvl w:val="1"/>
          <w:numId w:val="5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lang w:eastAsia="en-US"/>
        </w:rPr>
        <w:t>Corrente quente do Golfo.</w:t>
      </w:r>
    </w:p>
    <w:p w:rsidR="00D575F7" w:rsidRPr="005649AA" w:rsidRDefault="00D575F7" w:rsidP="008074D5">
      <w:pPr>
        <w:numPr>
          <w:ilvl w:val="1"/>
          <w:numId w:val="5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Corrente fria do Labrador.</w:t>
      </w:r>
    </w:p>
    <w:p w:rsidR="00D575F7" w:rsidRPr="004E7B79" w:rsidRDefault="00D575F7" w:rsidP="008074D5">
      <w:pPr>
        <w:numPr>
          <w:ilvl w:val="1"/>
          <w:numId w:val="5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As correntes marítimas transportam águas de temperaturas diferentes, ocasionando variações de temperatura nas regiões litorais. Assim uma </w:t>
      </w:r>
      <w:r w:rsidRPr="004E7B79">
        <w:rPr>
          <w:rFonts w:ascii="Arial" w:eastAsia="Calibri" w:hAnsi="Arial" w:cs="Arial"/>
          <w:sz w:val="22"/>
          <w:szCs w:val="22"/>
          <w:lang w:eastAsia="en-US"/>
        </w:rPr>
        <w:t>corrente de água fria, leva à existência de lugares mais frios, por onde passa e uma corrente de águas mais quentes ameniza as temperaturas dos lugares que lhe estão próximos.</w:t>
      </w:r>
    </w:p>
    <w:p w:rsidR="00D575F7" w:rsidRPr="004E7B79" w:rsidRDefault="00D575F7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Página </w:t>
      </w:r>
      <w:r w:rsidR="00E63D10">
        <w:rPr>
          <w:rFonts w:ascii="Arial" w:eastAsia="Calibri" w:hAnsi="Arial" w:cs="Arial"/>
          <w:sz w:val="22"/>
          <w:szCs w:val="22"/>
          <w:u w:val="single"/>
          <w:lang w:eastAsia="en-US"/>
        </w:rPr>
        <w:t>184</w:t>
      </w:r>
    </w:p>
    <w:p w:rsidR="00D575F7" w:rsidRPr="00CF7C54" w:rsidRDefault="00D575F7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CF7C5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3</w:t>
      </w:r>
    </w:p>
    <w:p w:rsidR="00D575F7" w:rsidRPr="004E7B79" w:rsidRDefault="00D575F7" w:rsidP="008074D5">
      <w:pPr>
        <w:numPr>
          <w:ilvl w:val="1"/>
          <w:numId w:val="5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lang w:eastAsia="en-US"/>
        </w:rPr>
        <w:t xml:space="preserve">Figura 8 – costa alta </w:t>
      </w:r>
    </w:p>
    <w:p w:rsidR="00D575F7" w:rsidRPr="004E7B79" w:rsidRDefault="00CF7C54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</w:t>
      </w:r>
      <w:r w:rsidR="00D575F7" w:rsidRPr="004E7B79">
        <w:rPr>
          <w:rFonts w:ascii="Arial" w:eastAsia="Calibri" w:hAnsi="Arial" w:cs="Arial"/>
          <w:sz w:val="22"/>
          <w:szCs w:val="22"/>
          <w:lang w:eastAsia="en-US"/>
        </w:rPr>
        <w:t>Figura 9 – costa baixa e rochosa</w:t>
      </w:r>
    </w:p>
    <w:p w:rsidR="00D575F7" w:rsidRPr="004E7B79" w:rsidRDefault="00CF7C54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</w:t>
      </w:r>
      <w:r w:rsidR="00D575F7" w:rsidRPr="004E7B79">
        <w:rPr>
          <w:rFonts w:ascii="Arial" w:eastAsia="Calibri" w:hAnsi="Arial" w:cs="Arial"/>
          <w:sz w:val="22"/>
          <w:szCs w:val="22"/>
          <w:lang w:eastAsia="en-US"/>
        </w:rPr>
        <w:t>Figura 10 – costa baixa e arenosa</w:t>
      </w:r>
    </w:p>
    <w:p w:rsidR="00D575F7" w:rsidRPr="004E7B79" w:rsidRDefault="00D575F7" w:rsidP="008074D5">
      <w:pPr>
        <w:numPr>
          <w:ilvl w:val="1"/>
          <w:numId w:val="53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4E7B79">
        <w:rPr>
          <w:rFonts w:ascii="Arial" w:eastAsia="Calibri" w:hAnsi="Arial" w:cs="Arial"/>
          <w:sz w:val="22"/>
          <w:szCs w:val="22"/>
          <w:lang w:eastAsia="en-US"/>
        </w:rPr>
        <w:t xml:space="preserve"> Figura 8 – desgaste</w:t>
      </w:r>
    </w:p>
    <w:p w:rsidR="00D575F7" w:rsidRPr="004E7B79" w:rsidRDefault="00CF7C54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</w:t>
      </w:r>
      <w:r w:rsidR="00D575F7" w:rsidRPr="004E7B79">
        <w:rPr>
          <w:rFonts w:ascii="Arial" w:eastAsia="Calibri" w:hAnsi="Arial" w:cs="Arial"/>
          <w:sz w:val="22"/>
          <w:szCs w:val="22"/>
          <w:lang w:eastAsia="en-US"/>
        </w:rPr>
        <w:t>Figura 9 – desgaste e acumulação</w:t>
      </w:r>
    </w:p>
    <w:p w:rsidR="00D575F7" w:rsidRPr="004E7B79" w:rsidRDefault="00CF7C54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</w:t>
      </w:r>
      <w:r w:rsidR="00D575F7" w:rsidRPr="004E7B79">
        <w:rPr>
          <w:rFonts w:ascii="Arial" w:eastAsia="Calibri" w:hAnsi="Arial" w:cs="Arial"/>
          <w:sz w:val="22"/>
          <w:szCs w:val="22"/>
          <w:lang w:eastAsia="en-US"/>
        </w:rPr>
        <w:t>Figura 10 – acumulação</w:t>
      </w:r>
    </w:p>
    <w:p w:rsidR="00D575F7" w:rsidRPr="004E7B79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Default="00783EE4" w:rsidP="00D575F7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sz w:val="22"/>
          <w:szCs w:val="22"/>
          <w:u w:val="single"/>
          <w:lang w:eastAsia="en-US"/>
        </w:rPr>
        <w:t>Página 188</w:t>
      </w:r>
    </w:p>
    <w:p w:rsidR="00783EE4" w:rsidRDefault="00783EE4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783EE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Atividade 4</w:t>
      </w:r>
    </w:p>
    <w:p w:rsidR="00783EE4" w:rsidRDefault="001D2B4A" w:rsidP="008074D5">
      <w:pPr>
        <w:pStyle w:val="ListParagraph"/>
        <w:numPr>
          <w:ilvl w:val="0"/>
          <w:numId w:val="6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Doc</w:t>
      </w:r>
      <w:proofErr w:type="spellEnd"/>
      <w:r>
        <w:rPr>
          <w:rFonts w:ascii="Arial" w:hAnsi="Arial" w:cs="Arial"/>
        </w:rPr>
        <w:t xml:space="preserve"> 3 – recuo da linha de costa que levará ao desaparecimento de praias, assim como áreas poderão ficar submersas.</w:t>
      </w:r>
    </w:p>
    <w:p w:rsidR="00C20592" w:rsidRDefault="00C20592" w:rsidP="00C20592">
      <w:pPr>
        <w:pStyle w:val="ListParagrap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Doc</w:t>
      </w:r>
      <w:proofErr w:type="spellEnd"/>
      <w:r>
        <w:rPr>
          <w:rFonts w:ascii="Arial" w:hAnsi="Arial" w:cs="Arial"/>
        </w:rPr>
        <w:t xml:space="preserve"> 4 – instabilidade de arribas em algumas praias e possível desmoronamento das mesmas.</w:t>
      </w:r>
    </w:p>
    <w:p w:rsidR="00C20592" w:rsidRDefault="00C20592" w:rsidP="008074D5">
      <w:pPr>
        <w:pStyle w:val="ListParagraph"/>
        <w:numPr>
          <w:ilvl w:val="0"/>
          <w:numId w:val="63"/>
        </w:numPr>
        <w:rPr>
          <w:rFonts w:ascii="Arial" w:hAnsi="Arial" w:cs="Arial"/>
        </w:rPr>
      </w:pPr>
      <w:r>
        <w:rPr>
          <w:rFonts w:ascii="Arial" w:hAnsi="Arial" w:cs="Arial"/>
        </w:rPr>
        <w:t>Mudanças climáticas, precipitação intensa, erosão marinha.</w:t>
      </w:r>
    </w:p>
    <w:p w:rsidR="00C20592" w:rsidRDefault="00C20592" w:rsidP="008074D5">
      <w:pPr>
        <w:pStyle w:val="ListParagraph"/>
        <w:numPr>
          <w:ilvl w:val="0"/>
          <w:numId w:val="63"/>
        </w:numPr>
        <w:rPr>
          <w:rFonts w:ascii="Arial" w:hAnsi="Arial" w:cs="Arial"/>
        </w:rPr>
      </w:pPr>
      <w:r>
        <w:rPr>
          <w:rFonts w:ascii="Arial" w:hAnsi="Arial" w:cs="Arial"/>
        </w:rPr>
        <w:t>O texto deverá conter os objetivos dos POOC</w:t>
      </w:r>
    </w:p>
    <w:p w:rsidR="00783EE4" w:rsidRPr="00783EE4" w:rsidRDefault="00783EE4" w:rsidP="00D575F7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783EE4" w:rsidRDefault="00783EE4" w:rsidP="00D575F7">
      <w:pPr>
        <w:spacing w:after="200" w:line="276" w:lineRule="auto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783EE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lastRenderedPageBreak/>
        <w:t>Página 190-191</w:t>
      </w:r>
      <w:r w:rsidR="00D575F7" w:rsidRPr="00783EE4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(Comprova o teu avanço)</w:t>
      </w:r>
    </w:p>
    <w:p w:rsidR="00D575F7" w:rsidRPr="005649AA" w:rsidRDefault="00D575F7" w:rsidP="008074D5">
      <w:pPr>
        <w:numPr>
          <w:ilvl w:val="1"/>
          <w:numId w:val="5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Continente e oceano.</w:t>
      </w:r>
    </w:p>
    <w:p w:rsidR="00D575F7" w:rsidRPr="005649AA" w:rsidRDefault="00D575F7" w:rsidP="008074D5">
      <w:pPr>
        <w:numPr>
          <w:ilvl w:val="1"/>
          <w:numId w:val="5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Litoral é a área de extensão variável, de contacto entre a terra e o mar.</w:t>
      </w:r>
    </w:p>
    <w:p w:rsidR="00D575F7" w:rsidRPr="005649AA" w:rsidRDefault="00D575F7" w:rsidP="008074D5">
      <w:pPr>
        <w:numPr>
          <w:ilvl w:val="1"/>
          <w:numId w:val="5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Linha de costa é a linha que separa o oceano do continente.</w:t>
      </w:r>
    </w:p>
    <w:p w:rsidR="00D575F7" w:rsidRPr="005649AA" w:rsidRDefault="00D575F7" w:rsidP="008074D5">
      <w:pPr>
        <w:numPr>
          <w:ilvl w:val="2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As duas paisagens situam-se junto ao mar. A figura 1 apresenta arribas escarpadas e acumulação de detritos na base. A figura 2 apresenta um extenso areal numa área de planície.</w:t>
      </w:r>
    </w:p>
    <w:p w:rsidR="00D575F7" w:rsidRPr="005649AA" w:rsidRDefault="00D575F7" w:rsidP="008074D5">
      <w:pPr>
        <w:numPr>
          <w:ilvl w:val="2"/>
          <w:numId w:val="22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Figura 1 – abrasão, figura 2 – acumulação.</w:t>
      </w:r>
    </w:p>
    <w:p w:rsidR="00D575F7" w:rsidRPr="005649AA" w:rsidRDefault="00D575F7" w:rsidP="008074D5">
      <w:pPr>
        <w:numPr>
          <w:ilvl w:val="1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3, B – 4, C – 1; D – 2.</w:t>
      </w:r>
    </w:p>
    <w:p w:rsidR="00D575F7" w:rsidRPr="005649AA" w:rsidRDefault="00D575F7" w:rsidP="008074D5">
      <w:pPr>
        <w:numPr>
          <w:ilvl w:val="1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delta, B - cabo; C – estuário; D – arriba viva.</w:t>
      </w:r>
    </w:p>
    <w:p w:rsidR="00D575F7" w:rsidRPr="005649AA" w:rsidRDefault="00D575F7" w:rsidP="008074D5">
      <w:pPr>
        <w:numPr>
          <w:ilvl w:val="1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Um delta apresenta acumulação de aluviões junto à foz e o estuário não tem sedimentação marinha ou fluvial.</w:t>
      </w:r>
    </w:p>
    <w:p w:rsidR="00D575F7" w:rsidRPr="005649AA" w:rsidRDefault="00D575F7" w:rsidP="008074D5">
      <w:pPr>
        <w:numPr>
          <w:ilvl w:val="1"/>
          <w:numId w:val="47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Um delta é formado quando um rio deposita sedimentos (aluviões) mais depressa do que o mar os consegue remover.</w:t>
      </w:r>
    </w:p>
    <w:p w:rsidR="00D575F7" w:rsidRPr="005649AA" w:rsidRDefault="00D575F7" w:rsidP="00D575F7">
      <w:pPr>
        <w:numPr>
          <w:ilvl w:val="1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recuo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da arriba.</w:t>
      </w:r>
    </w:p>
    <w:p w:rsidR="00D575F7" w:rsidRPr="005649AA" w:rsidRDefault="00D575F7" w:rsidP="00D575F7">
      <w:pPr>
        <w:numPr>
          <w:ilvl w:val="1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C,B;A.</w:t>
      </w:r>
    </w:p>
    <w:p w:rsidR="00D575F7" w:rsidRPr="005649AA" w:rsidRDefault="00D575F7" w:rsidP="00D575F7">
      <w:pPr>
        <w:numPr>
          <w:ilvl w:val="1"/>
          <w:numId w:val="8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O mar ataca e desgasta as falésias, com a contínua abrasão escava a base da arriba, que quando não tem suporte desmorona em blocos provocando o recuo da arriba.</w:t>
      </w:r>
    </w:p>
    <w:p w:rsidR="00D575F7" w:rsidRPr="005649AA" w:rsidRDefault="00D575F7" w:rsidP="00D575F7">
      <w:pPr>
        <w:numPr>
          <w:ilvl w:val="1"/>
          <w:numId w:val="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A – </w:t>
      </w:r>
      <w:proofErr w:type="spellStart"/>
      <w:r w:rsidRPr="005649AA">
        <w:rPr>
          <w:rFonts w:ascii="Arial" w:eastAsia="Calibri" w:hAnsi="Arial" w:cs="Arial"/>
          <w:sz w:val="22"/>
          <w:szCs w:val="22"/>
          <w:lang w:eastAsia="en-US"/>
        </w:rPr>
        <w:t>Haff</w:t>
      </w:r>
      <w:proofErr w:type="spell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e sistema lagunar de Aveiro; B – Tômbolo de Peniche; C – Lido e sistema lagunar de Faro- Olhão -Tavira. </w:t>
      </w:r>
      <w:proofErr w:type="gramStart"/>
      <w:r w:rsidRPr="005649AA">
        <w:rPr>
          <w:rFonts w:ascii="Arial" w:eastAsia="Calibri" w:hAnsi="Arial" w:cs="Arial"/>
          <w:sz w:val="22"/>
          <w:szCs w:val="22"/>
          <w:lang w:eastAsia="en-US"/>
        </w:rPr>
        <w:t>cor</w:t>
      </w:r>
      <w:proofErr w:type="gramEnd"/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vermelha – costa alta; cor laranja – costa baixa e arenosa; cor azul – costa baixa e rochosa.</w:t>
      </w:r>
    </w:p>
    <w:p w:rsidR="00D575F7" w:rsidRPr="005649AA" w:rsidRDefault="00D575F7" w:rsidP="00D575F7">
      <w:pPr>
        <w:numPr>
          <w:ilvl w:val="1"/>
          <w:numId w:val="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 – acumulação de sedimentos marinhos e fluviais.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 – correntes marítimas e ventos.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C - acumulação marinha e fluvial.</w:t>
      </w:r>
    </w:p>
    <w:p w:rsidR="00D575F7" w:rsidRPr="005649AA" w:rsidRDefault="00D575F7" w:rsidP="00D575F7">
      <w:pPr>
        <w:numPr>
          <w:ilvl w:val="1"/>
          <w:numId w:val="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O Tômbolo de Peniche formou-se pela acumulação de areias, ligando uma ilha ao continente, devido às correntes marítimas e ventos.</w:t>
      </w:r>
    </w:p>
    <w:p w:rsidR="00D575F7" w:rsidRPr="005649AA" w:rsidRDefault="00D575F7" w:rsidP="00D575F7">
      <w:pPr>
        <w:numPr>
          <w:ilvl w:val="1"/>
          <w:numId w:val="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a) Cabo mondego, b) laguna de Aveiro; c) concha de S. Martinho.</w:t>
      </w:r>
    </w:p>
    <w:p w:rsidR="00D575F7" w:rsidRPr="005649AA" w:rsidRDefault="00D575F7" w:rsidP="00D575F7">
      <w:pPr>
        <w:numPr>
          <w:ilvl w:val="1"/>
          <w:numId w:val="4"/>
        </w:numPr>
        <w:spacing w:after="200" w:line="276" w:lineRule="auto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 xml:space="preserve"> a) Praia de Vagos, praia de Vila Real de Santo António.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b) Nazaré, Sagres.</w:t>
      </w: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</w:p>
    <w:p w:rsidR="00D575F7" w:rsidRPr="005649AA" w:rsidRDefault="00D575F7" w:rsidP="00D575F7">
      <w:pPr>
        <w:spacing w:after="200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5649AA">
        <w:rPr>
          <w:rFonts w:ascii="Arial" w:eastAsia="Calibri" w:hAnsi="Arial" w:cs="Arial"/>
          <w:sz w:val="22"/>
          <w:szCs w:val="22"/>
          <w:lang w:eastAsia="en-US"/>
        </w:rPr>
        <w:t>4.6 Arribas escarpadas e fajãs.</w:t>
      </w:r>
    </w:p>
    <w:p w:rsidR="00D575F7" w:rsidRPr="005649AA" w:rsidRDefault="00D575F7" w:rsidP="00D575F7">
      <w:pPr>
        <w:spacing w:after="200"/>
        <w:rPr>
          <w:rFonts w:ascii="Arial" w:eastAsia="Calibri" w:hAnsi="Arial" w:cs="Arial"/>
          <w:sz w:val="22"/>
          <w:szCs w:val="22"/>
          <w:lang w:eastAsia="en-US"/>
        </w:rPr>
      </w:pPr>
    </w:p>
    <w:p w:rsidR="008A7EA9" w:rsidRDefault="008A7EA9"/>
    <w:sectPr w:rsidR="008A7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50776"/>
    <w:multiLevelType w:val="multilevel"/>
    <w:tmpl w:val="3EA81AE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>
    <w:nsid w:val="04CA5E32"/>
    <w:multiLevelType w:val="multilevel"/>
    <w:tmpl w:val="99C482A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04F55CB9"/>
    <w:multiLevelType w:val="multilevel"/>
    <w:tmpl w:val="4F4A5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">
    <w:nsid w:val="06CD2126"/>
    <w:multiLevelType w:val="multilevel"/>
    <w:tmpl w:val="D1DECB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324C89"/>
    <w:multiLevelType w:val="multilevel"/>
    <w:tmpl w:val="BCDE241A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8C822E3"/>
    <w:multiLevelType w:val="hybridMultilevel"/>
    <w:tmpl w:val="AA1C74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88163C"/>
    <w:multiLevelType w:val="multilevel"/>
    <w:tmpl w:val="B39620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0E1B47DF"/>
    <w:multiLevelType w:val="multilevel"/>
    <w:tmpl w:val="24B820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8">
    <w:nsid w:val="0E5B7D23"/>
    <w:multiLevelType w:val="multilevel"/>
    <w:tmpl w:val="19309C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0E835C29"/>
    <w:multiLevelType w:val="multilevel"/>
    <w:tmpl w:val="CB30917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0EE804D8"/>
    <w:multiLevelType w:val="multilevel"/>
    <w:tmpl w:val="0F324E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3C40C5E"/>
    <w:multiLevelType w:val="hybridMultilevel"/>
    <w:tmpl w:val="DD22F6C0"/>
    <w:lvl w:ilvl="0" w:tplc="072C9DB6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67B2D97"/>
    <w:multiLevelType w:val="multilevel"/>
    <w:tmpl w:val="6C125E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3">
    <w:nsid w:val="17C352B6"/>
    <w:multiLevelType w:val="multilevel"/>
    <w:tmpl w:val="659CAE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4">
    <w:nsid w:val="18C906FE"/>
    <w:multiLevelType w:val="multilevel"/>
    <w:tmpl w:val="CDB40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193775F4"/>
    <w:multiLevelType w:val="multilevel"/>
    <w:tmpl w:val="CC567E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6">
    <w:nsid w:val="193C5110"/>
    <w:multiLevelType w:val="multilevel"/>
    <w:tmpl w:val="5F56E5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1C2C7870"/>
    <w:multiLevelType w:val="multilevel"/>
    <w:tmpl w:val="26526E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8">
    <w:nsid w:val="1C9C52EA"/>
    <w:multiLevelType w:val="multilevel"/>
    <w:tmpl w:val="2EB43C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9">
    <w:nsid w:val="1DFB6117"/>
    <w:multiLevelType w:val="multilevel"/>
    <w:tmpl w:val="4836C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0">
    <w:nsid w:val="1F45602D"/>
    <w:multiLevelType w:val="multilevel"/>
    <w:tmpl w:val="F6A01CE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1">
    <w:nsid w:val="1FEA0E73"/>
    <w:multiLevelType w:val="multilevel"/>
    <w:tmpl w:val="B39620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2">
    <w:nsid w:val="21D6402B"/>
    <w:multiLevelType w:val="multilevel"/>
    <w:tmpl w:val="FBF0D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259E5835"/>
    <w:multiLevelType w:val="hybridMultilevel"/>
    <w:tmpl w:val="BF78FAF6"/>
    <w:lvl w:ilvl="0" w:tplc="AAFAE7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E6061FB"/>
    <w:multiLevelType w:val="multilevel"/>
    <w:tmpl w:val="933CEC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308067D3"/>
    <w:multiLevelType w:val="multilevel"/>
    <w:tmpl w:val="B39620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313B6BFD"/>
    <w:multiLevelType w:val="multilevel"/>
    <w:tmpl w:val="7D9C71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7">
    <w:nsid w:val="34CC2928"/>
    <w:multiLevelType w:val="multilevel"/>
    <w:tmpl w:val="212C0F40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35030006"/>
    <w:multiLevelType w:val="hybridMultilevel"/>
    <w:tmpl w:val="C414A7D6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437B73"/>
    <w:multiLevelType w:val="multilevel"/>
    <w:tmpl w:val="99F60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64" w:hanging="1440"/>
      </w:pPr>
      <w:rPr>
        <w:rFonts w:hint="default"/>
      </w:rPr>
    </w:lvl>
  </w:abstractNum>
  <w:abstractNum w:abstractNumId="30">
    <w:nsid w:val="370757FB"/>
    <w:multiLevelType w:val="multilevel"/>
    <w:tmpl w:val="DBF84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1">
    <w:nsid w:val="38EA1BB7"/>
    <w:multiLevelType w:val="multilevel"/>
    <w:tmpl w:val="C3C873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32">
    <w:nsid w:val="3AF9146D"/>
    <w:multiLevelType w:val="multilevel"/>
    <w:tmpl w:val="CA269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3D8E21AA"/>
    <w:multiLevelType w:val="multilevel"/>
    <w:tmpl w:val="50542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3DF946B8"/>
    <w:multiLevelType w:val="multilevel"/>
    <w:tmpl w:val="AEF8C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5">
    <w:nsid w:val="44CF6F3A"/>
    <w:multiLevelType w:val="multilevel"/>
    <w:tmpl w:val="A2007B1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46A60043"/>
    <w:multiLevelType w:val="multilevel"/>
    <w:tmpl w:val="AE9ABB4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7">
    <w:nsid w:val="47815C7B"/>
    <w:multiLevelType w:val="multilevel"/>
    <w:tmpl w:val="356A7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8">
    <w:nsid w:val="4B751EE3"/>
    <w:multiLevelType w:val="multilevel"/>
    <w:tmpl w:val="3E022F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440"/>
      </w:pPr>
      <w:rPr>
        <w:rFonts w:hint="default"/>
      </w:rPr>
    </w:lvl>
  </w:abstractNum>
  <w:abstractNum w:abstractNumId="39">
    <w:nsid w:val="53940A60"/>
    <w:multiLevelType w:val="multilevel"/>
    <w:tmpl w:val="FCE6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40">
    <w:nsid w:val="53BF0811"/>
    <w:multiLevelType w:val="multilevel"/>
    <w:tmpl w:val="B39620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58A153A6"/>
    <w:multiLevelType w:val="multilevel"/>
    <w:tmpl w:val="B54CB2D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58F56B5D"/>
    <w:multiLevelType w:val="multilevel"/>
    <w:tmpl w:val="3E6AE39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59A268DE"/>
    <w:multiLevelType w:val="multilevel"/>
    <w:tmpl w:val="B81827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4">
    <w:nsid w:val="5A373A3C"/>
    <w:multiLevelType w:val="multilevel"/>
    <w:tmpl w:val="9E1282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5">
    <w:nsid w:val="5C915F48"/>
    <w:multiLevelType w:val="hybridMultilevel"/>
    <w:tmpl w:val="275EA0A2"/>
    <w:lvl w:ilvl="0" w:tplc="7FC631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5C9E5463"/>
    <w:multiLevelType w:val="hybridMultilevel"/>
    <w:tmpl w:val="1CB46726"/>
    <w:lvl w:ilvl="0" w:tplc="1B6EA9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5DC808A8"/>
    <w:multiLevelType w:val="multilevel"/>
    <w:tmpl w:val="C5222BC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48">
    <w:nsid w:val="5DEE3DCC"/>
    <w:multiLevelType w:val="hybridMultilevel"/>
    <w:tmpl w:val="2B34D1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1D74F17"/>
    <w:multiLevelType w:val="multilevel"/>
    <w:tmpl w:val="198EB4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50">
    <w:nsid w:val="622F0298"/>
    <w:multiLevelType w:val="multilevel"/>
    <w:tmpl w:val="682AA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1">
    <w:nsid w:val="623717E1"/>
    <w:multiLevelType w:val="multilevel"/>
    <w:tmpl w:val="B39620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2">
    <w:nsid w:val="625361C3"/>
    <w:multiLevelType w:val="multilevel"/>
    <w:tmpl w:val="94FCF7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3">
    <w:nsid w:val="64F43292"/>
    <w:multiLevelType w:val="multilevel"/>
    <w:tmpl w:val="6D5271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>
    <w:nsid w:val="64F66B0F"/>
    <w:multiLevelType w:val="multilevel"/>
    <w:tmpl w:val="E926EC9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>
    <w:nsid w:val="65EA210C"/>
    <w:multiLevelType w:val="multilevel"/>
    <w:tmpl w:val="EA5A20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6">
    <w:nsid w:val="696C1F96"/>
    <w:multiLevelType w:val="hybridMultilevel"/>
    <w:tmpl w:val="612E7D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B9203F6"/>
    <w:multiLevelType w:val="multilevel"/>
    <w:tmpl w:val="47C477D8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6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4" w:hanging="1440"/>
      </w:pPr>
      <w:rPr>
        <w:rFonts w:hint="default"/>
      </w:rPr>
    </w:lvl>
  </w:abstractNum>
  <w:abstractNum w:abstractNumId="58">
    <w:nsid w:val="6E1D2510"/>
    <w:multiLevelType w:val="multilevel"/>
    <w:tmpl w:val="1B6413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9">
    <w:nsid w:val="7309017B"/>
    <w:multiLevelType w:val="multilevel"/>
    <w:tmpl w:val="865E5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0">
    <w:nsid w:val="7471520A"/>
    <w:multiLevelType w:val="multilevel"/>
    <w:tmpl w:val="0BC61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1">
    <w:nsid w:val="781B7900"/>
    <w:multiLevelType w:val="multilevel"/>
    <w:tmpl w:val="DD603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62">
    <w:nsid w:val="7B617C34"/>
    <w:multiLevelType w:val="hybridMultilevel"/>
    <w:tmpl w:val="ACEA37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CFD4A14"/>
    <w:multiLevelType w:val="multilevel"/>
    <w:tmpl w:val="552AC0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4">
    <w:nsid w:val="7D2B3020"/>
    <w:multiLevelType w:val="multilevel"/>
    <w:tmpl w:val="1308958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0"/>
  </w:num>
  <w:num w:numId="2">
    <w:abstractNumId w:val="8"/>
  </w:num>
  <w:num w:numId="3">
    <w:abstractNumId w:val="56"/>
  </w:num>
  <w:num w:numId="4">
    <w:abstractNumId w:val="19"/>
  </w:num>
  <w:num w:numId="5">
    <w:abstractNumId w:val="34"/>
  </w:num>
  <w:num w:numId="6">
    <w:abstractNumId w:val="23"/>
  </w:num>
  <w:num w:numId="7">
    <w:abstractNumId w:val="52"/>
  </w:num>
  <w:num w:numId="8">
    <w:abstractNumId w:val="13"/>
  </w:num>
  <w:num w:numId="9">
    <w:abstractNumId w:val="49"/>
  </w:num>
  <w:num w:numId="10">
    <w:abstractNumId w:val="26"/>
  </w:num>
  <w:num w:numId="11">
    <w:abstractNumId w:val="38"/>
  </w:num>
  <w:num w:numId="12">
    <w:abstractNumId w:val="63"/>
  </w:num>
  <w:num w:numId="13">
    <w:abstractNumId w:val="18"/>
  </w:num>
  <w:num w:numId="14">
    <w:abstractNumId w:val="17"/>
  </w:num>
  <w:num w:numId="15">
    <w:abstractNumId w:val="31"/>
  </w:num>
  <w:num w:numId="16">
    <w:abstractNumId w:val="10"/>
  </w:num>
  <w:num w:numId="17">
    <w:abstractNumId w:val="11"/>
  </w:num>
  <w:num w:numId="18">
    <w:abstractNumId w:val="22"/>
  </w:num>
  <w:num w:numId="19">
    <w:abstractNumId w:val="57"/>
  </w:num>
  <w:num w:numId="20">
    <w:abstractNumId w:val="30"/>
  </w:num>
  <w:num w:numId="21">
    <w:abstractNumId w:val="29"/>
  </w:num>
  <w:num w:numId="22">
    <w:abstractNumId w:val="55"/>
  </w:num>
  <w:num w:numId="23">
    <w:abstractNumId w:val="33"/>
  </w:num>
  <w:num w:numId="24">
    <w:abstractNumId w:val="24"/>
  </w:num>
  <w:num w:numId="25">
    <w:abstractNumId w:val="32"/>
  </w:num>
  <w:num w:numId="26">
    <w:abstractNumId w:val="7"/>
  </w:num>
  <w:num w:numId="27">
    <w:abstractNumId w:val="5"/>
  </w:num>
  <w:num w:numId="28">
    <w:abstractNumId w:val="3"/>
  </w:num>
  <w:num w:numId="29">
    <w:abstractNumId w:val="53"/>
  </w:num>
  <w:num w:numId="30">
    <w:abstractNumId w:val="14"/>
  </w:num>
  <w:num w:numId="31">
    <w:abstractNumId w:val="59"/>
  </w:num>
  <w:num w:numId="32">
    <w:abstractNumId w:val="21"/>
  </w:num>
  <w:num w:numId="33">
    <w:abstractNumId w:val="50"/>
  </w:num>
  <w:num w:numId="34">
    <w:abstractNumId w:val="37"/>
  </w:num>
  <w:num w:numId="35">
    <w:abstractNumId w:val="46"/>
  </w:num>
  <w:num w:numId="36">
    <w:abstractNumId w:val="0"/>
  </w:num>
  <w:num w:numId="37">
    <w:abstractNumId w:val="45"/>
  </w:num>
  <w:num w:numId="38">
    <w:abstractNumId w:val="2"/>
  </w:num>
  <w:num w:numId="39">
    <w:abstractNumId w:val="1"/>
  </w:num>
  <w:num w:numId="40">
    <w:abstractNumId w:val="25"/>
  </w:num>
  <w:num w:numId="41">
    <w:abstractNumId w:val="51"/>
  </w:num>
  <w:num w:numId="42">
    <w:abstractNumId w:val="36"/>
  </w:num>
  <w:num w:numId="43">
    <w:abstractNumId w:val="6"/>
  </w:num>
  <w:num w:numId="44">
    <w:abstractNumId w:val="40"/>
  </w:num>
  <w:num w:numId="45">
    <w:abstractNumId w:val="20"/>
  </w:num>
  <w:num w:numId="46">
    <w:abstractNumId w:val="39"/>
  </w:num>
  <w:num w:numId="47">
    <w:abstractNumId w:val="16"/>
  </w:num>
  <w:num w:numId="48">
    <w:abstractNumId w:val="12"/>
  </w:num>
  <w:num w:numId="49">
    <w:abstractNumId w:val="61"/>
  </w:num>
  <w:num w:numId="50">
    <w:abstractNumId w:val="47"/>
  </w:num>
  <w:num w:numId="51">
    <w:abstractNumId w:val="15"/>
  </w:num>
  <w:num w:numId="52">
    <w:abstractNumId w:val="43"/>
  </w:num>
  <w:num w:numId="53">
    <w:abstractNumId w:val="58"/>
  </w:num>
  <w:num w:numId="54">
    <w:abstractNumId w:val="44"/>
  </w:num>
  <w:num w:numId="55">
    <w:abstractNumId w:val="27"/>
  </w:num>
  <w:num w:numId="56">
    <w:abstractNumId w:val="64"/>
  </w:num>
  <w:num w:numId="57">
    <w:abstractNumId w:val="42"/>
  </w:num>
  <w:num w:numId="58">
    <w:abstractNumId w:val="41"/>
  </w:num>
  <w:num w:numId="59">
    <w:abstractNumId w:val="35"/>
  </w:num>
  <w:num w:numId="60">
    <w:abstractNumId w:val="4"/>
  </w:num>
  <w:num w:numId="61">
    <w:abstractNumId w:val="54"/>
  </w:num>
  <w:num w:numId="62">
    <w:abstractNumId w:val="9"/>
  </w:num>
  <w:num w:numId="63">
    <w:abstractNumId w:val="62"/>
  </w:num>
  <w:num w:numId="64">
    <w:abstractNumId w:val="48"/>
  </w:num>
  <w:num w:numId="65">
    <w:abstractNumId w:val="2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5F7"/>
    <w:rsid w:val="00024951"/>
    <w:rsid w:val="00024B49"/>
    <w:rsid w:val="00055716"/>
    <w:rsid w:val="000C7EA2"/>
    <w:rsid w:val="000E55AF"/>
    <w:rsid w:val="00112D20"/>
    <w:rsid w:val="00131030"/>
    <w:rsid w:val="00140D87"/>
    <w:rsid w:val="00160B65"/>
    <w:rsid w:val="0017137A"/>
    <w:rsid w:val="00174E58"/>
    <w:rsid w:val="00182B43"/>
    <w:rsid w:val="00192E9F"/>
    <w:rsid w:val="001B3DF6"/>
    <w:rsid w:val="001B4664"/>
    <w:rsid w:val="001D2425"/>
    <w:rsid w:val="001D2B4A"/>
    <w:rsid w:val="001D50DA"/>
    <w:rsid w:val="001D71A2"/>
    <w:rsid w:val="0023065D"/>
    <w:rsid w:val="00243701"/>
    <w:rsid w:val="0025091C"/>
    <w:rsid w:val="00252FB1"/>
    <w:rsid w:val="002D3723"/>
    <w:rsid w:val="00306866"/>
    <w:rsid w:val="003507AD"/>
    <w:rsid w:val="00357505"/>
    <w:rsid w:val="00357CAD"/>
    <w:rsid w:val="00384A9C"/>
    <w:rsid w:val="003C36BC"/>
    <w:rsid w:val="003D74FB"/>
    <w:rsid w:val="00416C36"/>
    <w:rsid w:val="00420CAD"/>
    <w:rsid w:val="004259DE"/>
    <w:rsid w:val="00437387"/>
    <w:rsid w:val="00447B2A"/>
    <w:rsid w:val="004954DF"/>
    <w:rsid w:val="00544A0C"/>
    <w:rsid w:val="005A5201"/>
    <w:rsid w:val="005A597D"/>
    <w:rsid w:val="005A6A5C"/>
    <w:rsid w:val="005E4CC4"/>
    <w:rsid w:val="005F6ACF"/>
    <w:rsid w:val="00652334"/>
    <w:rsid w:val="0065547B"/>
    <w:rsid w:val="006C63A8"/>
    <w:rsid w:val="00710738"/>
    <w:rsid w:val="007133A5"/>
    <w:rsid w:val="00740177"/>
    <w:rsid w:val="007667DC"/>
    <w:rsid w:val="00774A62"/>
    <w:rsid w:val="00783EE4"/>
    <w:rsid w:val="007A311A"/>
    <w:rsid w:val="007E1B56"/>
    <w:rsid w:val="008074D5"/>
    <w:rsid w:val="00814174"/>
    <w:rsid w:val="00822FDE"/>
    <w:rsid w:val="008305FF"/>
    <w:rsid w:val="00842E38"/>
    <w:rsid w:val="008646D3"/>
    <w:rsid w:val="00872660"/>
    <w:rsid w:val="00895477"/>
    <w:rsid w:val="008A7EA9"/>
    <w:rsid w:val="008B2FB5"/>
    <w:rsid w:val="008C40D1"/>
    <w:rsid w:val="008E3AC2"/>
    <w:rsid w:val="008F2EEA"/>
    <w:rsid w:val="00917D10"/>
    <w:rsid w:val="00921871"/>
    <w:rsid w:val="00925497"/>
    <w:rsid w:val="00934080"/>
    <w:rsid w:val="009433E1"/>
    <w:rsid w:val="00945BA6"/>
    <w:rsid w:val="009516D5"/>
    <w:rsid w:val="0095386F"/>
    <w:rsid w:val="009719D5"/>
    <w:rsid w:val="00974AB7"/>
    <w:rsid w:val="009D5B63"/>
    <w:rsid w:val="00A019AC"/>
    <w:rsid w:val="00A10A09"/>
    <w:rsid w:val="00A205A1"/>
    <w:rsid w:val="00A238B7"/>
    <w:rsid w:val="00A46156"/>
    <w:rsid w:val="00A51622"/>
    <w:rsid w:val="00A5307A"/>
    <w:rsid w:val="00A87488"/>
    <w:rsid w:val="00AA5E1A"/>
    <w:rsid w:val="00AB1B36"/>
    <w:rsid w:val="00AF5625"/>
    <w:rsid w:val="00B24D81"/>
    <w:rsid w:val="00B30D1F"/>
    <w:rsid w:val="00B41D30"/>
    <w:rsid w:val="00BA45D5"/>
    <w:rsid w:val="00BC0458"/>
    <w:rsid w:val="00BC208F"/>
    <w:rsid w:val="00BC26FF"/>
    <w:rsid w:val="00BC6CDF"/>
    <w:rsid w:val="00BD7FA2"/>
    <w:rsid w:val="00C01BE4"/>
    <w:rsid w:val="00C20592"/>
    <w:rsid w:val="00C42199"/>
    <w:rsid w:val="00C64430"/>
    <w:rsid w:val="00C66C85"/>
    <w:rsid w:val="00C719FB"/>
    <w:rsid w:val="00C76AAF"/>
    <w:rsid w:val="00CB08AD"/>
    <w:rsid w:val="00CC6311"/>
    <w:rsid w:val="00CE728E"/>
    <w:rsid w:val="00CF7C54"/>
    <w:rsid w:val="00D04E78"/>
    <w:rsid w:val="00D16625"/>
    <w:rsid w:val="00D43158"/>
    <w:rsid w:val="00D575F7"/>
    <w:rsid w:val="00D62838"/>
    <w:rsid w:val="00D66EF6"/>
    <w:rsid w:val="00D85FFC"/>
    <w:rsid w:val="00DC7D43"/>
    <w:rsid w:val="00DE4EF9"/>
    <w:rsid w:val="00E0422E"/>
    <w:rsid w:val="00E631B3"/>
    <w:rsid w:val="00E63D10"/>
    <w:rsid w:val="00E6711D"/>
    <w:rsid w:val="00E86C6E"/>
    <w:rsid w:val="00EA0BB3"/>
    <w:rsid w:val="00EB7E5C"/>
    <w:rsid w:val="00EC3D38"/>
    <w:rsid w:val="00F02358"/>
    <w:rsid w:val="00F71311"/>
    <w:rsid w:val="00FE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78CC4-6E91-4FEB-98FD-05560AD5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5F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5F7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5F7"/>
    <w:rPr>
      <w:rFonts w:ascii="Tahoma" w:eastAsia="Times New Roman" w:hAnsi="Tahoma" w:cs="Tahoma"/>
      <w:sz w:val="16"/>
      <w:szCs w:val="16"/>
      <w:lang w:eastAsia="pt-PT"/>
    </w:rPr>
  </w:style>
  <w:style w:type="character" w:styleId="Strong">
    <w:name w:val="Strong"/>
    <w:uiPriority w:val="22"/>
    <w:qFormat/>
    <w:rsid w:val="00D575F7"/>
    <w:rPr>
      <w:b/>
      <w:bCs/>
    </w:rPr>
  </w:style>
  <w:style w:type="character" w:customStyle="1" w:styleId="apple-converted-space">
    <w:name w:val="apple-converted-space"/>
    <w:basedOn w:val="DefaultParagraphFont"/>
    <w:rsid w:val="00D575F7"/>
  </w:style>
  <w:style w:type="character" w:styleId="Hyperlink">
    <w:name w:val="Hyperlink"/>
    <w:uiPriority w:val="99"/>
    <w:semiHidden/>
    <w:unhideWhenUsed/>
    <w:rsid w:val="00D575F7"/>
    <w:rPr>
      <w:color w:val="0000FF"/>
      <w:u w:val="single"/>
    </w:rPr>
  </w:style>
  <w:style w:type="character" w:customStyle="1" w:styleId="intertitulo">
    <w:name w:val="intertitulo"/>
    <w:basedOn w:val="DefaultParagraphFont"/>
    <w:rsid w:val="00D575F7"/>
  </w:style>
  <w:style w:type="table" w:styleId="TableGrid">
    <w:name w:val="Table Grid"/>
    <w:basedOn w:val="TableNormal"/>
    <w:uiPriority w:val="39"/>
    <w:rsid w:val="00D575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D575F7"/>
    <w:rPr>
      <w:i/>
      <w:iCs/>
    </w:rPr>
  </w:style>
  <w:style w:type="paragraph" w:styleId="NormalWeb">
    <w:name w:val="Normal (Web)"/>
    <w:basedOn w:val="Normal"/>
    <w:uiPriority w:val="99"/>
    <w:unhideWhenUsed/>
    <w:rsid w:val="00D575F7"/>
    <w:pPr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basedOn w:val="Normal"/>
    <w:rsid w:val="00D575F7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5F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5F7"/>
    <w:rPr>
      <w:rFonts w:ascii="Times New Roman" w:eastAsia="Times New Roman" w:hAnsi="Times New Roman" w:cs="Times New Roman"/>
      <w:sz w:val="20"/>
      <w:szCs w:val="20"/>
      <w:lang w:eastAsia="pt-PT"/>
    </w:rPr>
  </w:style>
  <w:style w:type="numbering" w:customStyle="1" w:styleId="NoList1">
    <w:name w:val="No List1"/>
    <w:next w:val="NoList"/>
    <w:uiPriority w:val="99"/>
    <w:semiHidden/>
    <w:unhideWhenUsed/>
    <w:rsid w:val="00D575F7"/>
  </w:style>
  <w:style w:type="paragraph" w:styleId="ListParagraph">
    <w:name w:val="List Paragraph"/>
    <w:basedOn w:val="Normal"/>
    <w:uiPriority w:val="34"/>
    <w:qFormat/>
    <w:rsid w:val="00D575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575F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6662</Words>
  <Characters>35977</Characters>
  <Application>Microsoft Office Word</Application>
  <DocSecurity>0</DocSecurity>
  <Lines>299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42554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Roma Torres</dc:creator>
  <cp:keywords/>
  <dc:description/>
  <cp:lastModifiedBy>Joana Roma Torres</cp:lastModifiedBy>
  <cp:revision>3</cp:revision>
  <dcterms:created xsi:type="dcterms:W3CDTF">2014-05-22T12:22:00Z</dcterms:created>
  <dcterms:modified xsi:type="dcterms:W3CDTF">2014-05-22T14:21:00Z</dcterms:modified>
</cp:coreProperties>
</file>