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0EB2B" w14:textId="6FBCAE6E" w:rsidR="000C59AF" w:rsidRPr="00E823F2" w:rsidRDefault="005B1EBA" w:rsidP="008D17F1">
      <w:pPr>
        <w:jc w:val="center"/>
        <w:outlineLvl w:val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Proposta de correção</w:t>
      </w:r>
    </w:p>
    <w:p w14:paraId="0E3A9E1A" w14:textId="77777777" w:rsidR="00E823F2" w:rsidRPr="00E823F2" w:rsidRDefault="00E823F2">
      <w:pPr>
        <w:rPr>
          <w:rFonts w:ascii="Arial" w:hAnsi="Arial" w:cs="Arial"/>
          <w:sz w:val="22"/>
        </w:rPr>
      </w:pPr>
    </w:p>
    <w:p w14:paraId="3A654190" w14:textId="684D74F3" w:rsidR="00E823F2" w:rsidRPr="00326F22" w:rsidRDefault="00E823F2" w:rsidP="00552CC1">
      <w:pPr>
        <w:spacing w:line="360" w:lineRule="auto"/>
        <w:jc w:val="center"/>
        <w:outlineLvl w:val="0"/>
        <w:rPr>
          <w:rFonts w:ascii="Arial" w:hAnsi="Arial" w:cs="Arial"/>
          <w:b/>
          <w:color w:val="5B9BD5" w:themeColor="accent1"/>
          <w:sz w:val="28"/>
          <w:szCs w:val="22"/>
        </w:rPr>
      </w:pPr>
      <w:r w:rsidRPr="00326F22">
        <w:rPr>
          <w:rFonts w:ascii="Arial" w:hAnsi="Arial" w:cs="Arial"/>
          <w:b/>
          <w:color w:val="5B9BD5" w:themeColor="accent1"/>
          <w:sz w:val="28"/>
          <w:szCs w:val="22"/>
        </w:rPr>
        <w:t>GRUPO I</w:t>
      </w:r>
    </w:p>
    <w:p w14:paraId="59910E72" w14:textId="77777777" w:rsidR="00E823F2" w:rsidRPr="00326F22" w:rsidRDefault="00E823F2" w:rsidP="00E823F2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b/>
          <w:color w:val="5B9BD5" w:themeColor="accent1"/>
          <w:sz w:val="20"/>
          <w:szCs w:val="20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7"/>
        <w:gridCol w:w="1971"/>
        <w:gridCol w:w="1709"/>
        <w:gridCol w:w="549"/>
        <w:gridCol w:w="1829"/>
        <w:gridCol w:w="1863"/>
      </w:tblGrid>
      <w:tr w:rsidR="00E24E25" w:rsidRPr="00D00F4B" w14:paraId="2F3288E1" w14:textId="77777777" w:rsidTr="000170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1C36CB1D" w14:textId="77777777" w:rsidR="00E24E25" w:rsidRPr="00D00F4B" w:rsidRDefault="00E24E25" w:rsidP="00D706C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N.º</w:t>
            </w:r>
          </w:p>
        </w:tc>
        <w:tc>
          <w:tcPr>
            <w:tcW w:w="1985" w:type="dxa"/>
          </w:tcPr>
          <w:p w14:paraId="7D1AD7BF" w14:textId="77777777" w:rsidR="00E24E25" w:rsidRPr="00D00F4B" w:rsidRDefault="00E24E25" w:rsidP="00D706CB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País</w:t>
            </w:r>
          </w:p>
        </w:tc>
        <w:tc>
          <w:tcPr>
            <w:tcW w:w="1718" w:type="dxa"/>
          </w:tcPr>
          <w:p w14:paraId="09D3ADC8" w14:textId="77777777" w:rsidR="00E24E25" w:rsidRPr="00D00F4B" w:rsidRDefault="00E24E25" w:rsidP="00D706CB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Capital</w:t>
            </w:r>
          </w:p>
        </w:tc>
        <w:tc>
          <w:tcPr>
            <w:tcW w:w="550" w:type="dxa"/>
          </w:tcPr>
          <w:p w14:paraId="18BE7AA5" w14:textId="77777777" w:rsidR="00E24E25" w:rsidRPr="00D00F4B" w:rsidRDefault="00E24E25" w:rsidP="00D706CB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N.º</w:t>
            </w:r>
          </w:p>
        </w:tc>
        <w:tc>
          <w:tcPr>
            <w:tcW w:w="1843" w:type="dxa"/>
          </w:tcPr>
          <w:p w14:paraId="5E73CD21" w14:textId="77777777" w:rsidR="00E24E25" w:rsidRPr="00D00F4B" w:rsidRDefault="00E24E25" w:rsidP="00D706CB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País</w:t>
            </w:r>
          </w:p>
        </w:tc>
        <w:tc>
          <w:tcPr>
            <w:tcW w:w="1879" w:type="dxa"/>
          </w:tcPr>
          <w:p w14:paraId="1B9145E1" w14:textId="77777777" w:rsidR="00E24E25" w:rsidRPr="00D00F4B" w:rsidRDefault="00E24E25" w:rsidP="00D706CB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Capital</w:t>
            </w:r>
          </w:p>
        </w:tc>
      </w:tr>
      <w:tr w:rsidR="00E24E25" w:rsidRPr="00D00F4B" w14:paraId="45427EEC" w14:textId="77777777" w:rsidTr="00326F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0B9E5CC" w14:textId="77777777" w:rsidR="00E24E25" w:rsidRPr="00D00F4B" w:rsidRDefault="00E24E25" w:rsidP="00326F22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985" w:type="dxa"/>
            <w:vAlign w:val="center"/>
          </w:tcPr>
          <w:p w14:paraId="36B19695" w14:textId="5EF5B559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Reino Unido</w:t>
            </w:r>
          </w:p>
        </w:tc>
        <w:tc>
          <w:tcPr>
            <w:tcW w:w="1718" w:type="dxa"/>
            <w:vAlign w:val="center"/>
          </w:tcPr>
          <w:p w14:paraId="55EA92F1" w14:textId="79F3CFCE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Londres</w:t>
            </w:r>
          </w:p>
        </w:tc>
        <w:tc>
          <w:tcPr>
            <w:tcW w:w="550" w:type="dxa"/>
            <w:vAlign w:val="center"/>
          </w:tcPr>
          <w:p w14:paraId="231405F6" w14:textId="77777777" w:rsidR="00E24E25" w:rsidRPr="00D00F4B" w:rsidRDefault="00E24E25" w:rsidP="00326F22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1843" w:type="dxa"/>
            <w:vAlign w:val="center"/>
          </w:tcPr>
          <w:p w14:paraId="5235831C" w14:textId="7540E7A0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Itália</w:t>
            </w:r>
          </w:p>
        </w:tc>
        <w:tc>
          <w:tcPr>
            <w:tcW w:w="1879" w:type="dxa"/>
            <w:vAlign w:val="center"/>
          </w:tcPr>
          <w:p w14:paraId="69F3B3B8" w14:textId="069B61DC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Roma</w:t>
            </w:r>
          </w:p>
        </w:tc>
      </w:tr>
      <w:tr w:rsidR="00E24E25" w:rsidRPr="00D00F4B" w14:paraId="63C5FE3A" w14:textId="77777777" w:rsidTr="00326F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30BFED9" w14:textId="77777777" w:rsidR="00E24E25" w:rsidRPr="00D00F4B" w:rsidRDefault="00E24E25" w:rsidP="00326F22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985" w:type="dxa"/>
            <w:vAlign w:val="center"/>
          </w:tcPr>
          <w:p w14:paraId="1E3C9FE1" w14:textId="473B8E2E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Finlândia</w:t>
            </w:r>
          </w:p>
        </w:tc>
        <w:tc>
          <w:tcPr>
            <w:tcW w:w="1718" w:type="dxa"/>
            <w:vAlign w:val="center"/>
          </w:tcPr>
          <w:p w14:paraId="16CE3470" w14:textId="1325DDD8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Helsínquia</w:t>
            </w:r>
          </w:p>
        </w:tc>
        <w:tc>
          <w:tcPr>
            <w:tcW w:w="550" w:type="dxa"/>
            <w:vAlign w:val="center"/>
          </w:tcPr>
          <w:p w14:paraId="7FBE5AEA" w14:textId="77777777" w:rsidR="00E24E25" w:rsidRPr="00D00F4B" w:rsidRDefault="00E24E25" w:rsidP="00326F22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1843" w:type="dxa"/>
            <w:vAlign w:val="center"/>
          </w:tcPr>
          <w:p w14:paraId="44B2C5FC" w14:textId="719F20B1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Croácia</w:t>
            </w:r>
          </w:p>
        </w:tc>
        <w:tc>
          <w:tcPr>
            <w:tcW w:w="1879" w:type="dxa"/>
            <w:vAlign w:val="center"/>
          </w:tcPr>
          <w:p w14:paraId="19621B82" w14:textId="6F33A35E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Zagreb</w:t>
            </w:r>
          </w:p>
        </w:tc>
      </w:tr>
      <w:tr w:rsidR="00E24E25" w:rsidRPr="00D00F4B" w14:paraId="5DE643A2" w14:textId="77777777" w:rsidTr="00326F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DB6D328" w14:textId="77777777" w:rsidR="00E24E25" w:rsidRPr="00D00F4B" w:rsidRDefault="00E24E25" w:rsidP="00326F22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1985" w:type="dxa"/>
            <w:vAlign w:val="center"/>
          </w:tcPr>
          <w:p w14:paraId="29CF8870" w14:textId="6FEFF49A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República Checa</w:t>
            </w:r>
          </w:p>
        </w:tc>
        <w:tc>
          <w:tcPr>
            <w:tcW w:w="1718" w:type="dxa"/>
            <w:vAlign w:val="center"/>
          </w:tcPr>
          <w:p w14:paraId="19B2018A" w14:textId="3CE567E4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Praga</w:t>
            </w:r>
          </w:p>
        </w:tc>
        <w:tc>
          <w:tcPr>
            <w:tcW w:w="550" w:type="dxa"/>
            <w:vAlign w:val="center"/>
          </w:tcPr>
          <w:p w14:paraId="5CF1BE3C" w14:textId="77777777" w:rsidR="00E24E25" w:rsidRPr="00D00F4B" w:rsidRDefault="00E24E25" w:rsidP="00326F22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1843" w:type="dxa"/>
            <w:vAlign w:val="center"/>
          </w:tcPr>
          <w:p w14:paraId="411BD8FE" w14:textId="0F485580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Bulgária</w:t>
            </w:r>
          </w:p>
        </w:tc>
        <w:tc>
          <w:tcPr>
            <w:tcW w:w="1879" w:type="dxa"/>
            <w:vAlign w:val="center"/>
          </w:tcPr>
          <w:p w14:paraId="64604FE7" w14:textId="547AFD2E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Sófia</w:t>
            </w:r>
          </w:p>
        </w:tc>
      </w:tr>
      <w:tr w:rsidR="00E24E25" w:rsidRPr="00D00F4B" w14:paraId="6057CFCA" w14:textId="77777777" w:rsidTr="00326F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5BD7B36" w14:textId="77777777" w:rsidR="00E24E25" w:rsidRPr="00D00F4B" w:rsidRDefault="00E24E25" w:rsidP="00326F22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1985" w:type="dxa"/>
            <w:vAlign w:val="center"/>
          </w:tcPr>
          <w:p w14:paraId="312CACE5" w14:textId="57FEC71F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Suécia</w:t>
            </w:r>
          </w:p>
        </w:tc>
        <w:tc>
          <w:tcPr>
            <w:tcW w:w="1718" w:type="dxa"/>
            <w:vAlign w:val="center"/>
          </w:tcPr>
          <w:p w14:paraId="19F1A4B6" w14:textId="08EBF6A7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Estocolmo</w:t>
            </w:r>
          </w:p>
        </w:tc>
        <w:tc>
          <w:tcPr>
            <w:tcW w:w="550" w:type="dxa"/>
            <w:vAlign w:val="center"/>
          </w:tcPr>
          <w:p w14:paraId="66489396" w14:textId="77777777" w:rsidR="00E24E25" w:rsidRPr="00D00F4B" w:rsidRDefault="00E24E25" w:rsidP="00326F22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1843" w:type="dxa"/>
            <w:vAlign w:val="center"/>
          </w:tcPr>
          <w:p w14:paraId="0952C78C" w14:textId="76F07D00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Irlanda</w:t>
            </w:r>
          </w:p>
        </w:tc>
        <w:tc>
          <w:tcPr>
            <w:tcW w:w="1879" w:type="dxa"/>
            <w:vAlign w:val="center"/>
          </w:tcPr>
          <w:p w14:paraId="47BE0878" w14:textId="4113641C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Dublin</w:t>
            </w:r>
          </w:p>
        </w:tc>
      </w:tr>
      <w:tr w:rsidR="00E24E25" w:rsidRPr="00D00F4B" w14:paraId="291876AC" w14:textId="77777777" w:rsidTr="00326F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3CB5D50" w14:textId="77777777" w:rsidR="00E24E25" w:rsidRPr="00D00F4B" w:rsidRDefault="00E24E25" w:rsidP="00326F22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1985" w:type="dxa"/>
            <w:vAlign w:val="center"/>
          </w:tcPr>
          <w:p w14:paraId="4BC7933D" w14:textId="484628B7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Estónia</w:t>
            </w:r>
          </w:p>
        </w:tc>
        <w:tc>
          <w:tcPr>
            <w:tcW w:w="1718" w:type="dxa"/>
            <w:vAlign w:val="center"/>
          </w:tcPr>
          <w:p w14:paraId="42686872" w14:textId="3758A4A7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Tallinn</w:t>
            </w:r>
          </w:p>
        </w:tc>
        <w:tc>
          <w:tcPr>
            <w:tcW w:w="550" w:type="dxa"/>
            <w:vAlign w:val="center"/>
          </w:tcPr>
          <w:p w14:paraId="3A7BBCB9" w14:textId="77777777" w:rsidR="00E24E25" w:rsidRPr="00D00F4B" w:rsidRDefault="00E24E25" w:rsidP="00326F22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1843" w:type="dxa"/>
            <w:vAlign w:val="center"/>
          </w:tcPr>
          <w:p w14:paraId="3803E0D8" w14:textId="44D05A3A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Grécia</w:t>
            </w:r>
          </w:p>
        </w:tc>
        <w:tc>
          <w:tcPr>
            <w:tcW w:w="1879" w:type="dxa"/>
            <w:vAlign w:val="center"/>
          </w:tcPr>
          <w:p w14:paraId="07D59DEE" w14:textId="59234674" w:rsidR="00E24E25" w:rsidRPr="00E24E25" w:rsidRDefault="00E24E25" w:rsidP="00326F22">
            <w:pPr>
              <w:pStyle w:val="ListParagraph"/>
              <w:spacing w:before="60" w:after="60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Atenas</w:t>
            </w:r>
          </w:p>
        </w:tc>
      </w:tr>
    </w:tbl>
    <w:p w14:paraId="3FE4EB02" w14:textId="77777777" w:rsidR="00E823F2" w:rsidRPr="005B1EBA" w:rsidRDefault="00E823F2" w:rsidP="00E823F2">
      <w:pPr>
        <w:pStyle w:val="ListParagraph"/>
        <w:spacing w:line="360" w:lineRule="auto"/>
        <w:rPr>
          <w:rFonts w:ascii="Arial" w:hAnsi="Arial" w:cs="Arial"/>
          <w:sz w:val="20"/>
          <w:szCs w:val="20"/>
        </w:rPr>
      </w:pPr>
    </w:p>
    <w:p w14:paraId="4C187215" w14:textId="09ED7175" w:rsidR="00E823F2" w:rsidRPr="00326F22" w:rsidRDefault="00E823F2" w:rsidP="008D17F1">
      <w:pPr>
        <w:spacing w:line="360" w:lineRule="auto"/>
        <w:outlineLvl w:val="0"/>
        <w:rPr>
          <w:rFonts w:ascii="Arial" w:hAnsi="Arial" w:cs="Arial"/>
          <w:color w:val="5B9BD5" w:themeColor="accent1"/>
          <w:sz w:val="20"/>
          <w:szCs w:val="20"/>
        </w:rPr>
      </w:pPr>
      <w:r w:rsidRPr="00326F22">
        <w:rPr>
          <w:rFonts w:ascii="Arial" w:hAnsi="Arial" w:cs="Arial"/>
          <w:b/>
          <w:color w:val="5B9BD5" w:themeColor="accent1"/>
          <w:sz w:val="20"/>
          <w:szCs w:val="20"/>
        </w:rPr>
        <w:t>2.1.</w:t>
      </w:r>
      <w:r w:rsidRPr="00326F22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 w:rsidR="00D706CB" w:rsidRPr="00D706CB">
        <w:rPr>
          <w:rFonts w:ascii="Arial" w:hAnsi="Arial" w:cs="Arial"/>
          <w:color w:val="000000" w:themeColor="text1"/>
          <w:sz w:val="20"/>
          <w:szCs w:val="20"/>
        </w:rPr>
        <w:t xml:space="preserve">Referir </w:t>
      </w:r>
      <w:r w:rsidR="00C328CE">
        <w:rPr>
          <w:rFonts w:ascii="Arial" w:hAnsi="Arial" w:cs="Arial"/>
          <w:color w:val="000000" w:themeColor="text1"/>
          <w:sz w:val="20"/>
          <w:szCs w:val="20"/>
        </w:rPr>
        <w:t>quatro</w:t>
      </w:r>
      <w:r w:rsidR="00D706CB" w:rsidRPr="00D706CB">
        <w:rPr>
          <w:rFonts w:ascii="Arial" w:hAnsi="Arial" w:cs="Arial"/>
          <w:color w:val="000000" w:themeColor="text1"/>
          <w:sz w:val="20"/>
          <w:szCs w:val="20"/>
        </w:rPr>
        <w:t xml:space="preserve"> dos países apresentados</w:t>
      </w:r>
      <w:r w:rsidR="00C328CE">
        <w:rPr>
          <w:rFonts w:ascii="Arial" w:hAnsi="Arial" w:cs="Arial"/>
          <w:color w:val="000000" w:themeColor="text1"/>
          <w:sz w:val="20"/>
          <w:szCs w:val="20"/>
        </w:rPr>
        <w:t>.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2088"/>
        <w:gridCol w:w="2129"/>
        <w:gridCol w:w="2144"/>
        <w:gridCol w:w="2127"/>
      </w:tblGrid>
      <w:tr w:rsidR="00E24E25" w:rsidRPr="00CA092C" w14:paraId="4E502B7F" w14:textId="77777777" w:rsidTr="000170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9FB614B" w14:textId="4658C9AE" w:rsidR="00E24E25" w:rsidRPr="00CA092C" w:rsidRDefault="00E24E25" w:rsidP="00D706C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CA092C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 xml:space="preserve">Europa do </w:t>
            </w:r>
            <w:r w:rsidR="00326F22" w:rsidRPr="00CA092C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Norte</w:t>
            </w:r>
          </w:p>
        </w:tc>
        <w:tc>
          <w:tcPr>
            <w:tcW w:w="2405" w:type="dxa"/>
            <w:vAlign w:val="center"/>
          </w:tcPr>
          <w:p w14:paraId="0BD03AC3" w14:textId="4D58EE58" w:rsidR="00E24E25" w:rsidRPr="00CA092C" w:rsidRDefault="00E24E25" w:rsidP="00D706CB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CA092C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 xml:space="preserve">Europa do </w:t>
            </w:r>
            <w:r w:rsidR="00326F22" w:rsidRPr="00CA092C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Sul</w:t>
            </w:r>
          </w:p>
        </w:tc>
        <w:tc>
          <w:tcPr>
            <w:tcW w:w="2406" w:type="dxa"/>
            <w:vAlign w:val="center"/>
          </w:tcPr>
          <w:p w14:paraId="4E6B0D60" w14:textId="48A7B588" w:rsidR="00E24E25" w:rsidRPr="00CA092C" w:rsidRDefault="00E24E25" w:rsidP="00D706CB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CA092C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 xml:space="preserve">Europa </w:t>
            </w:r>
            <w:r w:rsidR="00326F22" w:rsidRPr="00CA092C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Ocidental</w:t>
            </w:r>
          </w:p>
        </w:tc>
        <w:tc>
          <w:tcPr>
            <w:tcW w:w="2406" w:type="dxa"/>
            <w:vAlign w:val="center"/>
          </w:tcPr>
          <w:p w14:paraId="7BED011A" w14:textId="4B167B9F" w:rsidR="00E24E25" w:rsidRPr="00CA092C" w:rsidRDefault="00E24E25" w:rsidP="00D706CB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CA092C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 xml:space="preserve">Europa do </w:t>
            </w:r>
            <w:r w:rsidR="00326F22" w:rsidRPr="00CA092C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Leste</w:t>
            </w:r>
          </w:p>
        </w:tc>
      </w:tr>
      <w:tr w:rsidR="00E24E25" w14:paraId="02623C5E" w14:textId="77777777" w:rsidTr="00017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1331172" w14:textId="77777777" w:rsidR="00E24E25" w:rsidRPr="00E24E25" w:rsidRDefault="00E24E25" w:rsidP="00E24E25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pt-PT"/>
              </w:rPr>
              <w:t>Islândia</w:t>
            </w:r>
          </w:p>
          <w:p w14:paraId="69B0543F" w14:textId="77777777" w:rsidR="00E24E25" w:rsidRPr="00E24E25" w:rsidRDefault="00E24E25" w:rsidP="00E24E25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pt-PT"/>
              </w:rPr>
              <w:t>Noruega</w:t>
            </w:r>
          </w:p>
          <w:p w14:paraId="00D0C957" w14:textId="77777777" w:rsidR="00E24E25" w:rsidRPr="00E24E25" w:rsidRDefault="00E24E25" w:rsidP="00E24E25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pt-PT"/>
              </w:rPr>
              <w:t>Suécia</w:t>
            </w:r>
          </w:p>
          <w:p w14:paraId="6B57C6E4" w14:textId="77777777" w:rsidR="00E24E25" w:rsidRDefault="00E24E25" w:rsidP="00E24E25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pt-PT"/>
              </w:rPr>
              <w:t>Finlândia</w:t>
            </w:r>
          </w:p>
          <w:p w14:paraId="74A17416" w14:textId="2E4EC254" w:rsidR="00D706CB" w:rsidRPr="00E24E25" w:rsidRDefault="00D706CB" w:rsidP="00E24E25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pt-PT"/>
              </w:rPr>
              <w:t>Dinamarca</w:t>
            </w:r>
          </w:p>
        </w:tc>
        <w:tc>
          <w:tcPr>
            <w:tcW w:w="2405" w:type="dxa"/>
          </w:tcPr>
          <w:p w14:paraId="63B4C766" w14:textId="77777777" w:rsidR="00E24E25" w:rsidRP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Portugal</w:t>
            </w:r>
          </w:p>
          <w:p w14:paraId="1CBA0528" w14:textId="6300D98F" w:rsid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Espanha</w:t>
            </w:r>
          </w:p>
          <w:p w14:paraId="32A73C42" w14:textId="6685FD91" w:rsidR="00D706CB" w:rsidRPr="00E24E25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Andorra</w:t>
            </w:r>
          </w:p>
          <w:p w14:paraId="5664E7BA" w14:textId="77777777" w:rsidR="00E24E25" w:rsidRP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Itália</w:t>
            </w:r>
          </w:p>
          <w:p w14:paraId="6F7E7FFC" w14:textId="77777777" w:rsid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Grécia</w:t>
            </w:r>
          </w:p>
          <w:p w14:paraId="317647EC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Eslovénia</w:t>
            </w:r>
          </w:p>
          <w:p w14:paraId="18A2BDC1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San Marino</w:t>
            </w:r>
          </w:p>
          <w:p w14:paraId="626AA4DE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Vaticano</w:t>
            </w:r>
          </w:p>
          <w:p w14:paraId="1AD2CE16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Croácia</w:t>
            </w:r>
          </w:p>
          <w:p w14:paraId="4C2C33D8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Bósnia-Herzegovina</w:t>
            </w:r>
          </w:p>
          <w:p w14:paraId="5A129F11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Sérvia</w:t>
            </w:r>
          </w:p>
          <w:p w14:paraId="78B17797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Montenegro</w:t>
            </w:r>
          </w:p>
          <w:p w14:paraId="2AB9DC2A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Albânia</w:t>
            </w:r>
          </w:p>
          <w:p w14:paraId="77F67AD0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Macedónia</w:t>
            </w:r>
          </w:p>
          <w:p w14:paraId="08F247F7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Turquia</w:t>
            </w:r>
          </w:p>
          <w:p w14:paraId="4263351E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 xml:space="preserve">Kosovo </w:t>
            </w:r>
          </w:p>
          <w:p w14:paraId="5C9FAD4F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 xml:space="preserve">Malta </w:t>
            </w:r>
          </w:p>
          <w:p w14:paraId="70EF5EBC" w14:textId="65FFBBFF" w:rsidR="00D706CB" w:rsidRPr="00E24E25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Chipre</w:t>
            </w:r>
          </w:p>
        </w:tc>
        <w:tc>
          <w:tcPr>
            <w:tcW w:w="2406" w:type="dxa"/>
          </w:tcPr>
          <w:p w14:paraId="47D230FC" w14:textId="677D1BB4" w:rsidR="00E24E25" w:rsidRP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França</w:t>
            </w:r>
          </w:p>
          <w:p w14:paraId="65AE0AD6" w14:textId="46CDC141" w:rsidR="00E24E25" w:rsidRP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Reino Unido</w:t>
            </w:r>
          </w:p>
          <w:p w14:paraId="5E7BC16A" w14:textId="6B2F7F8F" w:rsidR="00E24E25" w:rsidRP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Alemanha</w:t>
            </w:r>
          </w:p>
          <w:p w14:paraId="796BD6E9" w14:textId="77777777" w:rsid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República Checa</w:t>
            </w:r>
          </w:p>
          <w:p w14:paraId="5F83A30E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Irlanda</w:t>
            </w:r>
          </w:p>
          <w:p w14:paraId="0FE84090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Países Baixos</w:t>
            </w:r>
          </w:p>
          <w:p w14:paraId="7C81E80C" w14:textId="77777777" w:rsidR="00D706CB" w:rsidRDefault="00D706CB" w:rsidP="00D706CB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Bélgica</w:t>
            </w:r>
          </w:p>
          <w:p w14:paraId="7E22C31A" w14:textId="71B048C9" w:rsidR="00D706CB" w:rsidRDefault="00D706CB" w:rsidP="00D706CB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Luxemburgo</w:t>
            </w:r>
          </w:p>
          <w:p w14:paraId="6280ED7B" w14:textId="42BD4296" w:rsidR="00D706CB" w:rsidRDefault="00D706CB" w:rsidP="00D706CB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Suíça</w:t>
            </w:r>
          </w:p>
          <w:p w14:paraId="6BEFEF09" w14:textId="12E52E20" w:rsidR="00D706CB" w:rsidRDefault="00D706CB" w:rsidP="00D706CB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Liechtenstein</w:t>
            </w:r>
          </w:p>
          <w:p w14:paraId="7D2732B3" w14:textId="18AF5460" w:rsidR="00D706CB" w:rsidRDefault="00D706CB" w:rsidP="00D706CB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 xml:space="preserve">Áustria </w:t>
            </w:r>
          </w:p>
          <w:p w14:paraId="1944AECF" w14:textId="116AC59C" w:rsidR="00D706CB" w:rsidRDefault="00D706CB" w:rsidP="00D706CB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Mónaco</w:t>
            </w:r>
          </w:p>
          <w:p w14:paraId="700DEA94" w14:textId="08637E46" w:rsidR="00D706CB" w:rsidRPr="00E24E25" w:rsidRDefault="00D706CB" w:rsidP="00D706CB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2406" w:type="dxa"/>
          </w:tcPr>
          <w:p w14:paraId="6F96B527" w14:textId="77777777" w:rsidR="00E24E25" w:rsidRP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Estónia</w:t>
            </w:r>
          </w:p>
          <w:p w14:paraId="513829C3" w14:textId="77777777" w:rsidR="00E24E25" w:rsidRP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Letónia</w:t>
            </w:r>
          </w:p>
          <w:p w14:paraId="77F317C8" w14:textId="4A1B5CF3" w:rsidR="00E24E25" w:rsidRP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Lituânia</w:t>
            </w:r>
          </w:p>
          <w:p w14:paraId="4F935BA5" w14:textId="77777777" w:rsidR="00E24E25" w:rsidRDefault="00E24E25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 w:rsidRPr="00E24E25"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Bielorrússia</w:t>
            </w:r>
          </w:p>
          <w:p w14:paraId="15F5D800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Rússia</w:t>
            </w:r>
          </w:p>
          <w:p w14:paraId="2FA64AC9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Polónia</w:t>
            </w:r>
          </w:p>
          <w:p w14:paraId="1EC97BA8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Eslováquia</w:t>
            </w:r>
          </w:p>
          <w:p w14:paraId="371001CE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Ucrânia</w:t>
            </w:r>
          </w:p>
          <w:p w14:paraId="55FABA6D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Moldávia</w:t>
            </w:r>
          </w:p>
          <w:p w14:paraId="00F4E4B4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Roménia</w:t>
            </w:r>
          </w:p>
          <w:p w14:paraId="15F0A3EA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Bulgária</w:t>
            </w:r>
          </w:p>
          <w:p w14:paraId="005EAC7F" w14:textId="77777777" w:rsidR="00D706CB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Hungria</w:t>
            </w:r>
          </w:p>
          <w:p w14:paraId="60ED1597" w14:textId="5297E638" w:rsidR="00D706CB" w:rsidRPr="00E24E25" w:rsidRDefault="00D706CB" w:rsidP="00E24E25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t-PT"/>
              </w:rPr>
              <w:t>Cazaquistão</w:t>
            </w:r>
          </w:p>
        </w:tc>
      </w:tr>
    </w:tbl>
    <w:p w14:paraId="16C58D1D" w14:textId="77777777" w:rsidR="00E823F2" w:rsidRPr="005B1EBA" w:rsidRDefault="00E823F2" w:rsidP="00E823F2">
      <w:pPr>
        <w:spacing w:line="360" w:lineRule="auto"/>
        <w:rPr>
          <w:rFonts w:ascii="Arial" w:hAnsi="Arial" w:cs="Arial"/>
          <w:sz w:val="20"/>
          <w:szCs w:val="20"/>
        </w:rPr>
      </w:pPr>
    </w:p>
    <w:p w14:paraId="33C35918" w14:textId="6244F165" w:rsidR="00E823F2" w:rsidRPr="00D706CB" w:rsidRDefault="00583080" w:rsidP="00E823F2">
      <w:pPr>
        <w:spacing w:line="360" w:lineRule="auto"/>
        <w:rPr>
          <w:rFonts w:ascii="Arial" w:hAnsi="Arial" w:cs="Arial"/>
          <w:b/>
          <w:color w:val="5B9BD5" w:themeColor="accent1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3.1.</w:t>
      </w:r>
    </w:p>
    <w:p w14:paraId="09ED94D9" w14:textId="40FEDD38" w:rsidR="00583080" w:rsidRPr="005B1EBA" w:rsidRDefault="00552CC1" w:rsidP="00DE3B03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3.1.1 </w:t>
      </w:r>
      <w:r w:rsidRPr="005B1EBA">
        <w:rPr>
          <w:rFonts w:ascii="Arial" w:hAnsi="Arial" w:cs="Arial"/>
          <w:sz w:val="20"/>
          <w:szCs w:val="20"/>
        </w:rPr>
        <w:t>c)</w:t>
      </w:r>
    </w:p>
    <w:p w14:paraId="2DD2F852" w14:textId="55140270" w:rsidR="00583080" w:rsidRPr="005B1EBA" w:rsidRDefault="00552CC1" w:rsidP="00DE3B03">
      <w:pPr>
        <w:spacing w:line="360" w:lineRule="auto"/>
        <w:ind w:left="426"/>
        <w:rPr>
          <w:rFonts w:ascii="Arial" w:hAnsi="Arial" w:cs="Arial"/>
          <w:b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3.1.2</w:t>
      </w:r>
      <w:r w:rsidR="00583080" w:rsidRPr="00D706CB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 w:rsidR="00E24E25">
        <w:rPr>
          <w:rFonts w:ascii="Arial" w:hAnsi="Arial" w:cs="Arial"/>
          <w:sz w:val="20"/>
          <w:szCs w:val="20"/>
        </w:rPr>
        <w:t>d</w:t>
      </w:r>
      <w:r w:rsidRPr="005B1EBA">
        <w:rPr>
          <w:rFonts w:ascii="Arial" w:hAnsi="Arial" w:cs="Arial"/>
          <w:sz w:val="20"/>
          <w:szCs w:val="20"/>
        </w:rPr>
        <w:t>)</w:t>
      </w:r>
    </w:p>
    <w:p w14:paraId="727173AE" w14:textId="6AE41B6E" w:rsidR="00583080" w:rsidRPr="005B1EBA" w:rsidRDefault="00552CC1" w:rsidP="00DE3B03">
      <w:pPr>
        <w:spacing w:line="360" w:lineRule="auto"/>
        <w:ind w:left="426"/>
        <w:rPr>
          <w:rFonts w:ascii="Arial" w:hAnsi="Arial" w:cs="Arial"/>
          <w:b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3.1.3</w:t>
      </w:r>
      <w:r w:rsidR="00583080" w:rsidRPr="00D706CB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 w:rsidR="00E24E25">
        <w:rPr>
          <w:rFonts w:ascii="Arial" w:hAnsi="Arial" w:cs="Arial"/>
          <w:sz w:val="20"/>
          <w:szCs w:val="20"/>
        </w:rPr>
        <w:t>a</w:t>
      </w:r>
      <w:r w:rsidRPr="005B1EBA">
        <w:rPr>
          <w:rFonts w:ascii="Arial" w:hAnsi="Arial" w:cs="Arial"/>
          <w:sz w:val="20"/>
          <w:szCs w:val="20"/>
        </w:rPr>
        <w:t>)</w:t>
      </w:r>
    </w:p>
    <w:p w14:paraId="1036E6E9" w14:textId="15ABFF0C" w:rsidR="00583080" w:rsidRPr="005B1EBA" w:rsidRDefault="00552CC1" w:rsidP="00DE3B03">
      <w:pPr>
        <w:spacing w:line="360" w:lineRule="auto"/>
        <w:ind w:left="426"/>
        <w:rPr>
          <w:rFonts w:ascii="Arial" w:hAnsi="Arial" w:cs="Arial"/>
          <w:b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3.1.4</w:t>
      </w:r>
      <w:r w:rsidR="00583080" w:rsidRPr="00D706CB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 w:rsidR="00E24E25">
        <w:rPr>
          <w:rFonts w:ascii="Arial" w:hAnsi="Arial" w:cs="Arial"/>
          <w:sz w:val="20"/>
          <w:szCs w:val="20"/>
        </w:rPr>
        <w:t>b</w:t>
      </w:r>
      <w:r w:rsidRPr="005B1EBA">
        <w:rPr>
          <w:rFonts w:ascii="Arial" w:hAnsi="Arial" w:cs="Arial"/>
          <w:sz w:val="20"/>
          <w:szCs w:val="20"/>
        </w:rPr>
        <w:t>)</w:t>
      </w:r>
    </w:p>
    <w:p w14:paraId="4BEA9396" w14:textId="026425C3" w:rsidR="00AC3610" w:rsidRDefault="00552CC1" w:rsidP="00E24E25">
      <w:pPr>
        <w:spacing w:line="360" w:lineRule="auto"/>
        <w:ind w:left="426"/>
        <w:rPr>
          <w:rFonts w:ascii="Arial" w:hAnsi="Arial" w:cs="Arial"/>
          <w:b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3.1.5</w:t>
      </w:r>
      <w:r w:rsidR="00583080"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 </w:t>
      </w:r>
      <w:r w:rsidRPr="005B1EBA">
        <w:rPr>
          <w:rFonts w:ascii="Arial" w:hAnsi="Arial" w:cs="Arial"/>
          <w:sz w:val="20"/>
          <w:szCs w:val="20"/>
        </w:rPr>
        <w:t>a)</w:t>
      </w:r>
    </w:p>
    <w:p w14:paraId="2D3AF09F" w14:textId="77777777" w:rsidR="00AC3610" w:rsidRPr="005B1EBA" w:rsidRDefault="00AC3610" w:rsidP="00E823F2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1A5F4522" w14:textId="72565BD4" w:rsidR="00E823F2" w:rsidRPr="005B1EBA" w:rsidRDefault="00E823F2" w:rsidP="00E24E25">
      <w:pPr>
        <w:spacing w:line="360" w:lineRule="auto"/>
        <w:outlineLvl w:val="0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4. </w:t>
      </w:r>
      <w:r w:rsidR="00E24E25">
        <w:rPr>
          <w:rFonts w:ascii="Arial" w:hAnsi="Arial" w:cs="Arial"/>
          <w:sz w:val="20"/>
          <w:szCs w:val="20"/>
        </w:rPr>
        <w:t>O ponto mais alto da Europa é o monte Elbrus.</w:t>
      </w:r>
    </w:p>
    <w:p w14:paraId="53EBDEA0" w14:textId="752DACB1" w:rsidR="00E823F2" w:rsidRDefault="00E823F2" w:rsidP="008D17F1">
      <w:pPr>
        <w:spacing w:line="360" w:lineRule="auto"/>
        <w:outlineLvl w:val="0"/>
        <w:rPr>
          <w:rFonts w:ascii="Arial" w:hAnsi="Arial" w:cs="Arial"/>
          <w:b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5. </w:t>
      </w:r>
      <w:r w:rsidR="00E24E25" w:rsidRPr="00E24E25">
        <w:rPr>
          <w:rFonts w:ascii="Arial" w:hAnsi="Arial" w:cs="Arial"/>
          <w:sz w:val="20"/>
          <w:szCs w:val="20"/>
        </w:rPr>
        <w:t>O maior rio europeu é o rio Volga.</w:t>
      </w:r>
      <w:r w:rsidR="00E24E25">
        <w:rPr>
          <w:rFonts w:ascii="Arial" w:hAnsi="Arial" w:cs="Arial"/>
          <w:b/>
          <w:sz w:val="20"/>
          <w:szCs w:val="20"/>
        </w:rPr>
        <w:t xml:space="preserve"> </w:t>
      </w:r>
    </w:p>
    <w:p w14:paraId="7446F337" w14:textId="3A206723" w:rsidR="00E24E25" w:rsidRDefault="00E24E25" w:rsidP="008D17F1">
      <w:pPr>
        <w:spacing w:line="360" w:lineRule="auto"/>
        <w:outlineLvl w:val="0"/>
        <w:rPr>
          <w:rFonts w:ascii="Arial" w:hAnsi="Arial" w:cs="Arial"/>
          <w:b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6. </w:t>
      </w:r>
      <w:r w:rsidRPr="00E24E25">
        <w:rPr>
          <w:rFonts w:ascii="Arial" w:hAnsi="Arial" w:cs="Arial"/>
          <w:sz w:val="20"/>
          <w:szCs w:val="20"/>
        </w:rPr>
        <w:t>A maior ilha do continente europeu é a Grã-Bretanha.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0821873B" w14:textId="094D89ED" w:rsidR="00A8437B" w:rsidRDefault="00A8437B" w:rsidP="008D17F1">
      <w:pPr>
        <w:spacing w:line="360" w:lineRule="auto"/>
        <w:outlineLvl w:val="0"/>
        <w:rPr>
          <w:rFonts w:ascii="Arial" w:hAnsi="Arial" w:cs="Arial"/>
          <w:b/>
          <w:sz w:val="20"/>
          <w:szCs w:val="20"/>
        </w:rPr>
      </w:pPr>
    </w:p>
    <w:p w14:paraId="7EB0F201" w14:textId="6541174F" w:rsidR="00A8437B" w:rsidRDefault="00A8437B" w:rsidP="008D17F1">
      <w:pPr>
        <w:spacing w:line="360" w:lineRule="auto"/>
        <w:outlineLvl w:val="0"/>
        <w:rPr>
          <w:rFonts w:ascii="Arial" w:hAnsi="Arial" w:cs="Arial"/>
          <w:b/>
          <w:sz w:val="20"/>
          <w:szCs w:val="20"/>
        </w:rPr>
      </w:pPr>
    </w:p>
    <w:p w14:paraId="0D2810C9" w14:textId="77777777" w:rsidR="00A8437B" w:rsidRPr="005B1EBA" w:rsidRDefault="00A8437B" w:rsidP="008D17F1">
      <w:pPr>
        <w:spacing w:line="360" w:lineRule="auto"/>
        <w:outlineLvl w:val="0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14:paraId="6D8247CD" w14:textId="77777777" w:rsidR="008D17F1" w:rsidRDefault="008D17F1" w:rsidP="00DE3B03">
      <w:pPr>
        <w:spacing w:line="360" w:lineRule="auto"/>
        <w:ind w:left="709" w:hanging="283"/>
        <w:rPr>
          <w:rFonts w:ascii="Arial" w:hAnsi="Arial" w:cs="Arial"/>
          <w:sz w:val="20"/>
          <w:szCs w:val="22"/>
        </w:rPr>
      </w:pPr>
    </w:p>
    <w:p w14:paraId="0D5114A3" w14:textId="77777777" w:rsidR="00F36072" w:rsidRPr="00D706CB" w:rsidRDefault="00F36072" w:rsidP="00552CC1">
      <w:pPr>
        <w:spacing w:line="360" w:lineRule="auto"/>
        <w:jc w:val="center"/>
        <w:outlineLvl w:val="0"/>
        <w:rPr>
          <w:rFonts w:ascii="Arial" w:hAnsi="Arial" w:cs="Arial"/>
          <w:b/>
          <w:color w:val="5B9BD5" w:themeColor="accent1"/>
          <w:sz w:val="28"/>
          <w:szCs w:val="22"/>
        </w:rPr>
      </w:pPr>
      <w:r w:rsidRPr="00D706CB">
        <w:rPr>
          <w:rFonts w:ascii="Arial" w:hAnsi="Arial" w:cs="Arial"/>
          <w:b/>
          <w:color w:val="5B9BD5" w:themeColor="accent1"/>
          <w:sz w:val="28"/>
          <w:szCs w:val="22"/>
        </w:rPr>
        <w:lastRenderedPageBreak/>
        <w:t>GRUPO II</w:t>
      </w:r>
    </w:p>
    <w:p w14:paraId="55110868" w14:textId="67C2B9AF" w:rsidR="00DE3B03" w:rsidRPr="00E24E25" w:rsidRDefault="00F36072" w:rsidP="00F36072">
      <w:pPr>
        <w:spacing w:line="360" w:lineRule="auto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1.</w:t>
      </w:r>
      <w:r w:rsidR="00E24E25"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 </w:t>
      </w:r>
      <w:r w:rsidR="00E24E25">
        <w:rPr>
          <w:rFonts w:ascii="Arial" w:hAnsi="Arial" w:cs="Arial"/>
          <w:sz w:val="20"/>
          <w:szCs w:val="20"/>
        </w:rPr>
        <w:t xml:space="preserve">Os países fundadores da União Europeia são a França, Alemanha, Itália, Bélgica, Países Baixos e o Luxemburgo. </w:t>
      </w:r>
    </w:p>
    <w:p w14:paraId="3976578A" w14:textId="5827B0C5" w:rsidR="00F36072" w:rsidRPr="00E24E25" w:rsidRDefault="00F36072" w:rsidP="00F36072">
      <w:pPr>
        <w:spacing w:line="360" w:lineRule="auto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2. </w:t>
      </w:r>
      <w:r w:rsidR="00D706CB" w:rsidRPr="00D706CB">
        <w:rPr>
          <w:rFonts w:ascii="Arial" w:hAnsi="Arial" w:cs="Arial"/>
          <w:color w:val="000000" w:themeColor="text1"/>
          <w:sz w:val="20"/>
          <w:szCs w:val="20"/>
        </w:rPr>
        <w:t>Referir dois dos seguintes</w:t>
      </w:r>
      <w:r w:rsidR="00E24E25" w:rsidRPr="00D706C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24E25">
        <w:rPr>
          <w:rFonts w:ascii="Arial" w:hAnsi="Arial" w:cs="Arial"/>
          <w:sz w:val="20"/>
          <w:szCs w:val="20"/>
        </w:rPr>
        <w:t>objetivos da União Europeia</w:t>
      </w:r>
      <w:r w:rsidR="00952A31">
        <w:rPr>
          <w:rFonts w:ascii="Arial" w:hAnsi="Arial" w:cs="Arial"/>
          <w:sz w:val="20"/>
          <w:szCs w:val="20"/>
        </w:rPr>
        <w:t xml:space="preserve">: </w:t>
      </w:r>
      <w:r w:rsidR="00E24E25">
        <w:rPr>
          <w:rFonts w:ascii="Arial" w:hAnsi="Arial" w:cs="Arial"/>
          <w:sz w:val="20"/>
          <w:szCs w:val="20"/>
        </w:rPr>
        <w:t xml:space="preserve">a </w:t>
      </w:r>
      <w:r w:rsidR="002C0CD4">
        <w:rPr>
          <w:rFonts w:ascii="Arial" w:hAnsi="Arial" w:cs="Arial"/>
          <w:sz w:val="20"/>
          <w:szCs w:val="20"/>
        </w:rPr>
        <w:t>livre circulação de pessoas e bens</w:t>
      </w:r>
      <w:r w:rsidR="00952A31">
        <w:rPr>
          <w:rFonts w:ascii="Arial" w:hAnsi="Arial" w:cs="Arial"/>
          <w:sz w:val="20"/>
          <w:szCs w:val="20"/>
        </w:rPr>
        <w:t>,</w:t>
      </w:r>
      <w:r w:rsidR="002C0CD4">
        <w:rPr>
          <w:rFonts w:ascii="Arial" w:hAnsi="Arial" w:cs="Arial"/>
          <w:sz w:val="20"/>
          <w:szCs w:val="20"/>
        </w:rPr>
        <w:t xml:space="preserve"> a política externa de segurança comum, </w:t>
      </w:r>
      <w:r w:rsidR="00D706CB">
        <w:rPr>
          <w:rFonts w:ascii="Arial" w:hAnsi="Arial" w:cs="Arial"/>
          <w:sz w:val="20"/>
          <w:szCs w:val="20"/>
        </w:rPr>
        <w:t xml:space="preserve">princípio da solidariedade – sustentado numa maior solidariedade entre os povos </w:t>
      </w:r>
      <w:r w:rsidR="00C328CE">
        <w:rPr>
          <w:rFonts w:ascii="Arial" w:hAnsi="Arial" w:cs="Arial"/>
          <w:sz w:val="20"/>
          <w:szCs w:val="20"/>
        </w:rPr>
        <w:t xml:space="preserve">– </w:t>
      </w:r>
      <w:r w:rsidR="00D706CB">
        <w:rPr>
          <w:rFonts w:ascii="Arial" w:hAnsi="Arial" w:cs="Arial"/>
          <w:sz w:val="20"/>
          <w:szCs w:val="20"/>
        </w:rPr>
        <w:t xml:space="preserve">e cidadania comum para os cidadãos dos </w:t>
      </w:r>
      <w:r w:rsidR="00C328CE">
        <w:rPr>
          <w:rFonts w:ascii="Arial" w:hAnsi="Arial" w:cs="Arial"/>
          <w:sz w:val="20"/>
          <w:szCs w:val="20"/>
        </w:rPr>
        <w:t>e</w:t>
      </w:r>
      <w:r w:rsidR="00D706CB">
        <w:rPr>
          <w:rFonts w:ascii="Arial" w:hAnsi="Arial" w:cs="Arial"/>
          <w:sz w:val="20"/>
          <w:szCs w:val="20"/>
        </w:rPr>
        <w:t xml:space="preserve">stados-membros. </w:t>
      </w:r>
    </w:p>
    <w:p w14:paraId="0C091663" w14:textId="352F5DE6" w:rsidR="00F36072" w:rsidRPr="00D706CB" w:rsidRDefault="00F36072" w:rsidP="00F36072">
      <w:pPr>
        <w:spacing w:line="360" w:lineRule="auto"/>
        <w:rPr>
          <w:rFonts w:ascii="Arial" w:hAnsi="Arial" w:cs="Arial"/>
          <w:b/>
          <w:color w:val="5B9BD5" w:themeColor="accent1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3.</w:t>
      </w:r>
    </w:p>
    <w:p w14:paraId="53AC91DB" w14:textId="77777777" w:rsidR="00F36072" w:rsidRPr="005B1EBA" w:rsidRDefault="00F36072" w:rsidP="00DE3B03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a) </w:t>
      </w:r>
      <w:r w:rsidRPr="005B1EBA">
        <w:rPr>
          <w:rFonts w:ascii="Arial" w:hAnsi="Arial" w:cs="Arial"/>
          <w:sz w:val="20"/>
          <w:szCs w:val="20"/>
        </w:rPr>
        <w:t>F</w:t>
      </w:r>
    </w:p>
    <w:p w14:paraId="1E6459C0" w14:textId="77777777" w:rsidR="00F36072" w:rsidRPr="005B1EBA" w:rsidRDefault="00F36072" w:rsidP="00DE3B03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b) </w:t>
      </w:r>
      <w:r w:rsidRPr="005B1EBA">
        <w:rPr>
          <w:rFonts w:ascii="Arial" w:hAnsi="Arial" w:cs="Arial"/>
          <w:sz w:val="20"/>
          <w:szCs w:val="20"/>
        </w:rPr>
        <w:t>F</w:t>
      </w:r>
    </w:p>
    <w:p w14:paraId="0AD3D067" w14:textId="1B2BE8E5" w:rsidR="00F36072" w:rsidRPr="005B1EBA" w:rsidRDefault="00F36072" w:rsidP="00DE3B03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c) </w:t>
      </w:r>
      <w:r w:rsidR="002C0CD4">
        <w:rPr>
          <w:rFonts w:ascii="Arial" w:hAnsi="Arial" w:cs="Arial"/>
          <w:sz w:val="20"/>
          <w:szCs w:val="20"/>
        </w:rPr>
        <w:t>V</w:t>
      </w:r>
    </w:p>
    <w:p w14:paraId="43201D2E" w14:textId="00EA2AE7" w:rsidR="00AC3610" w:rsidRDefault="00F36072" w:rsidP="002C0CD4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 xml:space="preserve">d) </w:t>
      </w:r>
      <w:r w:rsidR="002C0CD4">
        <w:rPr>
          <w:rFonts w:ascii="Arial" w:hAnsi="Arial" w:cs="Arial"/>
          <w:sz w:val="20"/>
          <w:szCs w:val="20"/>
        </w:rPr>
        <w:t>F</w:t>
      </w:r>
    </w:p>
    <w:p w14:paraId="327C9E42" w14:textId="71D0289C" w:rsidR="002C0CD4" w:rsidRDefault="002C0CD4" w:rsidP="002C0CD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ECA31CF" w14:textId="77777777" w:rsidR="002C0CD4" w:rsidRPr="002C0CD4" w:rsidRDefault="002C0CD4" w:rsidP="002C0CD4">
      <w:pPr>
        <w:spacing w:line="360" w:lineRule="auto"/>
        <w:rPr>
          <w:rFonts w:ascii="Arial" w:hAnsi="Arial" w:cs="Arial"/>
          <w:sz w:val="20"/>
          <w:szCs w:val="20"/>
        </w:rPr>
      </w:pPr>
    </w:p>
    <w:p w14:paraId="0EFC43AD" w14:textId="57756323" w:rsidR="00F36072" w:rsidRPr="00D706CB" w:rsidRDefault="00F36072" w:rsidP="00D706CB">
      <w:pPr>
        <w:pStyle w:val="ListParagraph"/>
        <w:numPr>
          <w:ilvl w:val="1"/>
          <w:numId w:val="5"/>
        </w:numPr>
        <w:spacing w:line="360" w:lineRule="auto"/>
        <w:rPr>
          <w:rFonts w:ascii="Arial" w:hAnsi="Arial" w:cs="Arial"/>
          <w:b/>
          <w:color w:val="5B9BD5" w:themeColor="accent1"/>
          <w:sz w:val="20"/>
          <w:szCs w:val="20"/>
        </w:rPr>
      </w:pPr>
    </w:p>
    <w:tbl>
      <w:tblPr>
        <w:tblStyle w:val="TableGrid"/>
        <w:tblW w:w="9485" w:type="dxa"/>
        <w:tblInd w:w="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5"/>
      </w:tblGrid>
      <w:tr w:rsidR="002C0CD4" w:rsidRPr="0043299C" w14:paraId="28E5FFB1" w14:textId="77777777" w:rsidTr="002C0CD4">
        <w:tc>
          <w:tcPr>
            <w:tcW w:w="9485" w:type="dxa"/>
            <w:vAlign w:val="center"/>
          </w:tcPr>
          <w:p w14:paraId="04D98C3F" w14:textId="235100EA" w:rsidR="002C0CD4" w:rsidRPr="0043299C" w:rsidRDefault="00326F22" w:rsidP="00326F22">
            <w:pPr>
              <w:pStyle w:val="BodyText"/>
              <w:spacing w:before="60" w:after="60" w:line="360" w:lineRule="auto"/>
              <w:ind w:right="278"/>
              <w:rPr>
                <w:rFonts w:ascii="Arial" w:hAnsi="Arial" w:cs="Arial"/>
                <w:sz w:val="20"/>
                <w:szCs w:val="22"/>
              </w:rPr>
            </w:pPr>
            <w:r w:rsidRPr="00D706CB">
              <w:rPr>
                <w:rFonts w:ascii="Arial" w:hAnsi="Arial" w:cs="Arial"/>
                <w:b/>
                <w:color w:val="5B9BD5" w:themeColor="accent1"/>
                <w:sz w:val="20"/>
                <w:szCs w:val="22"/>
              </w:rPr>
              <w:t>a)</w:t>
            </w:r>
            <w:r w:rsidRPr="00D706CB">
              <w:rPr>
                <w:rFonts w:ascii="Arial" w:hAnsi="Arial" w:cs="Arial"/>
                <w:color w:val="5B9BD5" w:themeColor="accent1"/>
                <w:sz w:val="20"/>
                <w:szCs w:val="22"/>
              </w:rPr>
              <w:t xml:space="preserve"> </w:t>
            </w:r>
            <w:r w:rsidR="002C0CD4">
              <w:rPr>
                <w:rFonts w:ascii="Arial" w:hAnsi="Arial" w:cs="Arial"/>
                <w:sz w:val="20"/>
                <w:szCs w:val="22"/>
              </w:rPr>
              <w:t xml:space="preserve">Irlanda, Reino Unido e Dinamarca entraram para a União Europeia em </w:t>
            </w:r>
            <w:r w:rsidR="002C0CD4" w:rsidRPr="002C0CD4">
              <w:rPr>
                <w:rFonts w:ascii="Arial" w:hAnsi="Arial" w:cs="Arial"/>
                <w:sz w:val="20"/>
                <w:szCs w:val="22"/>
                <w:u w:val="single"/>
              </w:rPr>
              <w:t>1973</w:t>
            </w:r>
            <w:r w:rsidR="002C0CD4" w:rsidRPr="009B58B8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2C0CD4" w:rsidRPr="0043299C" w14:paraId="7698C5E0" w14:textId="77777777" w:rsidTr="002C0CD4">
        <w:tc>
          <w:tcPr>
            <w:tcW w:w="9485" w:type="dxa"/>
            <w:vAlign w:val="center"/>
          </w:tcPr>
          <w:p w14:paraId="1A8EE2A0" w14:textId="5B8F66DC" w:rsidR="002C0CD4" w:rsidRPr="0043299C" w:rsidRDefault="00326F22" w:rsidP="00326F22">
            <w:pPr>
              <w:pStyle w:val="BodyText"/>
              <w:spacing w:before="60" w:after="60" w:line="360" w:lineRule="auto"/>
              <w:ind w:right="278"/>
              <w:jc w:val="left"/>
              <w:rPr>
                <w:rFonts w:ascii="Arial" w:hAnsi="Arial" w:cs="Arial"/>
                <w:sz w:val="20"/>
                <w:szCs w:val="22"/>
              </w:rPr>
            </w:pPr>
            <w:r w:rsidRPr="00D706CB">
              <w:rPr>
                <w:rFonts w:ascii="Arial" w:hAnsi="Arial" w:cs="Arial"/>
                <w:b/>
                <w:color w:val="5B9BD5" w:themeColor="accent1"/>
                <w:sz w:val="20"/>
                <w:szCs w:val="22"/>
              </w:rPr>
              <w:t>b)</w:t>
            </w:r>
            <w:r w:rsidRPr="00D706CB">
              <w:rPr>
                <w:rFonts w:ascii="Arial" w:hAnsi="Arial" w:cs="Arial"/>
                <w:color w:val="5B9BD5" w:themeColor="accent1"/>
                <w:sz w:val="20"/>
                <w:szCs w:val="22"/>
              </w:rPr>
              <w:t xml:space="preserve"> </w:t>
            </w:r>
            <w:r w:rsidR="002C0CD4">
              <w:rPr>
                <w:rFonts w:ascii="Arial" w:hAnsi="Arial" w:cs="Arial"/>
                <w:sz w:val="20"/>
                <w:szCs w:val="22"/>
              </w:rPr>
              <w:t xml:space="preserve">A Grécia aderiu à União Europeia em </w:t>
            </w:r>
            <w:r w:rsidR="002C0CD4" w:rsidRPr="002C0CD4">
              <w:rPr>
                <w:rFonts w:ascii="Arial" w:hAnsi="Arial" w:cs="Arial"/>
                <w:sz w:val="20"/>
                <w:szCs w:val="22"/>
                <w:u w:val="single"/>
              </w:rPr>
              <w:t>1981</w:t>
            </w:r>
            <w:r w:rsidR="002C0CD4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2C0CD4" w:rsidRPr="0043299C" w14:paraId="44B87361" w14:textId="77777777" w:rsidTr="002C0CD4">
        <w:tc>
          <w:tcPr>
            <w:tcW w:w="9485" w:type="dxa"/>
            <w:vAlign w:val="center"/>
          </w:tcPr>
          <w:p w14:paraId="5DEC1397" w14:textId="4D81E2BF" w:rsidR="002C0CD4" w:rsidRPr="0043299C" w:rsidRDefault="002C0CD4" w:rsidP="002C0CD4">
            <w:pPr>
              <w:pStyle w:val="BodyText"/>
              <w:spacing w:before="60" w:after="60"/>
              <w:ind w:right="278"/>
              <w:rPr>
                <w:rFonts w:ascii="Arial" w:hAnsi="Arial" w:cs="Arial"/>
                <w:sz w:val="20"/>
                <w:szCs w:val="22"/>
              </w:rPr>
            </w:pPr>
            <w:r w:rsidRPr="00D706CB">
              <w:rPr>
                <w:rFonts w:ascii="Arial" w:hAnsi="Arial" w:cs="Arial"/>
                <w:b/>
                <w:color w:val="5B9BD5" w:themeColor="accent1"/>
                <w:sz w:val="20"/>
                <w:szCs w:val="22"/>
              </w:rPr>
              <w:t>d)</w:t>
            </w:r>
            <w:r w:rsidRPr="00D706CB">
              <w:rPr>
                <w:rFonts w:ascii="Arial" w:hAnsi="Arial" w:cs="Arial"/>
                <w:color w:val="5B9BD5" w:themeColor="accent1"/>
                <w:sz w:val="20"/>
                <w:szCs w:val="22"/>
              </w:rPr>
              <w:t xml:space="preserve">  </w:t>
            </w:r>
            <w:r>
              <w:rPr>
                <w:rFonts w:ascii="Arial" w:hAnsi="Arial" w:cs="Arial"/>
                <w:sz w:val="20"/>
                <w:szCs w:val="22"/>
              </w:rPr>
              <w:t xml:space="preserve">A Estónia e a Eslovénia aderiram à União Europeia em </w:t>
            </w:r>
            <w:r>
              <w:rPr>
                <w:rFonts w:ascii="Arial" w:hAnsi="Arial" w:cs="Arial"/>
                <w:sz w:val="20"/>
                <w:szCs w:val="22"/>
                <w:u w:val="single"/>
              </w:rPr>
              <w:t>2004</w:t>
            </w:r>
            <w:r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</w:tbl>
    <w:p w14:paraId="22991A8E" w14:textId="6A2428EB" w:rsidR="002C0CD4" w:rsidRDefault="002C0CD4" w:rsidP="00F36072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842A86D" w14:textId="6A12E6F9" w:rsidR="002C0CD4" w:rsidRPr="00D706CB" w:rsidRDefault="002C0CD4" w:rsidP="00D706CB">
      <w:pPr>
        <w:spacing w:line="360" w:lineRule="auto"/>
        <w:jc w:val="center"/>
        <w:outlineLvl w:val="0"/>
        <w:rPr>
          <w:rFonts w:ascii="Arial" w:hAnsi="Arial" w:cs="Arial"/>
          <w:b/>
          <w:color w:val="5B9BD5" w:themeColor="accent1"/>
          <w:sz w:val="28"/>
          <w:szCs w:val="22"/>
        </w:rPr>
      </w:pPr>
      <w:r w:rsidRPr="00D706CB">
        <w:rPr>
          <w:rFonts w:ascii="Arial" w:hAnsi="Arial" w:cs="Arial"/>
          <w:b/>
          <w:color w:val="5B9BD5" w:themeColor="accent1"/>
          <w:sz w:val="28"/>
          <w:szCs w:val="22"/>
        </w:rPr>
        <w:t>Grupo III</w:t>
      </w:r>
    </w:p>
    <w:p w14:paraId="1C0D70F7" w14:textId="4A8A4FB9" w:rsidR="00DE3B03" w:rsidRPr="00D706CB" w:rsidRDefault="002C0CD4" w:rsidP="00F36072">
      <w:pPr>
        <w:spacing w:line="360" w:lineRule="auto"/>
        <w:rPr>
          <w:rFonts w:ascii="Arial" w:hAnsi="Arial" w:cs="Arial"/>
          <w:b/>
          <w:color w:val="5B9BD5" w:themeColor="accent1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1</w:t>
      </w:r>
      <w:r w:rsidR="008D07A0" w:rsidRPr="00D706CB">
        <w:rPr>
          <w:rFonts w:ascii="Arial" w:hAnsi="Arial" w:cs="Arial"/>
          <w:b/>
          <w:color w:val="5B9BD5" w:themeColor="accent1"/>
          <w:sz w:val="20"/>
          <w:szCs w:val="20"/>
        </w:rPr>
        <w:t>.</w:t>
      </w:r>
    </w:p>
    <w:p w14:paraId="2164D677" w14:textId="42FE005E" w:rsidR="00DE3B03" w:rsidRPr="005B1EBA" w:rsidRDefault="002C0CD4" w:rsidP="00DE3B03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1</w:t>
      </w:r>
      <w:r w:rsidR="008D07A0" w:rsidRPr="00D706CB">
        <w:rPr>
          <w:rFonts w:ascii="Arial" w:hAnsi="Arial" w:cs="Arial"/>
          <w:b/>
          <w:color w:val="5B9BD5" w:themeColor="accent1"/>
          <w:sz w:val="20"/>
          <w:szCs w:val="20"/>
        </w:rPr>
        <w:t>.1.1</w:t>
      </w:r>
      <w:r w:rsidR="00DE3B03" w:rsidRPr="00D706CB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</w:t>
      </w:r>
      <w:r w:rsidR="008D07A0" w:rsidRPr="005B1EBA">
        <w:rPr>
          <w:rFonts w:ascii="Arial" w:hAnsi="Arial" w:cs="Arial"/>
          <w:sz w:val="20"/>
          <w:szCs w:val="20"/>
        </w:rPr>
        <w:t>)</w:t>
      </w:r>
    </w:p>
    <w:p w14:paraId="06F954AB" w14:textId="46FA6B3C" w:rsidR="00DE3B03" w:rsidRPr="005B1EBA" w:rsidRDefault="002C0CD4" w:rsidP="00DE3B03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1</w:t>
      </w:r>
      <w:r w:rsidR="008D07A0" w:rsidRPr="00D706CB">
        <w:rPr>
          <w:rFonts w:ascii="Arial" w:hAnsi="Arial" w:cs="Arial"/>
          <w:b/>
          <w:color w:val="5B9BD5" w:themeColor="accent1"/>
          <w:sz w:val="20"/>
          <w:szCs w:val="20"/>
        </w:rPr>
        <w:t>.1.2</w:t>
      </w:r>
      <w:r w:rsidR="00DE3B03" w:rsidRPr="00D706CB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 w:rsidR="008D07A0" w:rsidRPr="005B1EBA">
        <w:rPr>
          <w:rFonts w:ascii="Arial" w:hAnsi="Arial" w:cs="Arial"/>
          <w:sz w:val="20"/>
          <w:szCs w:val="20"/>
        </w:rPr>
        <w:t>a)</w:t>
      </w:r>
    </w:p>
    <w:p w14:paraId="4FA6A88E" w14:textId="1267F425" w:rsidR="00DE3B03" w:rsidRPr="005B1EBA" w:rsidRDefault="002C0CD4" w:rsidP="00DE3B03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1</w:t>
      </w:r>
      <w:r w:rsidR="008D07A0" w:rsidRPr="00D706CB">
        <w:rPr>
          <w:rFonts w:ascii="Arial" w:hAnsi="Arial" w:cs="Arial"/>
          <w:b/>
          <w:color w:val="5B9BD5" w:themeColor="accent1"/>
          <w:sz w:val="20"/>
          <w:szCs w:val="20"/>
        </w:rPr>
        <w:t>.1.3</w:t>
      </w:r>
      <w:r w:rsidR="00DE3B03" w:rsidRPr="00D706CB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 w:rsidR="008D07A0" w:rsidRPr="005B1EBA">
        <w:rPr>
          <w:rFonts w:ascii="Arial" w:hAnsi="Arial" w:cs="Arial"/>
          <w:sz w:val="20"/>
          <w:szCs w:val="20"/>
        </w:rPr>
        <w:t>)</w:t>
      </w:r>
    </w:p>
    <w:p w14:paraId="09EA567F" w14:textId="68451AD2" w:rsidR="00DE3B03" w:rsidRPr="005B1EBA" w:rsidRDefault="002C0CD4" w:rsidP="00DE3B03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1</w:t>
      </w:r>
      <w:r w:rsidR="008D07A0" w:rsidRPr="00D706CB">
        <w:rPr>
          <w:rFonts w:ascii="Arial" w:hAnsi="Arial" w:cs="Arial"/>
          <w:b/>
          <w:color w:val="5B9BD5" w:themeColor="accent1"/>
          <w:sz w:val="20"/>
          <w:szCs w:val="20"/>
        </w:rPr>
        <w:t>.1.4</w:t>
      </w:r>
      <w:r w:rsidR="00DE3B03" w:rsidRPr="00D706CB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 w:rsidR="008D07A0" w:rsidRPr="005B1EBA">
        <w:rPr>
          <w:rFonts w:ascii="Arial" w:hAnsi="Arial" w:cs="Arial"/>
          <w:sz w:val="20"/>
          <w:szCs w:val="20"/>
        </w:rPr>
        <w:t>)</w:t>
      </w:r>
    </w:p>
    <w:p w14:paraId="09D14064" w14:textId="5A20B140" w:rsidR="00DE3B03" w:rsidRPr="005B1EBA" w:rsidRDefault="002C0CD4" w:rsidP="00DE3B03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D706CB">
        <w:rPr>
          <w:rFonts w:ascii="Arial" w:hAnsi="Arial" w:cs="Arial"/>
          <w:b/>
          <w:color w:val="5B9BD5" w:themeColor="accent1"/>
          <w:sz w:val="20"/>
          <w:szCs w:val="20"/>
        </w:rPr>
        <w:t>1</w:t>
      </w:r>
      <w:r w:rsidR="008D07A0" w:rsidRPr="00D706CB">
        <w:rPr>
          <w:rFonts w:ascii="Arial" w:hAnsi="Arial" w:cs="Arial"/>
          <w:b/>
          <w:color w:val="5B9BD5" w:themeColor="accent1"/>
          <w:sz w:val="20"/>
          <w:szCs w:val="20"/>
        </w:rPr>
        <w:t>.1.5</w:t>
      </w:r>
      <w:r w:rsidR="00DE3B03" w:rsidRPr="00D706CB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</w:t>
      </w:r>
      <w:r w:rsidR="008D07A0" w:rsidRPr="005B1EBA">
        <w:rPr>
          <w:rFonts w:ascii="Arial" w:hAnsi="Arial" w:cs="Arial"/>
          <w:sz w:val="20"/>
          <w:szCs w:val="20"/>
        </w:rPr>
        <w:t>)</w:t>
      </w:r>
    </w:p>
    <w:sectPr w:rsidR="00DE3B03" w:rsidRPr="005B1EBA" w:rsidSect="0084574D">
      <w:head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E5E40" w14:textId="77777777" w:rsidR="00BE77E8" w:rsidRDefault="00BE77E8" w:rsidP="00780B4F">
      <w:r>
        <w:separator/>
      </w:r>
    </w:p>
  </w:endnote>
  <w:endnote w:type="continuationSeparator" w:id="0">
    <w:p w14:paraId="28DB39FC" w14:textId="77777777" w:rsidR="00BE77E8" w:rsidRDefault="00BE77E8" w:rsidP="00780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2E9A0" w14:textId="77777777" w:rsidR="00BE77E8" w:rsidRDefault="00BE77E8" w:rsidP="00780B4F">
      <w:r>
        <w:separator/>
      </w:r>
    </w:p>
  </w:footnote>
  <w:footnote w:type="continuationSeparator" w:id="0">
    <w:p w14:paraId="7B1FB90A" w14:textId="77777777" w:rsidR="00BE77E8" w:rsidRDefault="00BE77E8" w:rsidP="00780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198B7" w14:textId="3C6EEB13" w:rsidR="00780B4F" w:rsidRDefault="00780B4F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63D048F" wp14:editId="073FB6F5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24291" cy="802640"/>
          <wp:effectExtent l="0" t="0" r="0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cabeçalho_ficha_word_ge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4291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15F94"/>
    <w:multiLevelType w:val="multilevel"/>
    <w:tmpl w:val="12DE2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6A5B12"/>
    <w:multiLevelType w:val="hybridMultilevel"/>
    <w:tmpl w:val="44D07458"/>
    <w:lvl w:ilvl="0" w:tplc="BDFCF4EE">
      <w:start w:val="1"/>
      <w:numFmt w:val="lowerLetter"/>
      <w:lvlText w:val="%1)"/>
      <w:lvlJc w:val="left"/>
      <w:pPr>
        <w:ind w:left="436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156" w:hanging="360"/>
      </w:pPr>
    </w:lvl>
    <w:lvl w:ilvl="2" w:tplc="0816001B" w:tentative="1">
      <w:start w:val="1"/>
      <w:numFmt w:val="lowerRoman"/>
      <w:lvlText w:val="%3."/>
      <w:lvlJc w:val="right"/>
      <w:pPr>
        <w:ind w:left="1876" w:hanging="180"/>
      </w:pPr>
    </w:lvl>
    <w:lvl w:ilvl="3" w:tplc="0816000F" w:tentative="1">
      <w:start w:val="1"/>
      <w:numFmt w:val="decimal"/>
      <w:lvlText w:val="%4."/>
      <w:lvlJc w:val="left"/>
      <w:pPr>
        <w:ind w:left="2596" w:hanging="360"/>
      </w:pPr>
    </w:lvl>
    <w:lvl w:ilvl="4" w:tplc="08160019" w:tentative="1">
      <w:start w:val="1"/>
      <w:numFmt w:val="lowerLetter"/>
      <w:lvlText w:val="%5."/>
      <w:lvlJc w:val="left"/>
      <w:pPr>
        <w:ind w:left="3316" w:hanging="360"/>
      </w:pPr>
    </w:lvl>
    <w:lvl w:ilvl="5" w:tplc="0816001B" w:tentative="1">
      <w:start w:val="1"/>
      <w:numFmt w:val="lowerRoman"/>
      <w:lvlText w:val="%6."/>
      <w:lvlJc w:val="right"/>
      <w:pPr>
        <w:ind w:left="4036" w:hanging="180"/>
      </w:pPr>
    </w:lvl>
    <w:lvl w:ilvl="6" w:tplc="0816000F" w:tentative="1">
      <w:start w:val="1"/>
      <w:numFmt w:val="decimal"/>
      <w:lvlText w:val="%7."/>
      <w:lvlJc w:val="left"/>
      <w:pPr>
        <w:ind w:left="4756" w:hanging="360"/>
      </w:pPr>
    </w:lvl>
    <w:lvl w:ilvl="7" w:tplc="08160019" w:tentative="1">
      <w:start w:val="1"/>
      <w:numFmt w:val="lowerLetter"/>
      <w:lvlText w:val="%8."/>
      <w:lvlJc w:val="left"/>
      <w:pPr>
        <w:ind w:left="5476" w:hanging="360"/>
      </w:pPr>
    </w:lvl>
    <w:lvl w:ilvl="8" w:tplc="08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21405688"/>
    <w:multiLevelType w:val="multilevel"/>
    <w:tmpl w:val="F502DEC2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840CDD"/>
    <w:multiLevelType w:val="hybridMultilevel"/>
    <w:tmpl w:val="7F40192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7A0538"/>
    <w:multiLevelType w:val="multilevel"/>
    <w:tmpl w:val="A6AEDA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3F2"/>
    <w:rsid w:val="00166673"/>
    <w:rsid w:val="001B3426"/>
    <w:rsid w:val="001D76A9"/>
    <w:rsid w:val="0020007B"/>
    <w:rsid w:val="00202054"/>
    <w:rsid w:val="002C0CD4"/>
    <w:rsid w:val="00326F22"/>
    <w:rsid w:val="003638B9"/>
    <w:rsid w:val="00440256"/>
    <w:rsid w:val="00473024"/>
    <w:rsid w:val="00481FE9"/>
    <w:rsid w:val="00486C8A"/>
    <w:rsid w:val="004B543F"/>
    <w:rsid w:val="0052165A"/>
    <w:rsid w:val="00552CC1"/>
    <w:rsid w:val="00583080"/>
    <w:rsid w:val="005B1EBA"/>
    <w:rsid w:val="005B542F"/>
    <w:rsid w:val="0066688D"/>
    <w:rsid w:val="00773109"/>
    <w:rsid w:val="00780B4F"/>
    <w:rsid w:val="00826AA3"/>
    <w:rsid w:val="0084574D"/>
    <w:rsid w:val="008D07A0"/>
    <w:rsid w:val="008D17F1"/>
    <w:rsid w:val="00952A31"/>
    <w:rsid w:val="009B2146"/>
    <w:rsid w:val="009F2BCB"/>
    <w:rsid w:val="00A8437B"/>
    <w:rsid w:val="00AC3610"/>
    <w:rsid w:val="00BC56DA"/>
    <w:rsid w:val="00BE77E8"/>
    <w:rsid w:val="00C328CE"/>
    <w:rsid w:val="00CD1083"/>
    <w:rsid w:val="00D706CB"/>
    <w:rsid w:val="00DB0939"/>
    <w:rsid w:val="00DE3B03"/>
    <w:rsid w:val="00E24E25"/>
    <w:rsid w:val="00E750CA"/>
    <w:rsid w:val="00E823F2"/>
    <w:rsid w:val="00E87298"/>
    <w:rsid w:val="00E90E3C"/>
    <w:rsid w:val="00EA5640"/>
    <w:rsid w:val="00F36072"/>
    <w:rsid w:val="00FF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D1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3F2"/>
    <w:pPr>
      <w:ind w:left="720"/>
      <w:contextualSpacing/>
    </w:pPr>
  </w:style>
  <w:style w:type="paragraph" w:styleId="Revision">
    <w:name w:val="Revision"/>
    <w:hidden/>
    <w:uiPriority w:val="99"/>
    <w:semiHidden/>
    <w:rsid w:val="008D17F1"/>
  </w:style>
  <w:style w:type="paragraph" w:styleId="BalloonText">
    <w:name w:val="Balloon Text"/>
    <w:basedOn w:val="Normal"/>
    <w:link w:val="BalloonTextChar"/>
    <w:uiPriority w:val="99"/>
    <w:semiHidden/>
    <w:unhideWhenUsed/>
    <w:rsid w:val="008D17F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7F1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80B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B4F"/>
  </w:style>
  <w:style w:type="paragraph" w:styleId="Footer">
    <w:name w:val="footer"/>
    <w:basedOn w:val="Normal"/>
    <w:link w:val="FooterChar"/>
    <w:uiPriority w:val="99"/>
    <w:unhideWhenUsed/>
    <w:rsid w:val="00780B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B4F"/>
  </w:style>
  <w:style w:type="table" w:styleId="GridTable1Light-Accent1">
    <w:name w:val="Grid Table 1 Light Accent 1"/>
    <w:basedOn w:val="TableNormal"/>
    <w:uiPriority w:val="46"/>
    <w:rsid w:val="00E24E2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E24E2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rsid w:val="002C0CD4"/>
    <w:pPr>
      <w:jc w:val="both"/>
    </w:pPr>
    <w:rPr>
      <w:rFonts w:ascii="Times New Roman" w:eastAsia="Times New Roman" w:hAnsi="Times New Roman" w:cs="Times New Roman"/>
      <w:lang w:eastAsia="pt-PT"/>
    </w:rPr>
  </w:style>
  <w:style w:type="character" w:customStyle="1" w:styleId="CorpodetextoCarter">
    <w:name w:val="Corpo de texto Caráter"/>
    <w:basedOn w:val="DefaultParagraphFont"/>
    <w:uiPriority w:val="99"/>
    <w:semiHidden/>
    <w:rsid w:val="002C0CD4"/>
  </w:style>
  <w:style w:type="character" w:customStyle="1" w:styleId="BodyTextChar">
    <w:name w:val="Body Text Char"/>
    <w:link w:val="BodyText"/>
    <w:rsid w:val="002C0CD4"/>
    <w:rPr>
      <w:rFonts w:ascii="Times New Roman" w:eastAsia="Times New Roman" w:hAnsi="Times New Roman" w:cs="Times New Roman"/>
      <w:lang w:eastAsia="pt-PT"/>
    </w:rPr>
  </w:style>
  <w:style w:type="table" w:styleId="TableGrid">
    <w:name w:val="Table Grid"/>
    <w:basedOn w:val="TableNormal"/>
    <w:uiPriority w:val="39"/>
    <w:rsid w:val="002C0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26F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F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F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F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</Words>
  <Characters>1436</Characters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2017-11-23T23:02:00Z</dcterms:created>
  <dcterms:modified xsi:type="dcterms:W3CDTF">2018-01-19T10:09:00Z</dcterms:modified>
</cp:coreProperties>
</file>