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712ED" w14:textId="5A24D1CB" w:rsidR="00FB7BB0" w:rsidRPr="00FB7BB0" w:rsidRDefault="00FB7BB0" w:rsidP="00C2292B">
      <w:pPr>
        <w:pStyle w:val="00FichaavalCab"/>
        <w:rPr>
          <w:sz w:val="46"/>
          <w:szCs w:val="46"/>
        </w:rPr>
      </w:pPr>
      <w:r w:rsidRPr="00FB7BB0">
        <w:rPr>
          <w:sz w:val="46"/>
          <w:szCs w:val="46"/>
        </w:rPr>
        <w:t>MATRIZ</w:t>
      </w:r>
    </w:p>
    <w:p w14:paraId="7D58C5D8" w14:textId="4E932389" w:rsidR="00DA7468" w:rsidRPr="00DA7468" w:rsidRDefault="00C2292B" w:rsidP="00C2292B">
      <w:pPr>
        <w:pStyle w:val="00FichaavalCab"/>
      </w:pPr>
      <w:r w:rsidRPr="00FB7BB0">
        <w:rPr>
          <w:noProof/>
          <w:sz w:val="26"/>
          <w:szCs w:val="26"/>
        </w:rPr>
        <w:drawing>
          <wp:anchor distT="0" distB="0" distL="114300" distR="114300" simplePos="0" relativeHeight="251661312" behindDoc="1" locked="1" layoutInCell="1" allowOverlap="1" wp14:anchorId="60099854" wp14:editId="27ABDB43">
            <wp:simplePos x="0" y="0"/>
            <wp:positionH relativeFrom="column">
              <wp:posOffset>2987675</wp:posOffset>
            </wp:positionH>
            <wp:positionV relativeFrom="paragraph">
              <wp:posOffset>-40640</wp:posOffset>
            </wp:positionV>
            <wp:extent cx="287020" cy="269875"/>
            <wp:effectExtent l="38100" t="38100" r="30480" b="349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0000">
                      <a:off x="0" y="0"/>
                      <a:ext cx="28702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468" w:rsidRPr="00FB7BB0">
        <w:rPr>
          <w:sz w:val="26"/>
          <w:szCs w:val="26"/>
        </w:rPr>
        <w:t>FICHA DE AVALIAÇÃO DE HISTÓRIA</w:t>
      </w:r>
      <w:r w:rsidR="00DA7468" w:rsidRPr="00C2292B">
        <w:t xml:space="preserve"> </w:t>
      </w:r>
      <w:r w:rsidRPr="00C2292B">
        <w:t xml:space="preserve">  </w:t>
      </w:r>
      <w:r w:rsidR="005C4BC8">
        <w:rPr>
          <w:rStyle w:val="00FichaAvalNr"/>
          <w:sz w:val="26"/>
          <w:szCs w:val="26"/>
        </w:rPr>
        <w:t>6</w:t>
      </w:r>
      <w:r w:rsidR="00F14ECB" w:rsidRPr="00FB7BB0">
        <w:rPr>
          <w:noProof/>
          <w:sz w:val="26"/>
          <w:szCs w:val="26"/>
        </w:rPr>
        <w:t xml:space="preserve"> </w:t>
      </w:r>
    </w:p>
    <w:p w14:paraId="1C821CB6" w14:textId="6A433EC6" w:rsidR="005714E2" w:rsidRPr="00FB7BB0" w:rsidRDefault="005714E2" w:rsidP="005714E2">
      <w:pPr>
        <w:pStyle w:val="00GrupoTitulo"/>
        <w:tabs>
          <w:tab w:val="left" w:pos="350"/>
        </w:tabs>
        <w:spacing w:before="240" w:after="240" w:line="280" w:lineRule="atLeast"/>
        <w:ind w:left="57"/>
        <w:rPr>
          <w:sz w:val="20"/>
          <w:szCs w:val="20"/>
        </w:rPr>
      </w:pPr>
      <w:r w:rsidRPr="00FB7BB0">
        <w:rPr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3F47B189" wp14:editId="758DB3C5">
                <wp:simplePos x="0" y="0"/>
                <wp:positionH relativeFrom="column">
                  <wp:posOffset>0</wp:posOffset>
                </wp:positionH>
                <wp:positionV relativeFrom="paragraph">
                  <wp:posOffset>90170</wp:posOffset>
                </wp:positionV>
                <wp:extent cx="180000" cy="180000"/>
                <wp:effectExtent l="0" t="0" r="0" b="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C5A0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A87F42" w14:textId="77777777" w:rsidR="005714E2" w:rsidRPr="00FB7BB0" w:rsidRDefault="005714E2" w:rsidP="005714E2">
                            <w:pPr>
                              <w:pStyle w:val="00Nr"/>
                              <w:rPr>
                                <w:color w:val="460D0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47B189" id="Oval 42" o:spid="_x0000_s1026" style="position:absolute;left:0;text-align:left;margin-left:0;margin-top:7.1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" fillcolor="#ec5a0c" stroked="f" strokeweight="1pt">
                <v:stroke joinstyle="miter"/>
                <v:textbox inset="0,0,0,0">
                  <w:txbxContent>
                    <w:p w14:paraId="71A87F42" w14:textId="77777777" w:rsidR="005714E2" w:rsidRPr="00FB7BB0" w:rsidRDefault="005714E2" w:rsidP="005714E2">
                      <w:pPr>
                        <w:pStyle w:val="00Nr"/>
                        <w:rPr>
                          <w:color w:val="460D0B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="00DA0E85">
        <w:rPr>
          <w:color w:val="FFFFFF" w:themeColor="background1"/>
          <w:sz w:val="20"/>
          <w:szCs w:val="20"/>
        </w:rPr>
        <w:t>4</w:t>
      </w:r>
      <w:r w:rsidRPr="00FB7BB0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5C4BC8" w:rsidRPr="005C4BC8">
        <w:rPr>
          <w:sz w:val="20"/>
          <w:szCs w:val="20"/>
        </w:rPr>
        <w:t>Portugal no contexto europeu dos séculos XII a XIV</w:t>
      </w:r>
    </w:p>
    <w:tbl>
      <w:tblPr>
        <w:tblStyle w:val="TabelacomGrelha"/>
        <w:tblW w:w="14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686"/>
        <w:gridCol w:w="4394"/>
        <w:gridCol w:w="2263"/>
        <w:gridCol w:w="2595"/>
      </w:tblGrid>
      <w:tr w:rsidR="005714E2" w14:paraId="2BEFDE92" w14:textId="77777777" w:rsidTr="00682715">
        <w:trPr>
          <w:trHeight w:val="395"/>
        </w:trPr>
        <w:tc>
          <w:tcPr>
            <w:tcW w:w="1701" w:type="dxa"/>
            <w:vMerge w:val="restart"/>
            <w:tcBorders>
              <w:top w:val="single" w:sz="12" w:space="0" w:color="EC5A0C"/>
              <w:bottom w:val="single" w:sz="2" w:space="0" w:color="auto"/>
            </w:tcBorders>
            <w:shd w:val="clear" w:color="auto" w:fill="FFF0D5"/>
            <w:vAlign w:val="center"/>
          </w:tcPr>
          <w:p w14:paraId="469425E4" w14:textId="77777777" w:rsidR="005714E2" w:rsidRDefault="005714E2" w:rsidP="00AB063B">
            <w:pPr>
              <w:pStyle w:val="00tabHeader"/>
            </w:pPr>
            <w:r>
              <w:t>SUBDOMÍNIO</w:t>
            </w:r>
          </w:p>
        </w:tc>
        <w:tc>
          <w:tcPr>
            <w:tcW w:w="3686" w:type="dxa"/>
            <w:vMerge w:val="restart"/>
            <w:tcBorders>
              <w:top w:val="single" w:sz="12" w:space="0" w:color="EC5A0C"/>
              <w:bottom w:val="single" w:sz="2" w:space="0" w:color="auto"/>
            </w:tcBorders>
            <w:shd w:val="clear" w:color="auto" w:fill="FFF0D5"/>
            <w:vAlign w:val="center"/>
          </w:tcPr>
          <w:p w14:paraId="3C7E8960" w14:textId="77777777" w:rsidR="005714E2" w:rsidRDefault="005714E2" w:rsidP="00AB063B">
            <w:pPr>
              <w:pStyle w:val="00tabHeader"/>
            </w:pPr>
            <w:r>
              <w:t>Aprendizagens</w:t>
            </w:r>
          </w:p>
          <w:p w14:paraId="5D68F0C7" w14:textId="77777777" w:rsidR="005714E2" w:rsidRDefault="005714E2" w:rsidP="00AB063B">
            <w:pPr>
              <w:pStyle w:val="00tabHeader"/>
            </w:pPr>
            <w:r>
              <w:t>Essenciais</w:t>
            </w:r>
          </w:p>
        </w:tc>
        <w:tc>
          <w:tcPr>
            <w:tcW w:w="4394" w:type="dxa"/>
            <w:vMerge w:val="restart"/>
            <w:tcBorders>
              <w:top w:val="single" w:sz="12" w:space="0" w:color="EC5A0C"/>
              <w:bottom w:val="single" w:sz="2" w:space="0" w:color="auto"/>
            </w:tcBorders>
            <w:shd w:val="clear" w:color="auto" w:fill="FFF0D5"/>
            <w:vAlign w:val="center"/>
          </w:tcPr>
          <w:p w14:paraId="1DE9F862" w14:textId="77777777" w:rsidR="005714E2" w:rsidRPr="000154C3" w:rsidRDefault="005714E2" w:rsidP="00AB063B">
            <w:pPr>
              <w:pStyle w:val="00tabHeader"/>
            </w:pPr>
            <w:r w:rsidRPr="000154C3">
              <w:t>Orientadores</w:t>
            </w:r>
          </w:p>
          <w:p w14:paraId="33EA8545" w14:textId="77777777" w:rsidR="005714E2" w:rsidRPr="000154C3" w:rsidRDefault="005714E2" w:rsidP="00AB063B">
            <w:pPr>
              <w:pStyle w:val="00tabHeader"/>
            </w:pPr>
            <w:r w:rsidRPr="000154C3">
              <w:t>de estudo</w:t>
            </w:r>
          </w:p>
        </w:tc>
        <w:tc>
          <w:tcPr>
            <w:tcW w:w="2263" w:type="dxa"/>
            <w:tcBorders>
              <w:top w:val="single" w:sz="12" w:space="0" w:color="EC5A0C"/>
              <w:bottom w:val="single" w:sz="2" w:space="0" w:color="auto"/>
            </w:tcBorders>
            <w:shd w:val="clear" w:color="auto" w:fill="FFF0D5"/>
            <w:vAlign w:val="center"/>
          </w:tcPr>
          <w:p w14:paraId="47076E59" w14:textId="77777777" w:rsidR="005714E2" w:rsidRPr="000154C3" w:rsidRDefault="005714E2" w:rsidP="00AB063B">
            <w:pPr>
              <w:pStyle w:val="00tabHeader"/>
            </w:pPr>
            <w:r w:rsidRPr="000154C3">
              <w:t>Estrutura da Ficha</w:t>
            </w:r>
          </w:p>
        </w:tc>
        <w:tc>
          <w:tcPr>
            <w:tcW w:w="2595" w:type="dxa"/>
            <w:vMerge w:val="restart"/>
            <w:tcBorders>
              <w:top w:val="single" w:sz="12" w:space="0" w:color="EC5A0C"/>
              <w:bottom w:val="single" w:sz="2" w:space="0" w:color="auto"/>
            </w:tcBorders>
            <w:shd w:val="clear" w:color="auto" w:fill="FFF0D5"/>
            <w:vAlign w:val="center"/>
          </w:tcPr>
          <w:p w14:paraId="032134B6" w14:textId="77777777" w:rsidR="005714E2" w:rsidRPr="000154C3" w:rsidRDefault="005714E2" w:rsidP="00AB063B">
            <w:pPr>
              <w:pStyle w:val="00tabHeader"/>
            </w:pPr>
            <w:r w:rsidRPr="000154C3">
              <w:t>Critérios gerais de correção</w:t>
            </w:r>
          </w:p>
        </w:tc>
      </w:tr>
      <w:tr w:rsidR="005714E2" w14:paraId="4D333461" w14:textId="77777777" w:rsidTr="00682715">
        <w:trPr>
          <w:trHeight w:val="395"/>
        </w:trPr>
        <w:tc>
          <w:tcPr>
            <w:tcW w:w="1701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3A4037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3686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BE38CC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4394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95DA81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0D5"/>
            <w:vAlign w:val="center"/>
          </w:tcPr>
          <w:p w14:paraId="54EC4C05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  <w:r>
              <w:t>Tipo de questões</w:t>
            </w: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2" w:space="0" w:color="auto"/>
            </w:tcBorders>
          </w:tcPr>
          <w:p w14:paraId="082D4EC3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  <w:tr w:rsidR="003538DA" w14:paraId="08A790B4" w14:textId="77777777" w:rsidTr="00682715"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6A0E8AEB" w14:textId="61E5E35E" w:rsidR="003538DA" w:rsidRPr="00DA0E85" w:rsidRDefault="003538DA" w:rsidP="001F0B74">
            <w:pPr>
              <w:pStyle w:val="00tabSubheader"/>
            </w:pPr>
            <w:r w:rsidRPr="00DA0E85">
              <w:t>4.1</w:t>
            </w:r>
            <w:r>
              <w:t xml:space="preserve"> </w:t>
            </w:r>
            <w:r w:rsidRPr="00DA0E85">
              <w:t xml:space="preserve">Desenvolvimento económico, </w:t>
            </w:r>
            <w:r w:rsidRPr="001F0B74">
              <w:t>relações</w:t>
            </w:r>
            <w:r w:rsidRPr="00DA0E85">
              <w:t xml:space="preserve"> sociais e poder político nos séculos XII a XIV</w:t>
            </w:r>
          </w:p>
          <w:p w14:paraId="3B4F7BCF" w14:textId="77777777" w:rsidR="003538DA" w:rsidRPr="00331E24" w:rsidRDefault="003538DA" w:rsidP="00AB063B">
            <w:pPr>
              <w:pStyle w:val="00tabsubheaderGR"/>
            </w:pPr>
            <w:r w:rsidRPr="006C2378">
              <w:t>GRUPO</w:t>
            </w:r>
            <w:r w:rsidRPr="00331E24">
              <w:t xml:space="preserve"> I</w:t>
            </w:r>
          </w:p>
        </w:tc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</w:tcPr>
          <w:p w14:paraId="734D8977" w14:textId="495C48F0" w:rsidR="003538DA" w:rsidRPr="004D0BE1" w:rsidRDefault="003538DA" w:rsidP="004D0BE1">
            <w:pPr>
              <w:pStyle w:val="00tabAE"/>
              <w:spacing w:before="20"/>
              <w:ind w:left="62" w:firstLine="618"/>
              <w:rPr>
                <w:spacing w:val="-4"/>
              </w:rPr>
            </w:pPr>
            <w:r w:rsidRPr="004D0BE1"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CC8668" wp14:editId="72E28FDC">
                      <wp:simplePos x="0" y="0"/>
                      <wp:positionH relativeFrom="character">
                        <wp:posOffset>-356235</wp:posOffset>
                      </wp:positionH>
                      <wp:positionV relativeFrom="paragraph">
                        <wp:posOffset>80946</wp:posOffset>
                      </wp:positionV>
                      <wp:extent cx="302400" cy="79200"/>
                      <wp:effectExtent l="0" t="0" r="2540" b="0"/>
                      <wp:wrapNone/>
                      <wp:docPr id="51" name="Caixa de Text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E1C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26F39F" w14:textId="77777777" w:rsidR="003538DA" w:rsidRPr="00732FB9" w:rsidRDefault="003538DA" w:rsidP="005714E2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CC86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51" o:spid="_x0000_s1027" type="#_x0000_t202" style="position:absolute;margin-left:-28.05pt;margin-top:6.35pt;width:23.8pt;height:6.25pt;z-index:2516838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" fillcolor="#fae1cf" stroked="f" strokeweight=".5pt">
                      <v:textbox inset="0,0,0,0">
                        <w:txbxContent>
                          <w:p w14:paraId="6826F39F" w14:textId="77777777" w:rsidR="003538DA" w:rsidRPr="00732FB9" w:rsidRDefault="003538DA" w:rsidP="005714E2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D0BE1">
              <w:rPr>
                <w:spacing w:val="-4"/>
                <w:lang w:val="pt-PT"/>
              </w:rPr>
              <w:t>Compreender o processo de passagem de uma economia de subsistência para uma economia monetária e urbana na Europa medieval</w:t>
            </w:r>
          </w:p>
          <w:p w14:paraId="62A15901" w14:textId="0EA1D110" w:rsidR="003538DA" w:rsidRDefault="003538DA" w:rsidP="004D0BE1">
            <w:pPr>
              <w:pStyle w:val="00tabAE"/>
              <w:spacing w:before="20"/>
              <w:ind w:left="62" w:firstLine="61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8E137B1" wp14:editId="78B5EB6C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2" name="Caixa de Texto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E1C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5D034A" w14:textId="77777777" w:rsidR="003538DA" w:rsidRPr="00732FB9" w:rsidRDefault="003538DA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137B1" id="Caixa de Texto 52" o:spid="_x0000_s1028" type="#_x0000_t202" style="position:absolute;left:0;text-align:left;margin-left:5.65pt;margin-top:6.25pt;width:23.8pt;height:6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" fillcolor="#fae1cf" stroked="f" strokeweight=".5pt">
                      <v:textbox inset="0,0,0,0">
                        <w:txbxContent>
                          <w:p w14:paraId="395D034A" w14:textId="77777777" w:rsidR="003538DA" w:rsidRPr="00732FB9" w:rsidRDefault="003538DA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0E85">
              <w:rPr>
                <w:lang w:val="pt-PT"/>
              </w:rPr>
              <w:t>Relacionar inovações técnicas e desenvolvimento demográfico com o dinamismo económico do período histórico estudado</w:t>
            </w:r>
            <w:r w:rsidRPr="009B31DF">
              <w:t>.</w:t>
            </w:r>
          </w:p>
          <w:p w14:paraId="54DBB477" w14:textId="77777777" w:rsidR="003538DA" w:rsidRPr="004D0BE1" w:rsidRDefault="003538DA" w:rsidP="004D0BE1">
            <w:pPr>
              <w:pStyle w:val="00tabAE"/>
              <w:spacing w:before="20"/>
              <w:ind w:left="62" w:firstLine="618"/>
              <w:rPr>
                <w:spacing w:val="-4"/>
                <w:lang w:val="pt-PT"/>
              </w:rPr>
            </w:pPr>
            <w:r w:rsidRPr="004D0BE1">
              <w:rPr>
                <w:noProof/>
                <w:spacing w:val="-4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FB3754C" wp14:editId="76158764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2" name="Caixa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E1C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095890" w14:textId="172C9862" w:rsidR="003538DA" w:rsidRPr="00732FB9" w:rsidRDefault="003538DA" w:rsidP="004B0BD7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B3754C" id="Caixa de Texto 2" o:spid="_x0000_s1029" type="#_x0000_t202" style="position:absolute;left:0;text-align:left;margin-left:5.65pt;margin-top:6.25pt;width:23.8pt;height: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" fillcolor="#fae1cf" stroked="f" strokeweight=".5pt">
                      <v:textbox inset="0,0,0,0">
                        <w:txbxContent>
                          <w:p w14:paraId="24095890" w14:textId="172C9862" w:rsidR="003538DA" w:rsidRPr="00732FB9" w:rsidRDefault="003538DA" w:rsidP="004B0BD7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D0BE1">
              <w:rPr>
                <w:spacing w:val="-4"/>
                <w:lang w:val="pt-PT"/>
              </w:rPr>
              <w:t>Interpretar o aparecimento da burguesia.</w:t>
            </w:r>
          </w:p>
          <w:p w14:paraId="06FE6EBF" w14:textId="41BC7A08" w:rsidR="003538DA" w:rsidRPr="002839B9" w:rsidRDefault="003538DA" w:rsidP="004D0BE1">
            <w:pPr>
              <w:pStyle w:val="00tabAE"/>
              <w:spacing w:before="20"/>
              <w:ind w:left="62" w:firstLine="61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6A25946" wp14:editId="32F7FC98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9" name="Caixa de Tex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E1C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E75931" w14:textId="04A943B2" w:rsidR="003538DA" w:rsidRPr="00732FB9" w:rsidRDefault="003538DA" w:rsidP="00375C61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25946" id="Caixa de Texto 9" o:spid="_x0000_s1030" type="#_x0000_t202" style="position:absolute;left:0;text-align:left;margin-left:5.65pt;margin-top:6.25pt;width:23.8pt;height:6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" fillcolor="#fae1cf" stroked="f" strokeweight=".5pt">
                      <v:textbox inset="0,0,0,0">
                        <w:txbxContent>
                          <w:p w14:paraId="21E75931" w14:textId="04A943B2" w:rsidR="003538DA" w:rsidRPr="00732FB9" w:rsidRDefault="003538DA" w:rsidP="00375C61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5C61">
              <w:rPr>
                <w:lang w:val="pt-PT"/>
              </w:rPr>
              <w:t>Explicar a divisão do país em senhorios laicos e eclesiásticos e em concelhos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2" w:space="0" w:color="auto"/>
            </w:tcBorders>
          </w:tcPr>
          <w:p w14:paraId="69EB396D" w14:textId="4CC966BF" w:rsidR="003538DA" w:rsidRPr="006C2378" w:rsidRDefault="003538DA" w:rsidP="00AB063B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 w:rsidRPr="006C2378">
              <w:rPr>
                <w:rStyle w:val="bold"/>
              </w:rPr>
              <w:t xml:space="preserve"> </w:t>
            </w:r>
            <w:r w:rsidRPr="006C2378">
              <w:t xml:space="preserve">as páginas </w:t>
            </w:r>
            <w:r>
              <w:t>144</w:t>
            </w:r>
            <w:r w:rsidRPr="006C2378">
              <w:t xml:space="preserve"> a </w:t>
            </w:r>
            <w:r>
              <w:t>157</w:t>
            </w:r>
            <w:r w:rsidRPr="006C2378">
              <w:t xml:space="preserve"> do Manual.</w:t>
            </w:r>
          </w:p>
          <w:p w14:paraId="0006F29A" w14:textId="77777777" w:rsidR="003538DA" w:rsidRPr="006C2378" w:rsidRDefault="003538DA" w:rsidP="00AB063B">
            <w:pPr>
              <w:pStyle w:val="00tabtxt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34B9B72F" w14:textId="77777777" w:rsidR="003538DA" w:rsidRPr="00D927AF" w:rsidRDefault="003538DA" w:rsidP="004D0BE1">
            <w:pPr>
              <w:pStyle w:val="00tabbullet"/>
              <w:spacing w:before="20"/>
            </w:pPr>
            <w:r w:rsidRPr="00D927AF">
              <w:t>Relacionar as inovações técnicas com a passagem de uma economia de subsistência para uma economia comercial, urbana e monetária.</w:t>
            </w:r>
          </w:p>
          <w:p w14:paraId="01313DFC" w14:textId="0F242831" w:rsidR="003538DA" w:rsidRPr="00F30219" w:rsidRDefault="003538DA" w:rsidP="004D0BE1">
            <w:pPr>
              <w:pStyle w:val="00tabbullet"/>
              <w:spacing w:before="0"/>
              <w:rPr>
                <w:lang w:val="pt-PT"/>
              </w:rPr>
            </w:pPr>
            <w:r w:rsidRPr="00D927AF">
              <w:rPr>
                <w:lang w:val="pt-PT"/>
              </w:rPr>
              <w:t xml:space="preserve">Associar a reanimação económica da Europa com a formação de burgos e o surgimento da </w:t>
            </w:r>
            <w:proofErr w:type="gramStart"/>
            <w:r w:rsidRPr="00D927AF">
              <w:rPr>
                <w:lang w:val="pt-PT"/>
              </w:rPr>
              <w:t>burguesia.</w:t>
            </w:r>
            <w:r w:rsidRPr="00F30219">
              <w:rPr>
                <w:lang w:val="pt-PT"/>
              </w:rPr>
              <w:t>.</w:t>
            </w:r>
            <w:proofErr w:type="gramEnd"/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</w:tcPr>
          <w:p w14:paraId="445A97DB" w14:textId="77777777" w:rsidR="003538DA" w:rsidRPr="00567AC8" w:rsidRDefault="003538DA" w:rsidP="00567AC8">
            <w:pPr>
              <w:pStyle w:val="00tabbullet"/>
            </w:pPr>
            <w:r w:rsidRPr="00567AC8">
              <w:t>Seleção de informação</w:t>
            </w:r>
          </w:p>
          <w:p w14:paraId="628080C7" w14:textId="13918310" w:rsidR="003538DA" w:rsidRPr="00567AC8" w:rsidRDefault="003538DA" w:rsidP="00567AC8">
            <w:pPr>
              <w:pStyle w:val="00tabbullet"/>
            </w:pPr>
            <w:proofErr w:type="spellStart"/>
            <w:r w:rsidRPr="00567AC8">
              <w:t>Completamento</w:t>
            </w:r>
            <w:proofErr w:type="spellEnd"/>
          </w:p>
          <w:p w14:paraId="76D9326C" w14:textId="2250ED3B" w:rsidR="003538DA" w:rsidRPr="00567AC8" w:rsidRDefault="003538DA" w:rsidP="00567AC8">
            <w:pPr>
              <w:pStyle w:val="00tabbullet"/>
            </w:pPr>
            <w:r w:rsidRPr="00567AC8">
              <w:tab/>
              <w:t>Resposta curta/ restrita</w:t>
            </w:r>
          </w:p>
          <w:p w14:paraId="22130073" w14:textId="15A9B00D" w:rsidR="003538DA" w:rsidRDefault="003538DA" w:rsidP="00567AC8">
            <w:pPr>
              <w:pStyle w:val="00tabbullet"/>
            </w:pPr>
            <w:r w:rsidRPr="00567AC8">
              <w:rPr>
                <w:lang w:val="pt-PT"/>
              </w:rPr>
              <w:t>Verdadeiro/falso</w:t>
            </w:r>
          </w:p>
        </w:tc>
        <w:tc>
          <w:tcPr>
            <w:tcW w:w="2595" w:type="dxa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0EF3B0" w14:textId="77777777" w:rsidR="003538DA" w:rsidRPr="003538DA" w:rsidRDefault="003538DA" w:rsidP="003538DA">
            <w:pPr>
              <w:pStyle w:val="00tabbullet"/>
            </w:pPr>
            <w:r w:rsidRPr="003538DA">
              <w:t>Análise e integração adequada das fontes na elaboração da resposta.</w:t>
            </w:r>
          </w:p>
          <w:p w14:paraId="1F561D76" w14:textId="17FF0D88" w:rsidR="003538DA" w:rsidRPr="003538DA" w:rsidRDefault="003538DA" w:rsidP="003538DA">
            <w:pPr>
              <w:pStyle w:val="00tabbullet"/>
              <w:rPr>
                <w:b/>
                <w:bCs/>
              </w:rPr>
            </w:pPr>
            <w:r w:rsidRPr="003538DA">
              <w:t>Utilização correta dos conceitos e outra terminologia específicos da disciplina.</w:t>
            </w:r>
          </w:p>
          <w:p w14:paraId="45B4FEC0" w14:textId="0D1D1121" w:rsidR="003538DA" w:rsidRPr="003538DA" w:rsidRDefault="003538DA" w:rsidP="003538DA">
            <w:pPr>
              <w:pStyle w:val="00tabbullet"/>
            </w:pPr>
            <w:r w:rsidRPr="003538DA">
              <w:t>Expressão escrita correta, clara e coerente.</w:t>
            </w:r>
          </w:p>
          <w:p w14:paraId="7A4FB8D5" w14:textId="26ABCA51" w:rsidR="003538DA" w:rsidRPr="003538DA" w:rsidRDefault="003538DA" w:rsidP="003538DA">
            <w:pPr>
              <w:pStyle w:val="00tabbullet"/>
              <w:rPr>
                <w:b/>
                <w:bCs/>
              </w:rPr>
            </w:pPr>
            <w:r w:rsidRPr="003538DA">
              <w:t>Adequação ao assunto da questão.</w:t>
            </w:r>
          </w:p>
          <w:p w14:paraId="5F72BE1D" w14:textId="0A775E98" w:rsidR="003538DA" w:rsidRPr="003538DA" w:rsidRDefault="003538DA" w:rsidP="003538DA">
            <w:pPr>
              <w:pStyle w:val="00tabbullet"/>
            </w:pPr>
            <w:r w:rsidRPr="003538DA">
              <w:tab/>
              <w:t>Mobilização de informação circunscrita ao assunto em análise.</w:t>
            </w:r>
          </w:p>
          <w:p w14:paraId="54B6ECCE" w14:textId="15E843A2" w:rsidR="003538DA" w:rsidRPr="00475C61" w:rsidRDefault="003538DA" w:rsidP="003538DA">
            <w:pPr>
              <w:pStyle w:val="00tabbullet"/>
              <w:rPr>
                <w:lang w:val="pt-PT"/>
              </w:rPr>
            </w:pPr>
            <w:r w:rsidRPr="003538DA">
              <w:rPr>
                <w:lang w:val="pt-PT"/>
              </w:rPr>
              <w:tab/>
              <w:t>Aplicação da informação em diferentes contextos</w:t>
            </w:r>
            <w:r w:rsidRPr="00AF7A23">
              <w:rPr>
                <w:lang w:val="pt-PT"/>
              </w:rPr>
              <w:t>.</w:t>
            </w:r>
          </w:p>
        </w:tc>
      </w:tr>
      <w:tr w:rsidR="003538DA" w14:paraId="4A47CB1B" w14:textId="77777777" w:rsidTr="00682715"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4BCA93FE" w14:textId="65AC5142" w:rsidR="003538DA" w:rsidRPr="00846C60" w:rsidRDefault="00352B37" w:rsidP="00846C60">
            <w:pPr>
              <w:pStyle w:val="00tabSubheader"/>
              <w:rPr>
                <w:bCs/>
              </w:rPr>
            </w:pPr>
            <w:r>
              <w:rPr>
                <w:bCs/>
              </w:rPr>
              <w:t>4</w:t>
            </w:r>
            <w:r w:rsidR="003538DA" w:rsidRPr="00846C60">
              <w:rPr>
                <w:bCs/>
              </w:rPr>
              <w:t>.</w:t>
            </w:r>
            <w:r>
              <w:rPr>
                <w:bCs/>
              </w:rPr>
              <w:t>2</w:t>
            </w:r>
            <w:r w:rsidR="003538DA" w:rsidRPr="00846C60">
              <w:rPr>
                <w:bCs/>
              </w:rPr>
              <w:t xml:space="preserve"> A </w:t>
            </w:r>
            <w:r w:rsidR="00DF23AC">
              <w:rPr>
                <w:bCs/>
              </w:rPr>
              <w:t>cultura portuguesa face aos modelos europeus</w:t>
            </w:r>
          </w:p>
          <w:p w14:paraId="6CADD6D0" w14:textId="4C46A3A6" w:rsidR="003538DA" w:rsidRDefault="003538DA" w:rsidP="004D0BE1">
            <w:pPr>
              <w:pStyle w:val="00tabsubheaderGR"/>
            </w:pPr>
            <w:r w:rsidRPr="006F758D">
              <w:t>GRUPO</w:t>
            </w:r>
            <w:r>
              <w:t xml:space="preserve"> II </w:t>
            </w:r>
          </w:p>
        </w:tc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</w:tcPr>
          <w:p w14:paraId="02C14847" w14:textId="229D0A41" w:rsidR="003538DA" w:rsidRPr="00232B8A" w:rsidRDefault="003538DA" w:rsidP="00232B8A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8D9B7DD" wp14:editId="6EA21108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6" name="Caixa de Texto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E1C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8C096E" w14:textId="77777777" w:rsidR="003538DA" w:rsidRPr="00732FB9" w:rsidRDefault="003538DA" w:rsidP="005714E2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9B7DD" id="Caixa de Texto 56" o:spid="_x0000_s1031" type="#_x0000_t202" style="position:absolute;margin-left:-28.35pt;margin-top:6.25pt;width:23.8pt;height:6.25pt;z-index:2516858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" fillcolor="#fae1cf" stroked="f" strokeweight=".5pt">
                      <v:textbox inset="0,0,0,0">
                        <w:txbxContent>
                          <w:p w14:paraId="548C096E" w14:textId="77777777" w:rsidR="003538DA" w:rsidRPr="00732FB9" w:rsidRDefault="003538DA" w:rsidP="005714E2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927AF">
              <w:rPr>
                <w:lang w:val="pt-PT"/>
              </w:rPr>
              <w:t>Compreender o papel exercido pelas instituições monásticas e pelas cortes régias e senhoriais na produção e disseminação da cultura</w:t>
            </w:r>
            <w:r w:rsidRPr="00232B8A">
              <w:t>.</w:t>
            </w:r>
          </w:p>
          <w:p w14:paraId="5D2E96C7" w14:textId="0637E0C9" w:rsidR="003538DA" w:rsidRDefault="003538DA" w:rsidP="00D927AF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FD52708" wp14:editId="5A745A7D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7" name="Caixa de Texto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E1C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D8C9DA" w14:textId="77777777" w:rsidR="003538DA" w:rsidRPr="00732FB9" w:rsidRDefault="003538DA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52708" id="Caixa de Texto 57" o:spid="_x0000_s1032" type="#_x0000_t202" style="position:absolute;margin-left:-28.35pt;margin-top:6.25pt;width:23.8pt;height:6.25pt;z-index:2516869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" fillcolor="#fae1cf" stroked="f" strokeweight=".5pt">
                      <v:textbox inset="0,0,0,0">
                        <w:txbxContent>
                          <w:p w14:paraId="49D8C9DA" w14:textId="77777777" w:rsidR="003538DA" w:rsidRPr="00732FB9" w:rsidRDefault="003538DA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927AF">
              <w:rPr>
                <w:lang w:val="pt-PT"/>
              </w:rPr>
              <w:t>Caracterizar os estilos românico e gótico, destacando as especificidades regionais</w:t>
            </w:r>
            <w:r w:rsidRPr="005D38BB">
              <w:rPr>
                <w:lang w:val="pt-PT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2" w:space="0" w:color="auto"/>
            </w:tcBorders>
          </w:tcPr>
          <w:p w14:paraId="5F5B2DBA" w14:textId="45CA6BAF" w:rsidR="003538DA" w:rsidRDefault="003538DA" w:rsidP="00AB063B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>
              <w:rPr>
                <w:rStyle w:val="bold"/>
              </w:rPr>
              <w:t xml:space="preserve"> </w:t>
            </w:r>
            <w:r>
              <w:t xml:space="preserve">as páginas 158 a 173 do Manual.  </w:t>
            </w:r>
          </w:p>
          <w:p w14:paraId="47F625D1" w14:textId="77777777" w:rsidR="003538DA" w:rsidRPr="006C2378" w:rsidRDefault="003538DA" w:rsidP="004D0BE1">
            <w:pPr>
              <w:pStyle w:val="00tabtxt"/>
              <w:spacing w:before="20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548C9B05" w14:textId="77777777" w:rsidR="003538DA" w:rsidRPr="00D927AF" w:rsidRDefault="003538DA" w:rsidP="004D0BE1">
            <w:pPr>
              <w:pStyle w:val="00tabbullet"/>
              <w:spacing w:before="20"/>
            </w:pPr>
            <w:r w:rsidRPr="00D927AF">
              <w:t>Identificar e distinguir as diferentes formas de cultura da Idade Média.</w:t>
            </w:r>
          </w:p>
          <w:p w14:paraId="3123E67C" w14:textId="3ED60A10" w:rsidR="003538DA" w:rsidRPr="00D927AF" w:rsidRDefault="003538DA" w:rsidP="004D0BE1">
            <w:pPr>
              <w:pStyle w:val="00tabbullet"/>
              <w:spacing w:before="0"/>
            </w:pPr>
            <w:r w:rsidRPr="00D927AF">
              <w:tab/>
              <w:t>Reconhecer a importância das ordens mendicantes e das universidades na renovação cultural da Europa.</w:t>
            </w:r>
          </w:p>
          <w:p w14:paraId="64614C51" w14:textId="344CCE05" w:rsidR="003538DA" w:rsidRDefault="003538DA" w:rsidP="004D0BE1">
            <w:pPr>
              <w:pStyle w:val="00tabbullet"/>
              <w:spacing w:before="0"/>
            </w:pPr>
            <w:r w:rsidRPr="00D927AF">
              <w:rPr>
                <w:lang w:val="pt-PT"/>
              </w:rPr>
              <w:tab/>
              <w:t>Identificar as principais características dos estilos românico e gótico.</w:t>
            </w: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</w:tcPr>
          <w:p w14:paraId="7EDED4FC" w14:textId="77777777" w:rsidR="003538DA" w:rsidRPr="00E26C49" w:rsidRDefault="003538DA" w:rsidP="00E26C49">
            <w:pPr>
              <w:pStyle w:val="00tabbullet"/>
            </w:pPr>
            <w:proofErr w:type="spellStart"/>
            <w:r w:rsidRPr="00E26C49">
              <w:t>Completamento</w:t>
            </w:r>
            <w:proofErr w:type="spellEnd"/>
          </w:p>
          <w:p w14:paraId="459DC25B" w14:textId="428CC52C" w:rsidR="003538DA" w:rsidRPr="00E26C49" w:rsidRDefault="003538DA" w:rsidP="00E26C49">
            <w:pPr>
              <w:pStyle w:val="00tabbullet"/>
            </w:pPr>
            <w:r w:rsidRPr="00E26C49">
              <w:t>Resposta curta/ restrita</w:t>
            </w:r>
          </w:p>
          <w:p w14:paraId="5035EBCF" w14:textId="2D750D51" w:rsidR="003538DA" w:rsidRPr="00E26C49" w:rsidRDefault="003538DA" w:rsidP="00E26C49">
            <w:pPr>
              <w:pStyle w:val="00tabbullet"/>
            </w:pPr>
            <w:r w:rsidRPr="00E26C49">
              <w:t>Verdadeiro/falso</w:t>
            </w:r>
          </w:p>
          <w:p w14:paraId="1DFE7FEB" w14:textId="736CA24B" w:rsidR="003538DA" w:rsidRDefault="003538DA" w:rsidP="003056E3">
            <w:pPr>
              <w:pStyle w:val="00tabbullet"/>
            </w:pPr>
            <w:r w:rsidRPr="00E26C49">
              <w:t>Reposta extensa/</w:t>
            </w:r>
            <w:r w:rsidR="003056E3">
              <w:t xml:space="preserve"> </w:t>
            </w:r>
            <w:r w:rsidRPr="003056E3">
              <w:rPr>
                <w:lang w:val="pt-PT"/>
              </w:rPr>
              <w:t>Contextualização</w:t>
            </w: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2" w:space="0" w:color="auto"/>
            </w:tcBorders>
          </w:tcPr>
          <w:p w14:paraId="477E1065" w14:textId="77777777" w:rsidR="003538DA" w:rsidRDefault="003538DA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  <w:tr w:rsidR="003538DA" w14:paraId="03CF4F2C" w14:textId="77777777" w:rsidTr="00682715">
        <w:tc>
          <w:tcPr>
            <w:tcW w:w="1701" w:type="dxa"/>
            <w:tcBorders>
              <w:top w:val="single" w:sz="2" w:space="0" w:color="auto"/>
              <w:bottom w:val="single" w:sz="12" w:space="0" w:color="EC5A0C"/>
            </w:tcBorders>
          </w:tcPr>
          <w:p w14:paraId="25238D4A" w14:textId="16247782" w:rsidR="003538DA" w:rsidRPr="00756BD8" w:rsidRDefault="003538DA" w:rsidP="001F0B74">
            <w:pPr>
              <w:pStyle w:val="00tabSubheader"/>
              <w:rPr>
                <w:lang w:val="pt-PT"/>
              </w:rPr>
            </w:pPr>
            <w:r w:rsidRPr="00756BD8">
              <w:rPr>
                <w:lang w:val="pt-PT"/>
              </w:rPr>
              <w:t xml:space="preserve">4.3 </w:t>
            </w:r>
            <w:r w:rsidRPr="00756BD8">
              <w:t>Crise</w:t>
            </w:r>
            <w:r w:rsidRPr="00756BD8">
              <w:rPr>
                <w:lang w:val="pt-PT"/>
              </w:rPr>
              <w:t xml:space="preserve"> e revolução no século XIV</w:t>
            </w:r>
          </w:p>
          <w:p w14:paraId="5FF00980" w14:textId="77777777" w:rsidR="003538DA" w:rsidRDefault="003538DA" w:rsidP="00EB2044">
            <w:pPr>
              <w:pStyle w:val="00tabsubheaderGR"/>
            </w:pPr>
            <w:r w:rsidRPr="006F758D">
              <w:t>GRUPO</w:t>
            </w:r>
            <w:r>
              <w:t xml:space="preserve"> II </w:t>
            </w:r>
          </w:p>
          <w:p w14:paraId="204D1945" w14:textId="77777777" w:rsidR="003538DA" w:rsidRPr="00846C60" w:rsidRDefault="003538DA" w:rsidP="00EB2044">
            <w:pPr>
              <w:pStyle w:val="00tabSubheader"/>
              <w:rPr>
                <w:bCs/>
              </w:rPr>
            </w:pPr>
          </w:p>
        </w:tc>
        <w:tc>
          <w:tcPr>
            <w:tcW w:w="3686" w:type="dxa"/>
            <w:tcBorders>
              <w:top w:val="single" w:sz="2" w:space="0" w:color="auto"/>
              <w:bottom w:val="single" w:sz="12" w:space="0" w:color="EC5A0C"/>
            </w:tcBorders>
          </w:tcPr>
          <w:p w14:paraId="1ADB137F" w14:textId="6E9D5C31" w:rsidR="003538DA" w:rsidRPr="00232B8A" w:rsidRDefault="003538DA" w:rsidP="00EB2044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B1756FA" wp14:editId="3CC04D8B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10" name="Caixa de Tex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E1C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93F106" w14:textId="77777777" w:rsidR="003538DA" w:rsidRPr="00732FB9" w:rsidRDefault="003538DA" w:rsidP="005714E2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756FA" id="Caixa de Texto 10" o:spid="_x0000_s1033" type="#_x0000_t202" style="position:absolute;margin-left:-28.35pt;margin-top:6.25pt;width:23.8pt;height:6.25pt;z-index:2516899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" fillcolor="#fae1cf" stroked="f" strokeweight=".5pt">
                      <v:textbox inset="0,0,0,0">
                        <w:txbxContent>
                          <w:p w14:paraId="7A93F106" w14:textId="77777777" w:rsidR="003538DA" w:rsidRPr="00732FB9" w:rsidRDefault="003538DA" w:rsidP="005714E2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B2044">
              <w:rPr>
                <w:lang w:val="pt-PT"/>
              </w:rPr>
              <w:t>Analisar a crise económica, social e política do século XIV em Portugal, integrando as Guerras Fernandinas no contexto da Guerra dos Cem Anos.</w:t>
            </w:r>
          </w:p>
          <w:p w14:paraId="48CF406F" w14:textId="0AEBAFD2" w:rsidR="003538DA" w:rsidRDefault="003538DA" w:rsidP="00EB2044">
            <w:pPr>
              <w:pStyle w:val="00tabAE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B6EB9FA" wp14:editId="386BA90F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11" name="Caixa de Text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E1C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1ACB307" w14:textId="77777777" w:rsidR="003538DA" w:rsidRPr="00732FB9" w:rsidRDefault="003538DA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EB9FA" id="Caixa de Texto 11" o:spid="_x0000_s1034" type="#_x0000_t202" style="position:absolute;margin-left:-28.35pt;margin-top:6.25pt;width:23.8pt;height:6.25pt;z-index:25169100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" fillcolor="#fae1cf" stroked="f" strokeweight=".5pt">
                      <v:textbox inset="0,0,0,0">
                        <w:txbxContent>
                          <w:p w14:paraId="41ACB307" w14:textId="77777777" w:rsidR="003538DA" w:rsidRPr="00732FB9" w:rsidRDefault="003538DA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lang w:val="pt-PT"/>
              </w:rPr>
              <w:t>I</w:t>
            </w:r>
            <w:r w:rsidRPr="00EB2044">
              <w:rPr>
                <w:lang w:val="pt-PT"/>
              </w:rPr>
              <w:t>ntegrar a revolução de 1383-85 num contexto de crise e rutura, realçando os seus aspetos dinásticos e os confrontos militares, assim como as suas consequências políticas, sociais e militares</w:t>
            </w:r>
            <w:r w:rsidRPr="005D38BB">
              <w:rPr>
                <w:lang w:val="pt-PT"/>
              </w:rPr>
              <w:t>.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12" w:space="0" w:color="EC5A0C"/>
            </w:tcBorders>
          </w:tcPr>
          <w:p w14:paraId="5F0DCDD4" w14:textId="020F73A9" w:rsidR="003538DA" w:rsidRDefault="003538DA" w:rsidP="00567AC8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>
              <w:rPr>
                <w:rStyle w:val="bold"/>
              </w:rPr>
              <w:t xml:space="preserve"> </w:t>
            </w:r>
            <w:r>
              <w:t xml:space="preserve">as páginas 174 a 185 do Manual.  </w:t>
            </w:r>
          </w:p>
          <w:p w14:paraId="2F9E31C8" w14:textId="77777777" w:rsidR="003538DA" w:rsidRPr="006C2378" w:rsidRDefault="003538DA" w:rsidP="004D0BE1">
            <w:pPr>
              <w:pStyle w:val="00tabtxt"/>
              <w:spacing w:before="20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22961532" w14:textId="77777777" w:rsidR="003538DA" w:rsidRPr="00567AC8" w:rsidRDefault="003538DA" w:rsidP="004D0BE1">
            <w:pPr>
              <w:pStyle w:val="00tabbullet"/>
              <w:spacing w:before="20"/>
              <w:rPr>
                <w:lang w:val="pt-PT"/>
              </w:rPr>
            </w:pPr>
            <w:r w:rsidRPr="00567AC8">
              <w:rPr>
                <w:lang w:val="pt-PT"/>
              </w:rPr>
              <w:t>Identificar e compreender as causas que levaram à crise económica e social do século XIV.</w:t>
            </w:r>
          </w:p>
          <w:p w14:paraId="72B7D4F6" w14:textId="04410717" w:rsidR="003538DA" w:rsidRPr="00567AC8" w:rsidRDefault="003538DA" w:rsidP="004D0BE1">
            <w:pPr>
              <w:pStyle w:val="00tabbullet"/>
              <w:spacing w:before="0"/>
              <w:rPr>
                <w:lang w:val="pt-PT"/>
              </w:rPr>
            </w:pPr>
            <w:r w:rsidRPr="00567AC8">
              <w:rPr>
                <w:lang w:val="pt-PT"/>
              </w:rPr>
              <w:tab/>
              <w:t>Reconhecer que a quebra demográfica da população europeia resultou de vários fatores.</w:t>
            </w:r>
          </w:p>
          <w:p w14:paraId="1171CB3E" w14:textId="1594B06D" w:rsidR="003538DA" w:rsidRPr="00567AC8" w:rsidRDefault="003538DA" w:rsidP="004D0BE1">
            <w:pPr>
              <w:pStyle w:val="00tabbullet"/>
              <w:spacing w:before="0"/>
              <w:rPr>
                <w:lang w:val="pt-PT"/>
              </w:rPr>
            </w:pPr>
            <w:r w:rsidRPr="00567AC8">
              <w:rPr>
                <w:lang w:val="pt-PT"/>
              </w:rPr>
              <w:tab/>
              <w:t>Compreender a paralisação das atividades económicas como consequência da crise.</w:t>
            </w:r>
          </w:p>
          <w:p w14:paraId="558ED653" w14:textId="18B291EB" w:rsidR="003538DA" w:rsidRPr="00567AC8" w:rsidRDefault="003538DA" w:rsidP="004D0BE1">
            <w:pPr>
              <w:pStyle w:val="00tabbullet"/>
              <w:spacing w:before="0"/>
              <w:rPr>
                <w:lang w:val="pt-PT"/>
              </w:rPr>
            </w:pPr>
            <w:r w:rsidRPr="00567AC8">
              <w:rPr>
                <w:lang w:val="pt-PT"/>
              </w:rPr>
              <w:tab/>
              <w:t>Relacionar as Guerras Fernandinas com a assinatura do Tratado de Salvaterra de Magos.</w:t>
            </w:r>
          </w:p>
          <w:p w14:paraId="63C10EF5" w14:textId="662747C3" w:rsidR="003538DA" w:rsidRPr="00567AC8" w:rsidRDefault="003538DA" w:rsidP="004D0BE1">
            <w:pPr>
              <w:pStyle w:val="00tabbullet"/>
              <w:spacing w:before="0"/>
              <w:rPr>
                <w:lang w:val="pt-PT"/>
              </w:rPr>
            </w:pPr>
            <w:r w:rsidRPr="00567AC8">
              <w:rPr>
                <w:lang w:val="pt-PT"/>
              </w:rPr>
              <w:tab/>
              <w:t>Contextualizar a revolução de 1383-85 com a crise dinástica.</w:t>
            </w:r>
          </w:p>
          <w:p w14:paraId="0067C0EC" w14:textId="0BF8E999" w:rsidR="003538DA" w:rsidRPr="00567AC8" w:rsidRDefault="003538DA" w:rsidP="004D0BE1">
            <w:pPr>
              <w:pStyle w:val="00tabbullet"/>
              <w:spacing w:before="0"/>
              <w:rPr>
                <w:lang w:val="pt-PT"/>
              </w:rPr>
            </w:pPr>
            <w:r w:rsidRPr="00567AC8">
              <w:rPr>
                <w:lang w:val="pt-PT"/>
              </w:rPr>
              <w:t>Reconhecer a importância das Cortes de Coimbra.</w:t>
            </w:r>
          </w:p>
          <w:p w14:paraId="51E7D065" w14:textId="47CCD921" w:rsidR="003538DA" w:rsidRPr="006C2378" w:rsidRDefault="003538DA" w:rsidP="004D0BE1">
            <w:pPr>
              <w:pStyle w:val="00tabbullet"/>
              <w:spacing w:before="0"/>
              <w:rPr>
                <w:rStyle w:val="00bold"/>
              </w:rPr>
            </w:pPr>
            <w:r w:rsidRPr="00567AC8">
              <w:rPr>
                <w:lang w:val="pt-PT"/>
              </w:rPr>
              <w:t>Reconhecer a ação militar de D. João, Mestre de Avis, na afirmação da independência do reino.</w:t>
            </w:r>
          </w:p>
        </w:tc>
        <w:tc>
          <w:tcPr>
            <w:tcW w:w="2263" w:type="dxa"/>
            <w:tcBorders>
              <w:top w:val="single" w:sz="2" w:space="0" w:color="auto"/>
              <w:bottom w:val="single" w:sz="12" w:space="0" w:color="EC5A0C"/>
            </w:tcBorders>
          </w:tcPr>
          <w:p w14:paraId="7B2AA4EF" w14:textId="77777777" w:rsidR="003538DA" w:rsidRPr="000E4B6B" w:rsidRDefault="003538DA" w:rsidP="000E4B6B">
            <w:pPr>
              <w:pStyle w:val="00tabbullet"/>
            </w:pPr>
            <w:r w:rsidRPr="000E4B6B">
              <w:t>Verdadeiro/falso</w:t>
            </w:r>
          </w:p>
          <w:p w14:paraId="45328603" w14:textId="3290D784" w:rsidR="003538DA" w:rsidRPr="00775DE3" w:rsidRDefault="003538DA" w:rsidP="000E4B6B">
            <w:pPr>
              <w:pStyle w:val="00tabbullet"/>
              <w:rPr>
                <w:lang w:val="pt-PT"/>
              </w:rPr>
            </w:pPr>
            <w:r w:rsidRPr="000E4B6B">
              <w:rPr>
                <w:lang w:val="pt-PT"/>
              </w:rPr>
              <w:t>Resposta extensa/ contextualização</w:t>
            </w: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12" w:space="0" w:color="EC5A0C"/>
            </w:tcBorders>
          </w:tcPr>
          <w:p w14:paraId="3E4BFA54" w14:textId="77777777" w:rsidR="003538DA" w:rsidRDefault="003538DA" w:rsidP="00EB2044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</w:tbl>
    <w:p w14:paraId="47DC4E17" w14:textId="1FDD14DF" w:rsidR="0068391F" w:rsidRPr="009259B3" w:rsidRDefault="0068391F" w:rsidP="009259B3">
      <w:pPr>
        <w:pStyle w:val="00GrupoTitulo"/>
        <w:tabs>
          <w:tab w:val="left" w:pos="350"/>
        </w:tabs>
        <w:spacing w:before="0"/>
        <w:ind w:left="57"/>
        <w:rPr>
          <w:sz w:val="2"/>
          <w:szCs w:val="2"/>
        </w:rPr>
      </w:pPr>
    </w:p>
    <w:sectPr w:rsidR="0068391F" w:rsidRPr="009259B3" w:rsidSect="00194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94" w:right="1134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85DB1" w14:textId="77777777" w:rsidR="00DB0271" w:rsidRDefault="00DB0271" w:rsidP="00C2292B">
      <w:r>
        <w:separator/>
      </w:r>
    </w:p>
  </w:endnote>
  <w:endnote w:type="continuationSeparator" w:id="0">
    <w:p w14:paraId="4C3BC0A6" w14:textId="77777777" w:rsidR="00DB0271" w:rsidRDefault="00DB0271" w:rsidP="00C2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yhRBlack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elle Sans">
    <w:altName w:val="﷽﷽﷽﷽﷽﷽﷽﷽ans"/>
    <w:panose1 w:val="00000500000000000000"/>
    <w:charset w:val="4D"/>
    <w:family w:val="auto"/>
    <w:notTrueType/>
    <w:pitch w:val="variable"/>
    <w:sig w:usb0="00000007" w:usb1="1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30E90" w14:textId="77777777" w:rsidR="00D21D96" w:rsidRDefault="00D21D9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0AE82" w14:textId="77777777" w:rsidR="00D21D96" w:rsidRDefault="00D21D9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5A609" w14:textId="23014AEA" w:rsidR="00FE19FB" w:rsidRDefault="00D21D96">
    <w:pPr>
      <w:pStyle w:val="Rodap"/>
    </w:pPr>
    <w:r w:rsidRPr="00DB6930">
      <w:rPr>
        <w:noProof/>
      </w:rPr>
      <w:drawing>
        <wp:anchor distT="0" distB="0" distL="114300" distR="114300" simplePos="0" relativeHeight="251669504" behindDoc="1" locked="0" layoutInCell="1" allowOverlap="1" wp14:anchorId="4F164776" wp14:editId="1DEF04D1">
          <wp:simplePos x="0" y="0"/>
          <wp:positionH relativeFrom="margin">
            <wp:posOffset>6429241</wp:posOffset>
          </wp:positionH>
          <wp:positionV relativeFrom="page">
            <wp:posOffset>4025265</wp:posOffset>
          </wp:positionV>
          <wp:extent cx="6512400" cy="662400"/>
          <wp:effectExtent l="381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400000">
                    <a:off x="0" y="0"/>
                    <a:ext cx="6512400" cy="66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19FB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C2D3FBB" wp14:editId="03A3B95F">
              <wp:simplePos x="0" y="0"/>
              <wp:positionH relativeFrom="column">
                <wp:posOffset>9315573</wp:posOffset>
              </wp:positionH>
              <wp:positionV relativeFrom="paragraph">
                <wp:posOffset>-674650</wp:posOffset>
              </wp:positionV>
              <wp:extent cx="486003" cy="313345"/>
              <wp:effectExtent l="0" t="2540" r="6985" b="698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486003" cy="313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6CC0ECA" w14:textId="77777777" w:rsidR="00FB7BB0" w:rsidRPr="00C2292B" w:rsidRDefault="00FB7BB0" w:rsidP="00FB7BB0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D3FBB" id="_x0000_t202" coordsize="21600,21600" o:spt="202" path="m,l,21600r21600,l21600,xe">
              <v:stroke joinstyle="miter"/>
              <v:path gradientshapeok="t" o:connecttype="rect"/>
            </v:shapetype>
            <v:shape id="Caixa de Texto 29" o:spid="_x0000_s1037" type="#_x0000_t202" style="position:absolute;margin-left:733.5pt;margin-top:-53.1pt;width:38.25pt;height:24.65pt;rotation:9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" filled="f" stroked="f" strokeweight=".5pt">
              <v:textbox inset="0,0,0,0">
                <w:txbxContent>
                  <w:p w14:paraId="76CC0ECA" w14:textId="77777777" w:rsidR="00FB7BB0" w:rsidRPr="00C2292B" w:rsidRDefault="00FB7BB0" w:rsidP="00FB7BB0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</v:shape>
          </w:pict>
        </mc:Fallback>
      </mc:AlternateContent>
    </w:r>
    <w:r w:rsidR="00FE19F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159C24D" wp14:editId="7254445A">
              <wp:simplePos x="0" y="0"/>
              <wp:positionH relativeFrom="column">
                <wp:posOffset>9349830</wp:posOffset>
              </wp:positionH>
              <wp:positionV relativeFrom="paragraph">
                <wp:posOffset>-158606</wp:posOffset>
              </wp:positionV>
              <wp:extent cx="406802" cy="313345"/>
              <wp:effectExtent l="8572" t="4128" r="8573" b="8572"/>
              <wp:wrapNone/>
              <wp:docPr id="30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406802" cy="313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606362" w14:textId="77777777" w:rsidR="00FB7BB0" w:rsidRPr="00C2292B" w:rsidRDefault="00FB7BB0" w:rsidP="00FB7BB0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59C24D" id="Caixa de Texto 30" o:spid="_x0000_s1038" type="#_x0000_t202" style="position:absolute;margin-left:736.2pt;margin-top:-12.5pt;width:32.05pt;height:24.65pt;rotation:9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" filled="f" stroked="f" strokeweight=".5pt">
              <v:textbox inset="0,0,0,0">
                <w:txbxContent>
                  <w:p w14:paraId="0D606362" w14:textId="77777777" w:rsidR="00FB7BB0" w:rsidRPr="00C2292B" w:rsidRDefault="00FB7BB0" w:rsidP="00FB7BB0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6876D6" w14:textId="77777777" w:rsidR="00DB0271" w:rsidRDefault="00DB0271" w:rsidP="00C2292B">
      <w:r>
        <w:separator/>
      </w:r>
    </w:p>
  </w:footnote>
  <w:footnote w:type="continuationSeparator" w:id="0">
    <w:p w14:paraId="5D768D71" w14:textId="77777777" w:rsidR="00DB0271" w:rsidRDefault="00DB0271" w:rsidP="00C2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6F36B" w14:textId="77777777" w:rsidR="00D21D96" w:rsidRDefault="00D21D9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12815" w14:textId="49AC40AB" w:rsidR="00C2292B" w:rsidRPr="009870DB" w:rsidRDefault="00C2292B" w:rsidP="009870DB">
    <w:pPr>
      <w:pStyle w:val="00cabCont"/>
    </w:pPr>
    <w:r w:rsidRPr="009870DB">
      <w:rPr>
        <w:noProof/>
      </w:rPr>
      <mc:AlternateContent>
        <mc:Choice Requires="wps">
          <w:drawing>
            <wp:anchor distT="0" distB="0" distL="114300" distR="114300" simplePos="0" relativeHeight="251650048" behindDoc="0" locked="1" layoutInCell="1" allowOverlap="1" wp14:anchorId="0143BFCD" wp14:editId="07867C1E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AF6EC2" w14:textId="104CC889" w:rsidR="00C2292B" w:rsidRPr="00C2292B" w:rsidRDefault="00C2292B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3BFCD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35" type="#_x0000_t202" style="position:absolute;margin-left:434.75pt;margin-top:15.9pt;width:38.25pt;height:24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0FAF6EC2" w14:textId="104CC889" w:rsidR="00C2292B" w:rsidRPr="00C2292B" w:rsidRDefault="00C2292B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775283BA" wp14:editId="4D543F0C">
              <wp:simplePos x="0" y="0"/>
              <wp:positionH relativeFrom="column">
                <wp:posOffset>6059658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CB862C" w14:textId="5A59C6BA" w:rsidR="00C2292B" w:rsidRPr="00C2292B" w:rsidRDefault="00C2292B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5283BA" id="Caixa de Texto 13" o:spid="_x0000_s1036" type="#_x0000_t202" style="position:absolute;margin-left:477.15pt;margin-top:15.6pt;width:32.05pt;height:24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" filled="f" stroked="f" strokeweight=".5pt">
              <v:textbox inset="0,0,0,0">
                <w:txbxContent>
                  <w:p w14:paraId="36CB862C" w14:textId="5A59C6BA" w:rsidR="00C2292B" w:rsidRPr="00C2292B" w:rsidRDefault="00C2292B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w:drawing>
        <wp:anchor distT="0" distB="0" distL="114300" distR="114300" simplePos="0" relativeHeight="251649024" behindDoc="1" locked="1" layoutInCell="1" allowOverlap="1" wp14:anchorId="6E2EDA52" wp14:editId="34039962">
          <wp:simplePos x="0" y="0"/>
          <wp:positionH relativeFrom="margin">
            <wp:posOffset>467995</wp:posOffset>
          </wp:positionH>
          <wp:positionV relativeFrom="page">
            <wp:posOffset>-107950</wp:posOffset>
          </wp:positionV>
          <wp:extent cx="6476400" cy="658800"/>
          <wp:effectExtent l="0" t="0" r="635" b="1905"/>
          <wp:wrapNone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4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70DB" w:rsidRPr="009870DB">
      <w:t>FICHA DE AVALIAÇÃO DE HISTÓRIA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F7F293" w14:textId="19E04364" w:rsidR="00D21D96" w:rsidRDefault="00D21D9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C590C"/>
    <w:multiLevelType w:val="multilevel"/>
    <w:tmpl w:val="EE12BEC2"/>
    <w:lvl w:ilvl="0">
      <w:start w:val="1"/>
      <w:numFmt w:val="bullet"/>
      <w:lvlText w:val=""/>
      <w:lvlJc w:val="left"/>
      <w:pPr>
        <w:ind w:left="335" w:hanging="227"/>
      </w:pPr>
      <w:rPr>
        <w:rFonts w:ascii="Symbol" w:hAnsi="Symbol" w:hint="default"/>
        <w:color w:val="DA9E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01C92"/>
    <w:multiLevelType w:val="hybridMultilevel"/>
    <w:tmpl w:val="93BC3CBE"/>
    <w:lvl w:ilvl="0" w:tplc="2F042BBC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218F4"/>
    <w:multiLevelType w:val="hybridMultilevel"/>
    <w:tmpl w:val="27566B96"/>
    <w:lvl w:ilvl="0" w:tplc="0AF6D0EA">
      <w:start w:val="1"/>
      <w:numFmt w:val="bullet"/>
      <w:pStyle w:val="00tabbullet"/>
      <w:lvlText w:val=""/>
      <w:lvlJc w:val="left"/>
      <w:pPr>
        <w:ind w:left="335" w:hanging="227"/>
      </w:pPr>
      <w:rPr>
        <w:rFonts w:ascii="Symbol" w:hAnsi="Symbol" w:hint="default"/>
        <w:color w:val="EC5A0C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F6FC9"/>
    <w:multiLevelType w:val="multilevel"/>
    <w:tmpl w:val="FFFABC82"/>
    <w:lvl w:ilvl="0">
      <w:start w:val="1"/>
      <w:numFmt w:val="decimal"/>
      <w:suff w:val="nothing"/>
      <w:lvlText w:val="%1."/>
      <w:lvlJc w:val="left"/>
      <w:pPr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F551E90"/>
    <w:multiLevelType w:val="multilevel"/>
    <w:tmpl w:val="55B8C54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53A1D63"/>
    <w:multiLevelType w:val="multilevel"/>
    <w:tmpl w:val="CD42E840"/>
    <w:lvl w:ilvl="0">
      <w:start w:val="1"/>
      <w:numFmt w:val="decimal"/>
      <w:suff w:val="nothing"/>
      <w:lvlText w:val="%1."/>
      <w:lvlJc w:val="left"/>
      <w:pPr>
        <w:ind w:left="1048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500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6" w15:restartNumberingAfterBreak="0">
    <w:nsid w:val="37A7503E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F32209D"/>
    <w:multiLevelType w:val="multilevel"/>
    <w:tmpl w:val="BA143384"/>
    <w:lvl w:ilvl="0">
      <w:start w:val="1"/>
      <w:numFmt w:val="decimal"/>
      <w:suff w:val="nothing"/>
      <w:lvlText w:val="%1."/>
      <w:lvlJc w:val="left"/>
      <w:pPr>
        <w:ind w:left="935" w:hanging="340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387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81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3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3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15" w:hanging="1440"/>
      </w:pPr>
      <w:rPr>
        <w:rFonts w:hint="default"/>
      </w:rPr>
    </w:lvl>
  </w:abstractNum>
  <w:abstractNum w:abstractNumId="8" w15:restartNumberingAfterBreak="0">
    <w:nsid w:val="43D44BD4"/>
    <w:multiLevelType w:val="multilevel"/>
    <w:tmpl w:val="D5C6C22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5A80AC1"/>
    <w:multiLevelType w:val="multilevel"/>
    <w:tmpl w:val="6A58459C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1BE3CEE"/>
    <w:multiLevelType w:val="multilevel"/>
    <w:tmpl w:val="98B607B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3FA6C03"/>
    <w:multiLevelType w:val="multilevel"/>
    <w:tmpl w:val="6D9C9320"/>
    <w:lvl w:ilvl="0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AD85DFB"/>
    <w:multiLevelType w:val="multilevel"/>
    <w:tmpl w:val="10C0FEC4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F6F4E"/>
    <w:multiLevelType w:val="multilevel"/>
    <w:tmpl w:val="6F06BB7E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BA18FF"/>
    <w:multiLevelType w:val="multilevel"/>
    <w:tmpl w:val="9126EB44"/>
    <w:lvl w:ilvl="0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7A31C6"/>
    <w:multiLevelType w:val="multilevel"/>
    <w:tmpl w:val="19E24D38"/>
    <w:lvl w:ilvl="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A14C83"/>
    <w:multiLevelType w:val="multilevel"/>
    <w:tmpl w:val="8FB0D51C"/>
    <w:lvl w:ilvl="0">
      <w:start w:val="1"/>
      <w:numFmt w:val="lowerLetter"/>
      <w:lvlText w:val="%1)"/>
      <w:lvlJc w:val="left"/>
      <w:pPr>
        <w:ind w:left="794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CD559F"/>
    <w:multiLevelType w:val="multilevel"/>
    <w:tmpl w:val="AB381A56"/>
    <w:lvl w:ilvl="0">
      <w:start w:val="1"/>
      <w:numFmt w:val="bullet"/>
      <w:lvlText w:val=""/>
      <w:lvlJc w:val="left"/>
      <w:pPr>
        <w:ind w:left="335" w:hanging="227"/>
      </w:pPr>
      <w:rPr>
        <w:rFonts w:ascii="Symbol" w:hAnsi="Symbol" w:hint="default"/>
        <w:color w:val="0069B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DB3689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BBB0023"/>
    <w:multiLevelType w:val="multilevel"/>
    <w:tmpl w:val="CAA848A8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9"/>
  </w:num>
  <w:num w:numId="4">
    <w:abstractNumId w:val="16"/>
  </w:num>
  <w:num w:numId="5">
    <w:abstractNumId w:val="13"/>
  </w:num>
  <w:num w:numId="6">
    <w:abstractNumId w:val="11"/>
  </w:num>
  <w:num w:numId="7">
    <w:abstractNumId w:val="19"/>
  </w:num>
  <w:num w:numId="8">
    <w:abstractNumId w:val="10"/>
  </w:num>
  <w:num w:numId="9">
    <w:abstractNumId w:val="12"/>
  </w:num>
  <w:num w:numId="10">
    <w:abstractNumId w:val="7"/>
  </w:num>
  <w:num w:numId="11">
    <w:abstractNumId w:val="5"/>
  </w:num>
  <w:num w:numId="12">
    <w:abstractNumId w:val="3"/>
  </w:num>
  <w:num w:numId="13">
    <w:abstractNumId w:val="8"/>
  </w:num>
  <w:num w:numId="14">
    <w:abstractNumId w:val="1"/>
  </w:num>
  <w:num w:numId="15">
    <w:abstractNumId w:val="1"/>
    <w:lvlOverride w:ilvl="0">
      <w:startOverride w:val="1"/>
    </w:lvlOverride>
  </w:num>
  <w:num w:numId="16">
    <w:abstractNumId w:val="6"/>
  </w:num>
  <w:num w:numId="17">
    <w:abstractNumId w:val="18"/>
  </w:num>
  <w:num w:numId="18">
    <w:abstractNumId w:val="4"/>
  </w:num>
  <w:num w:numId="19">
    <w:abstractNumId w:val="2"/>
  </w:num>
  <w:num w:numId="20">
    <w:abstractNumId w:val="15"/>
  </w:num>
  <w:num w:numId="21">
    <w:abstractNumId w:val="14"/>
  </w:num>
  <w:num w:numId="22">
    <w:abstractNumId w:val="2"/>
  </w:num>
  <w:num w:numId="23">
    <w:abstractNumId w:val="2"/>
  </w:num>
  <w:num w:numId="24">
    <w:abstractNumId w:val="2"/>
  </w:num>
  <w:num w:numId="25">
    <w:abstractNumId w:val="0"/>
  </w:num>
  <w:num w:numId="26">
    <w:abstractNumId w:val="2"/>
  </w:num>
  <w:num w:numId="27">
    <w:abstractNumId w:val="2"/>
  </w:num>
  <w:num w:numId="28">
    <w:abstractNumId w:val="2"/>
  </w:num>
  <w:num w:numId="29">
    <w:abstractNumId w:val="2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C"/>
    <w:rsid w:val="000154C3"/>
    <w:rsid w:val="00020F9B"/>
    <w:rsid w:val="00026D30"/>
    <w:rsid w:val="0004011D"/>
    <w:rsid w:val="000A67ED"/>
    <w:rsid w:val="000E1978"/>
    <w:rsid w:val="000E4B6B"/>
    <w:rsid w:val="00150BB0"/>
    <w:rsid w:val="00166E4A"/>
    <w:rsid w:val="00194517"/>
    <w:rsid w:val="001B433B"/>
    <w:rsid w:val="001B6AE0"/>
    <w:rsid w:val="001B7860"/>
    <w:rsid w:val="001C3868"/>
    <w:rsid w:val="001E0794"/>
    <w:rsid w:val="001F0B74"/>
    <w:rsid w:val="001F1C32"/>
    <w:rsid w:val="001F70ED"/>
    <w:rsid w:val="001F7E47"/>
    <w:rsid w:val="00203A56"/>
    <w:rsid w:val="00230446"/>
    <w:rsid w:val="00232B8A"/>
    <w:rsid w:val="00255A96"/>
    <w:rsid w:val="0026383C"/>
    <w:rsid w:val="00272170"/>
    <w:rsid w:val="002839B9"/>
    <w:rsid w:val="002A1F79"/>
    <w:rsid w:val="002E0D26"/>
    <w:rsid w:val="003056E3"/>
    <w:rsid w:val="00312836"/>
    <w:rsid w:val="00320664"/>
    <w:rsid w:val="00331E24"/>
    <w:rsid w:val="0033693E"/>
    <w:rsid w:val="00352B37"/>
    <w:rsid w:val="003538DA"/>
    <w:rsid w:val="00355AD9"/>
    <w:rsid w:val="0036795A"/>
    <w:rsid w:val="00375C61"/>
    <w:rsid w:val="003868C0"/>
    <w:rsid w:val="0039186A"/>
    <w:rsid w:val="003F25A6"/>
    <w:rsid w:val="00403F70"/>
    <w:rsid w:val="00404E19"/>
    <w:rsid w:val="00410179"/>
    <w:rsid w:val="00420538"/>
    <w:rsid w:val="00475C61"/>
    <w:rsid w:val="00475F32"/>
    <w:rsid w:val="004A449C"/>
    <w:rsid w:val="004B0BD7"/>
    <w:rsid w:val="004D0BE1"/>
    <w:rsid w:val="004E4CEE"/>
    <w:rsid w:val="004E7C1B"/>
    <w:rsid w:val="00516230"/>
    <w:rsid w:val="00525458"/>
    <w:rsid w:val="00567AC8"/>
    <w:rsid w:val="005714E2"/>
    <w:rsid w:val="005B76E5"/>
    <w:rsid w:val="005C4BC8"/>
    <w:rsid w:val="005D38BB"/>
    <w:rsid w:val="005D766E"/>
    <w:rsid w:val="005F4733"/>
    <w:rsid w:val="00654D7C"/>
    <w:rsid w:val="0066799B"/>
    <w:rsid w:val="00674079"/>
    <w:rsid w:val="00682715"/>
    <w:rsid w:val="0068391F"/>
    <w:rsid w:val="006C2378"/>
    <w:rsid w:val="006C2ADB"/>
    <w:rsid w:val="006F00A5"/>
    <w:rsid w:val="006F758D"/>
    <w:rsid w:val="00711EF6"/>
    <w:rsid w:val="00725F23"/>
    <w:rsid w:val="00732FB9"/>
    <w:rsid w:val="00756BD8"/>
    <w:rsid w:val="00775980"/>
    <w:rsid w:val="00775DE3"/>
    <w:rsid w:val="007A15E5"/>
    <w:rsid w:val="00846C60"/>
    <w:rsid w:val="008641D1"/>
    <w:rsid w:val="008C5427"/>
    <w:rsid w:val="008D1762"/>
    <w:rsid w:val="008E38E5"/>
    <w:rsid w:val="009122D3"/>
    <w:rsid w:val="009259B3"/>
    <w:rsid w:val="009870DB"/>
    <w:rsid w:val="009B31DF"/>
    <w:rsid w:val="009E131E"/>
    <w:rsid w:val="009E79AF"/>
    <w:rsid w:val="00A15A67"/>
    <w:rsid w:val="00A20B1D"/>
    <w:rsid w:val="00A514A5"/>
    <w:rsid w:val="00A57471"/>
    <w:rsid w:val="00A64F8C"/>
    <w:rsid w:val="00A654E4"/>
    <w:rsid w:val="00AA66EB"/>
    <w:rsid w:val="00AD1CA5"/>
    <w:rsid w:val="00AE08E6"/>
    <w:rsid w:val="00AF7A23"/>
    <w:rsid w:val="00B41B54"/>
    <w:rsid w:val="00B8046C"/>
    <w:rsid w:val="00B92B6D"/>
    <w:rsid w:val="00BC20A1"/>
    <w:rsid w:val="00BC2319"/>
    <w:rsid w:val="00C06406"/>
    <w:rsid w:val="00C2292B"/>
    <w:rsid w:val="00C53C4D"/>
    <w:rsid w:val="00C73BC9"/>
    <w:rsid w:val="00CB1366"/>
    <w:rsid w:val="00D21D96"/>
    <w:rsid w:val="00D53812"/>
    <w:rsid w:val="00D5679D"/>
    <w:rsid w:val="00D73773"/>
    <w:rsid w:val="00D927AF"/>
    <w:rsid w:val="00DA0E85"/>
    <w:rsid w:val="00DA6491"/>
    <w:rsid w:val="00DA7468"/>
    <w:rsid w:val="00DB0271"/>
    <w:rsid w:val="00DD5C5C"/>
    <w:rsid w:val="00DF23AC"/>
    <w:rsid w:val="00E26C49"/>
    <w:rsid w:val="00E60B7A"/>
    <w:rsid w:val="00E828D8"/>
    <w:rsid w:val="00EA2B1E"/>
    <w:rsid w:val="00EB2044"/>
    <w:rsid w:val="00EC289A"/>
    <w:rsid w:val="00EC3AF8"/>
    <w:rsid w:val="00F120BF"/>
    <w:rsid w:val="00F14ECB"/>
    <w:rsid w:val="00F30219"/>
    <w:rsid w:val="00F52087"/>
    <w:rsid w:val="00F52E92"/>
    <w:rsid w:val="00F53984"/>
    <w:rsid w:val="00FB3967"/>
    <w:rsid w:val="00FB7BB0"/>
    <w:rsid w:val="00FC7885"/>
    <w:rsid w:val="00FD0ECC"/>
    <w:rsid w:val="00FE19FB"/>
    <w:rsid w:val="00FF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041DD"/>
  <w15:chartTrackingRefBased/>
  <w15:docId w15:val="{1C15F255-C363-074E-96A0-74D10299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D3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54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654D7C"/>
    <w:rPr>
      <w:position w:val="-2"/>
    </w:rPr>
  </w:style>
  <w:style w:type="paragraph" w:customStyle="1" w:styleId="00cabea">
    <w:name w:val="00_cabeça"/>
    <w:basedOn w:val="Normal"/>
    <w:qFormat/>
    <w:rsid w:val="008C5427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1F0B74"/>
    <w:pPr>
      <w:spacing w:before="140"/>
      <w:ind w:left="1247"/>
    </w:pPr>
    <w:rPr>
      <w:rFonts w:ascii="Arial" w:hAnsi="Arial"/>
      <w:b/>
      <w:noProof/>
      <w:color w:val="EC5A0C"/>
      <w:sz w:val="26"/>
      <w:lang w:eastAsia="pt-PT"/>
    </w:rPr>
  </w:style>
  <w:style w:type="paragraph" w:customStyle="1" w:styleId="00GrupoNr">
    <w:name w:val="00_Grupo Nr"/>
    <w:basedOn w:val="Normal"/>
    <w:qFormat/>
    <w:rsid w:val="00255A96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F120BF"/>
    <w:pPr>
      <w:numPr>
        <w:numId w:val="3"/>
      </w:numPr>
      <w:spacing w:before="400"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255A96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0A67ED"/>
    <w:pPr>
      <w:numPr>
        <w:numId w:val="14"/>
      </w:numPr>
      <w:spacing w:before="200" w:after="0"/>
    </w:pPr>
    <w:rPr>
      <w:b w:val="0"/>
      <w:bCs w:val="0"/>
    </w:rPr>
  </w:style>
  <w:style w:type="paragraph" w:customStyle="1" w:styleId="titleFicha1FICHACABECALHO">
    <w:name w:val="titleFicha1 (FICHA_CABECALHO)"/>
    <w:basedOn w:val="Normal"/>
    <w:uiPriority w:val="99"/>
    <w:rsid w:val="00DA7468"/>
    <w:pPr>
      <w:autoSpaceDE w:val="0"/>
      <w:autoSpaceDN w:val="0"/>
      <w:adjustRightInd w:val="0"/>
      <w:spacing w:line="300" w:lineRule="atLeast"/>
      <w:textAlignment w:val="center"/>
    </w:pPr>
    <w:rPr>
      <w:rFonts w:ascii="NoyhRBlack" w:hAnsi="NoyhRBlack" w:cs="NoyhRBlack"/>
      <w:caps/>
      <w:color w:val="3F0000"/>
      <w:spacing w:val="-6"/>
      <w:sz w:val="42"/>
      <w:szCs w:val="42"/>
      <w:lang w:val="pt-BR"/>
    </w:rPr>
  </w:style>
  <w:style w:type="paragraph" w:customStyle="1" w:styleId="00FichaavalCab">
    <w:name w:val="00_Ficha aval Cab"/>
    <w:qFormat/>
    <w:rsid w:val="00C2292B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C2292B"/>
    <w:rPr>
      <w:color w:val="EF412F"/>
    </w:rPr>
  </w:style>
  <w:style w:type="paragraph" w:styleId="Cabealho">
    <w:name w:val="header"/>
    <w:basedOn w:val="Normal"/>
    <w:link w:val="Cabealho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292B"/>
  </w:style>
  <w:style w:type="paragraph" w:styleId="Rodap">
    <w:name w:val="footer"/>
    <w:basedOn w:val="Normal"/>
    <w:link w:val="Rodap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292B"/>
  </w:style>
  <w:style w:type="paragraph" w:styleId="Corpodetexto">
    <w:name w:val="Body Text"/>
    <w:basedOn w:val="Normal"/>
    <w:link w:val="CorpodetextoCarter"/>
    <w:uiPriority w:val="1"/>
    <w:qFormat/>
    <w:rsid w:val="006C2ADB"/>
    <w:pPr>
      <w:widowControl w:val="0"/>
      <w:autoSpaceDE w:val="0"/>
      <w:autoSpaceDN w:val="0"/>
      <w:adjustRightInd w:val="0"/>
    </w:pPr>
    <w:rPr>
      <w:rFonts w:ascii="Arial Black" w:eastAsiaTheme="minorEastAsia" w:hAnsi="Arial Black" w:cs="Arial Black"/>
      <w:sz w:val="20"/>
      <w:szCs w:val="20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C2ADB"/>
    <w:rPr>
      <w:rFonts w:ascii="Arial Black" w:eastAsiaTheme="minorEastAsia" w:hAnsi="Arial Black" w:cs="Arial Black"/>
      <w:sz w:val="20"/>
      <w:szCs w:val="20"/>
      <w:lang w:eastAsia="pt-PT"/>
    </w:rPr>
  </w:style>
  <w:style w:type="paragraph" w:styleId="PargrafodaLista">
    <w:name w:val="List Paragraph"/>
    <w:basedOn w:val="Normal"/>
    <w:uiPriority w:val="1"/>
    <w:qFormat/>
    <w:rsid w:val="006C2ADB"/>
    <w:pPr>
      <w:widowControl w:val="0"/>
      <w:autoSpaceDE w:val="0"/>
      <w:autoSpaceDN w:val="0"/>
      <w:adjustRightInd w:val="0"/>
      <w:ind w:left="1664" w:hanging="341"/>
    </w:pPr>
    <w:rPr>
      <w:rFonts w:ascii="Arial Black" w:eastAsiaTheme="minorEastAsia" w:hAnsi="Arial Black" w:cs="Arial Black"/>
      <w:lang w:eastAsia="pt-PT"/>
    </w:rPr>
  </w:style>
  <w:style w:type="paragraph" w:customStyle="1" w:styleId="00quadrado">
    <w:name w:val="00_quadrado"/>
    <w:basedOn w:val="00a"/>
    <w:qFormat/>
    <w:rsid w:val="006C2ADB"/>
    <w:pPr>
      <w:numPr>
        <w:numId w:val="0"/>
      </w:numPr>
      <w:spacing w:before="0"/>
      <w:ind w:left="964"/>
    </w:pPr>
  </w:style>
  <w:style w:type="character" w:customStyle="1" w:styleId="00bold">
    <w:name w:val="00_bold"/>
    <w:basedOn w:val="Tipodeletrapredefinidodopargrafo"/>
    <w:uiPriority w:val="1"/>
    <w:qFormat/>
    <w:rsid w:val="000A67ED"/>
    <w:rPr>
      <w:b/>
    </w:rPr>
  </w:style>
  <w:style w:type="character" w:customStyle="1" w:styleId="00BoldIt">
    <w:name w:val="00_Bold+It"/>
    <w:basedOn w:val="Tipodeletrapredefinidodopargrafo"/>
    <w:uiPriority w:val="1"/>
    <w:qFormat/>
    <w:rsid w:val="000A67ED"/>
    <w:rPr>
      <w:b/>
      <w:i/>
    </w:rPr>
  </w:style>
  <w:style w:type="paragraph" w:customStyle="1" w:styleId="00fontetxt">
    <w:name w:val="00_fonte_txt"/>
    <w:basedOn w:val="Normal"/>
    <w:qFormat/>
    <w:rsid w:val="008C5427"/>
    <w:pPr>
      <w:spacing w:line="280" w:lineRule="atLeast"/>
      <w:ind w:left="113" w:right="113"/>
      <w:jc w:val="both"/>
    </w:pPr>
    <w:rPr>
      <w:sz w:val="20"/>
      <w:szCs w:val="20"/>
    </w:rPr>
  </w:style>
  <w:style w:type="paragraph" w:customStyle="1" w:styleId="00fontetit">
    <w:name w:val="00_fonte_tit"/>
    <w:basedOn w:val="Corpodetexto"/>
    <w:qFormat/>
    <w:rsid w:val="00B8046C"/>
    <w:pPr>
      <w:kinsoku w:val="0"/>
      <w:overflowPunct w:val="0"/>
      <w:spacing w:before="100" w:after="100" w:line="280" w:lineRule="atLeast"/>
      <w:ind w:left="113" w:right="113"/>
      <w:jc w:val="both"/>
    </w:pPr>
    <w:rPr>
      <w:rFonts w:ascii="Times New Roman" w:hAnsi="Times New Roman" w:cs="Times New Roman"/>
      <w:b/>
      <w:bCs/>
      <w:color w:val="5D0000"/>
    </w:rPr>
  </w:style>
  <w:style w:type="character" w:customStyle="1" w:styleId="00fontetitverde">
    <w:name w:val="00_fonte_tit_verde"/>
    <w:basedOn w:val="Tipodeletrapredefinidodopargrafo"/>
    <w:uiPriority w:val="1"/>
    <w:qFormat/>
    <w:rsid w:val="008C5427"/>
    <w:rPr>
      <w:rFonts w:ascii="Times New Roman" w:hAnsi="Times New Roman" w:cs="Times New Roman"/>
      <w:b/>
      <w:bCs/>
      <w:color w:val="00AC6C"/>
      <w:w w:val="115"/>
    </w:rPr>
  </w:style>
  <w:style w:type="paragraph" w:customStyle="1" w:styleId="00fontefonte">
    <w:name w:val="00_fonte_fonte"/>
    <w:basedOn w:val="Normal"/>
    <w:qFormat/>
    <w:rsid w:val="008C5427"/>
    <w:pPr>
      <w:spacing w:before="80" w:after="80"/>
      <w:ind w:right="113"/>
      <w:jc w:val="right"/>
    </w:pPr>
    <w:rPr>
      <w:sz w:val="14"/>
      <w:szCs w:val="14"/>
    </w:rPr>
  </w:style>
  <w:style w:type="character" w:customStyle="1" w:styleId="00it">
    <w:name w:val="00_it"/>
    <w:basedOn w:val="Tipodeletrapredefinidodopargrafo"/>
    <w:uiPriority w:val="1"/>
    <w:qFormat/>
    <w:rsid w:val="008C5427"/>
    <w:rPr>
      <w:i/>
      <w:iCs/>
      <w:sz w:val="14"/>
      <w:szCs w:val="14"/>
    </w:rPr>
  </w:style>
  <w:style w:type="paragraph" w:customStyle="1" w:styleId="00xx">
    <w:name w:val="00_x.x"/>
    <w:qFormat/>
    <w:rsid w:val="00A64F8C"/>
    <w:pPr>
      <w:numPr>
        <w:ilvl w:val="1"/>
        <w:numId w:val="3"/>
      </w:numPr>
      <w:spacing w:before="200"/>
      <w:ind w:left="794" w:hanging="454"/>
      <w:contextualSpacing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Caixatexto">
    <w:name w:val="00_Caixa texto"/>
    <w:basedOn w:val="Normal"/>
    <w:qFormat/>
    <w:rsid w:val="00A64F8C"/>
    <w:pPr>
      <w:spacing w:after="200"/>
    </w:pPr>
  </w:style>
  <w:style w:type="character" w:customStyle="1" w:styleId="00Boldcor">
    <w:name w:val="00_Bold+cor"/>
    <w:basedOn w:val="Tipodeletrapredefinidodopargrafo"/>
    <w:uiPriority w:val="1"/>
    <w:qFormat/>
    <w:rsid w:val="00A64F8C"/>
    <w:rPr>
      <w:b/>
      <w:bCs/>
      <w:color w:val="009F5E"/>
    </w:rPr>
  </w:style>
  <w:style w:type="paragraph" w:customStyle="1" w:styleId="00linha">
    <w:name w:val="00_linha"/>
    <w:basedOn w:val="00xx"/>
    <w:qFormat/>
    <w:rsid w:val="00A64F8C"/>
    <w:pPr>
      <w:numPr>
        <w:ilvl w:val="0"/>
        <w:numId w:val="0"/>
      </w:numPr>
      <w:ind w:left="425" w:firstLine="369"/>
      <w:contextualSpacing w:val="0"/>
    </w:pPr>
  </w:style>
  <w:style w:type="paragraph" w:customStyle="1" w:styleId="00cabCont">
    <w:name w:val="00_cab_Cont"/>
    <w:basedOn w:val="Cabealho"/>
    <w:qFormat/>
    <w:rsid w:val="009870DB"/>
    <w:rPr>
      <w:b/>
      <w:color w:val="460D0B"/>
    </w:rPr>
  </w:style>
  <w:style w:type="paragraph" w:customStyle="1" w:styleId="mtParaMainTABLEMATRIZ">
    <w:name w:val="mtParaMain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before="57" w:line="220" w:lineRule="atLeast"/>
      <w:textAlignment w:val="center"/>
    </w:pPr>
    <w:rPr>
      <w:rFonts w:ascii="Adelle Sans" w:hAnsi="Adelle Sans" w:cs="Adelle Sans"/>
      <w:color w:val="000000"/>
      <w:sz w:val="17"/>
      <w:szCs w:val="17"/>
      <w:lang w:val="pt-BR"/>
    </w:rPr>
  </w:style>
  <w:style w:type="paragraph" w:customStyle="1" w:styleId="gcGrupoTABLEMATRIZ">
    <w:name w:val="gcGrupo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line="280" w:lineRule="atLeast"/>
      <w:jc w:val="center"/>
      <w:textAlignment w:val="center"/>
    </w:pPr>
    <w:rPr>
      <w:rFonts w:ascii="NoyhRBlack" w:hAnsi="NoyhRBlack" w:cs="NoyhRBlack"/>
      <w:caps/>
      <w:color w:val="000000"/>
      <w:sz w:val="20"/>
      <w:szCs w:val="20"/>
      <w:lang w:val="pt-BR"/>
    </w:rPr>
  </w:style>
  <w:style w:type="character" w:customStyle="1" w:styleId="boldCor1">
    <w:name w:val="boldCor1"/>
    <w:uiPriority w:val="99"/>
    <w:rsid w:val="00F53984"/>
    <w:rPr>
      <w:b/>
      <w:bCs/>
      <w:color w:val="19FF32"/>
    </w:rPr>
  </w:style>
  <w:style w:type="paragraph" w:customStyle="1" w:styleId="mtParaBoxAE1Cor1TABLEMATRIZ">
    <w:name w:val="mtParaBoxAE1Cor1 (TABLE_MATRIZ)"/>
    <w:basedOn w:val="Normal"/>
    <w:uiPriority w:val="99"/>
    <w:rsid w:val="00F53984"/>
    <w:pPr>
      <w:suppressAutoHyphens/>
      <w:autoSpaceDE w:val="0"/>
      <w:autoSpaceDN w:val="0"/>
      <w:adjustRightInd w:val="0"/>
      <w:spacing w:line="180" w:lineRule="atLeast"/>
      <w:jc w:val="center"/>
      <w:textAlignment w:val="center"/>
    </w:pPr>
    <w:rPr>
      <w:rFonts w:ascii="Adelle Sans" w:hAnsi="Adelle Sans" w:cs="Adelle Sans"/>
      <w:b/>
      <w:bCs/>
      <w:color w:val="000000"/>
      <w:sz w:val="11"/>
      <w:szCs w:val="11"/>
      <w:lang w:val="pt-BR"/>
    </w:rPr>
  </w:style>
  <w:style w:type="paragraph" w:customStyle="1" w:styleId="mtParaBulletsTABLEMATRIZ">
    <w:name w:val="mtParaBullets (TABLE_MATRIZ)"/>
    <w:basedOn w:val="mtParaMainTABLEMATRIZ"/>
    <w:uiPriority w:val="99"/>
    <w:rsid w:val="00F53984"/>
    <w:pPr>
      <w:tabs>
        <w:tab w:val="left" w:pos="113"/>
        <w:tab w:val="left" w:pos="142"/>
      </w:tabs>
      <w:ind w:left="113" w:hanging="113"/>
    </w:pPr>
  </w:style>
  <w:style w:type="character" w:customStyle="1" w:styleId="bold">
    <w:name w:val="bold"/>
    <w:uiPriority w:val="99"/>
    <w:rsid w:val="00F53984"/>
    <w:rPr>
      <w:b/>
      <w:bCs/>
      <w:lang w:val="pt-BR"/>
    </w:rPr>
  </w:style>
  <w:style w:type="paragraph" w:customStyle="1" w:styleId="mtParaBulletsEA4TABLEMATRIZ">
    <w:name w:val="mtParaBulletsEA4 (TABLE_MATRIZ)"/>
    <w:basedOn w:val="mtParaBulletsTABLEMATRIZ"/>
    <w:uiPriority w:val="99"/>
    <w:rsid w:val="00F53984"/>
  </w:style>
  <w:style w:type="paragraph" w:customStyle="1" w:styleId="00tabAE">
    <w:name w:val="00_tab_AE"/>
    <w:basedOn w:val="mtParaMainTABLEMATRIZ"/>
    <w:qFormat/>
    <w:rsid w:val="00732FB9"/>
    <w:pPr>
      <w:ind w:left="61" w:right="113" w:firstLine="616"/>
    </w:pPr>
    <w:rPr>
      <w:rFonts w:ascii="Arial" w:hAnsi="Arial" w:cs="Arial"/>
      <w:sz w:val="16"/>
      <w:szCs w:val="16"/>
    </w:rPr>
  </w:style>
  <w:style w:type="paragraph" w:customStyle="1" w:styleId="00AE">
    <w:name w:val="00_AE"/>
    <w:basedOn w:val="Normal"/>
    <w:qFormat/>
    <w:rsid w:val="001F0B74"/>
    <w:pPr>
      <w:jc w:val="center"/>
    </w:pPr>
    <w:rPr>
      <w:b/>
      <w:bCs/>
      <w:color w:val="EC5A0C"/>
      <w:sz w:val="10"/>
      <w:szCs w:val="10"/>
    </w:rPr>
  </w:style>
  <w:style w:type="paragraph" w:customStyle="1" w:styleId="00tabHeader">
    <w:name w:val="00_tab_Header"/>
    <w:basedOn w:val="00Mandato"/>
    <w:qFormat/>
    <w:rsid w:val="000154C3"/>
    <w:pPr>
      <w:numPr>
        <w:numId w:val="0"/>
      </w:numPr>
      <w:spacing w:before="0" w:after="0" w:line="240" w:lineRule="atLeast"/>
      <w:jc w:val="center"/>
    </w:pPr>
    <w:rPr>
      <w:color w:val="auto"/>
    </w:rPr>
  </w:style>
  <w:style w:type="paragraph" w:customStyle="1" w:styleId="00tabtxt">
    <w:name w:val="00_tab_txt"/>
    <w:basedOn w:val="mtParaMainTABLEMATRIZ"/>
    <w:qFormat/>
    <w:rsid w:val="006C2378"/>
    <w:pPr>
      <w:ind w:left="113" w:right="113"/>
    </w:pPr>
    <w:rPr>
      <w:rFonts w:ascii="Arial" w:hAnsi="Arial" w:cs="Arial"/>
      <w:sz w:val="16"/>
      <w:szCs w:val="16"/>
    </w:rPr>
  </w:style>
  <w:style w:type="paragraph" w:customStyle="1" w:styleId="00tabbullet">
    <w:name w:val="00_tab bullet"/>
    <w:basedOn w:val="00tabtxt"/>
    <w:qFormat/>
    <w:rsid w:val="00355AD9"/>
    <w:pPr>
      <w:numPr>
        <w:numId w:val="19"/>
      </w:numPr>
    </w:pPr>
  </w:style>
  <w:style w:type="paragraph" w:customStyle="1" w:styleId="00tabSubheader">
    <w:name w:val="00_tab_Subheader"/>
    <w:qFormat/>
    <w:rsid w:val="001F0B74"/>
    <w:pPr>
      <w:spacing w:before="113"/>
      <w:ind w:left="113" w:right="113"/>
    </w:pPr>
    <w:rPr>
      <w:rFonts w:ascii="Arial" w:hAnsi="Arial" w:cs="Arial"/>
      <w:b/>
      <w:color w:val="EC5A0C"/>
      <w:sz w:val="16"/>
      <w:szCs w:val="16"/>
      <w:lang w:val="pt-BR"/>
    </w:rPr>
  </w:style>
  <w:style w:type="paragraph" w:customStyle="1" w:styleId="00tabsubheaderGR">
    <w:name w:val="00_tab_subheader_GR"/>
    <w:qFormat/>
    <w:rsid w:val="006C2378"/>
    <w:pPr>
      <w:spacing w:before="454"/>
      <w:ind w:right="113"/>
      <w:jc w:val="right"/>
    </w:pPr>
    <w:rPr>
      <w:rFonts w:ascii="Arial" w:hAnsi="Arial" w:cs="Arial"/>
      <w:b/>
      <w:bCs/>
      <w:caps/>
      <w:color w:val="000000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Vermelho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square" lIns="0" tIns="0" rIns="0" bIns="0" rtlCol="0" anchor="ctr" anchorCtr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489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123</cp:revision>
  <dcterms:created xsi:type="dcterms:W3CDTF">2021-04-03T21:53:00Z</dcterms:created>
  <dcterms:modified xsi:type="dcterms:W3CDTF">2021-04-19T19:05:00Z</dcterms:modified>
</cp:coreProperties>
</file>