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34131" w:rsidRPr="00971F37" w14:paraId="54B524C4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78B422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35F7C" w14:textId="77777777" w:rsidR="00D34131" w:rsidRPr="006E6A7E" w:rsidRDefault="00D34131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92D76F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B0CA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0E0BB4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2E3B575" w14:textId="14E7BBAB" w:rsidR="00D34131" w:rsidRPr="00971F37" w:rsidRDefault="00D34131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25</w:t>
            </w:r>
          </w:p>
        </w:tc>
      </w:tr>
      <w:tr w:rsidR="00D34131" w:rsidRPr="00971F37" w14:paraId="0A9B9D1F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50562F" w14:textId="77777777" w:rsidR="00D34131" w:rsidRPr="00971F37" w:rsidRDefault="00D34131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720E4" w14:textId="77777777" w:rsidR="00D34131" w:rsidRPr="00971F37" w:rsidRDefault="00D34131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85A02D" w14:textId="77777777" w:rsidR="00D34131" w:rsidRPr="00971F37" w:rsidRDefault="00D34131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8D8D" w14:textId="77777777" w:rsidR="00D34131" w:rsidRPr="00971F37" w:rsidRDefault="00D34131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6944B3" w14:textId="77777777" w:rsidR="00D34131" w:rsidRPr="00971F37" w:rsidRDefault="00D34131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4A63" w14:textId="77777777" w:rsidR="00D34131" w:rsidRPr="00971F37" w:rsidRDefault="00D34131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EE769FC" w14:textId="77777777" w:rsidR="00D34131" w:rsidRDefault="00D34131" w:rsidP="00D34131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D34131" w:rsidRPr="003248B0" w14:paraId="5E50D273" w14:textId="77777777" w:rsidTr="001E4AA0">
        <w:tc>
          <w:tcPr>
            <w:tcW w:w="4503" w:type="dxa"/>
            <w:shd w:val="clear" w:color="auto" w:fill="auto"/>
          </w:tcPr>
          <w:p w14:paraId="5ED9931B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BED533D" w14:textId="16C48AF3" w:rsidR="00D34131" w:rsidRPr="006E6A7E" w:rsidRDefault="00D34131" w:rsidP="001E4AA0">
            <w:pPr>
              <w:spacing w:after="0" w:line="240" w:lineRule="auto"/>
            </w:pPr>
            <w:r w:rsidRPr="00D34131">
              <w:rPr>
                <w:b/>
              </w:rPr>
              <w:t>II</w:t>
            </w:r>
            <w:r w:rsidR="00405AD6">
              <w:rPr>
                <w:b/>
              </w:rPr>
              <w:t>.</w:t>
            </w:r>
            <w:r w:rsidRPr="00D34131">
              <w:rPr>
                <w:b/>
              </w:rPr>
              <w:t xml:space="preserve"> </w:t>
            </w:r>
            <w:r w:rsidRPr="00D34131"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3A9F4299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0ACAAF97" w14:textId="7A1494C3" w:rsidR="00D34131" w:rsidRPr="006E6A7E" w:rsidRDefault="00D34131" w:rsidP="001E4AA0">
            <w:pPr>
              <w:spacing w:after="0" w:line="240" w:lineRule="auto"/>
            </w:pPr>
            <w:r w:rsidRPr="00D34131">
              <w:rPr>
                <w:b/>
              </w:rPr>
              <w:t xml:space="preserve">II.B </w:t>
            </w:r>
            <w:r w:rsidRPr="00D34131">
              <w:t>Roma e o Império</w:t>
            </w:r>
          </w:p>
        </w:tc>
        <w:tc>
          <w:tcPr>
            <w:tcW w:w="7626" w:type="dxa"/>
            <w:shd w:val="clear" w:color="auto" w:fill="auto"/>
          </w:tcPr>
          <w:p w14:paraId="1CBEFCB0" w14:textId="77777777" w:rsidR="00D34131" w:rsidRPr="006E6A7E" w:rsidRDefault="00D34131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65F0B4B1" w14:textId="487A8B5E" w:rsidR="00D34131" w:rsidRPr="006E6A7E" w:rsidRDefault="00D34131" w:rsidP="001E4AA0">
            <w:pPr>
              <w:spacing w:after="0" w:line="240" w:lineRule="auto"/>
            </w:pPr>
            <w:r w:rsidRPr="00D34131">
              <w:t>As instituições políticas e o direito.</w:t>
            </w:r>
          </w:p>
        </w:tc>
      </w:tr>
    </w:tbl>
    <w:p w14:paraId="5DA6720C" w14:textId="77777777" w:rsidR="00D34131" w:rsidRPr="00305415" w:rsidRDefault="00D34131" w:rsidP="00D34131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="00D34131" w:rsidRPr="00971F37" w14:paraId="59C964AC" w14:textId="77777777" w:rsidTr="004A3D4B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722241" w14:textId="77777777" w:rsidR="00D34131" w:rsidRPr="006E6A7E" w:rsidRDefault="00D3413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990709" w14:textId="77777777" w:rsidR="00D34131" w:rsidRPr="006E6A7E" w:rsidRDefault="00D3413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AF9B92" w14:textId="77777777" w:rsidR="00D34131" w:rsidRPr="006E6A7E" w:rsidRDefault="00D3413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EFE576" w14:textId="77777777" w:rsidR="00D34131" w:rsidRPr="006E6A7E" w:rsidRDefault="00D3413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42CD43" w14:textId="77777777" w:rsidR="00D34131" w:rsidRPr="00971F37" w:rsidRDefault="00D34131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3799D" w:rsidRPr="005A6461" w14:paraId="16EE4980" w14:textId="77777777" w:rsidTr="00D3413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81391D6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1CE77F2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Breve recapitulação dos principais conteúdos lecionados na aula precedente</w:t>
            </w:r>
          </w:p>
          <w:p w14:paraId="18DC8620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5F123797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8EB7E03" w14:textId="77777777" w:rsidR="0043799D" w:rsidRPr="005A6461" w:rsidRDefault="0043799D" w:rsidP="005A6461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D4E10FB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696C255C" w14:textId="77777777" w:rsidTr="00405AD6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865E95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República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E764FB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Reflexão conjunta sobre o conceito de </w:t>
            </w:r>
            <w:r w:rsidR="00F726CE">
              <w:t>«</w:t>
            </w:r>
            <w:r w:rsidRPr="005A6461">
              <w:t>República</w:t>
            </w:r>
            <w:r w:rsidR="00F726CE">
              <w:t>»</w:t>
            </w:r>
            <w:r w:rsidRPr="005A6461">
              <w:t xml:space="preserve"> como forma de assegurar a recíproca fiscalização de poderes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19A569" w14:textId="77777777" w:rsidR="00F726CE" w:rsidRDefault="00F726CE" w:rsidP="00F726CE">
            <w:pPr>
              <w:spacing w:after="0" w:line="240" w:lineRule="auto"/>
              <w:jc w:val="center"/>
            </w:pPr>
          </w:p>
          <w:p w14:paraId="05EB77C7" w14:textId="77777777" w:rsidR="0043799D" w:rsidRPr="005A6461" w:rsidRDefault="00F726CE" w:rsidP="00F726CE">
            <w:pPr>
              <w:spacing w:after="0" w:line="240" w:lineRule="auto"/>
              <w:jc w:val="center"/>
            </w:pPr>
            <w:r w:rsidRPr="005A6461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5EBD7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979CEF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3B78C299" w14:textId="77777777" w:rsidTr="00D3413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4E21E86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Magistrados</w:t>
            </w:r>
          </w:p>
          <w:p w14:paraId="21B9EE4C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Senado/Comícios</w:t>
            </w:r>
          </w:p>
          <w:p w14:paraId="74F79792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Octávio César Augusto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97EC48F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Exposição sobre o duelo constante (séc. I a. C.) entre as classes mais poderosas para afirmar o poder de um senado e assim impedir que fossem atribuídos poderes ilimitados a um só homem</w:t>
            </w:r>
          </w:p>
          <w:p w14:paraId="6F4779FD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Leitura e comentário do texto do manual </w:t>
            </w:r>
            <w:r w:rsidR="00F726CE">
              <w:t>«</w:t>
            </w:r>
            <w:r w:rsidRPr="005A6461">
              <w:t>Da República ao Império</w:t>
            </w:r>
            <w:r w:rsidR="00F726CE">
              <w:t>»</w:t>
            </w:r>
            <w:r w:rsidRPr="005A6461">
              <w:t>; referência ao caso singular de Octávio César Augusto – análise do docu</w:t>
            </w:r>
            <w:bookmarkStart w:id="0" w:name="_GoBack"/>
            <w:bookmarkEnd w:id="0"/>
            <w:r w:rsidRPr="005A6461">
              <w:t xml:space="preserve">mento do manual sobre </w:t>
            </w:r>
            <w:r w:rsidR="00F726CE">
              <w:t>«</w:t>
            </w:r>
            <w:r w:rsidRPr="005A6461">
              <w:t>O imperador Octávio César Augusto</w:t>
            </w:r>
            <w:r w:rsidR="00F726CE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41FC92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7274F33F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0BA4B16D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483747B0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Doc.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BC6016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4630BDC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56ED9B0A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7461B25C" w14:textId="77777777" w:rsidR="0043799D" w:rsidRPr="005A6461" w:rsidRDefault="00F726CE" w:rsidP="005A6461">
            <w:pPr>
              <w:spacing w:after="0" w:line="240" w:lineRule="auto"/>
              <w:jc w:val="center"/>
            </w:pPr>
            <w:r>
              <w:t>116-117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3046A8E" w14:textId="77777777" w:rsidR="0043799D" w:rsidRPr="00971F37" w:rsidRDefault="0043799D" w:rsidP="00435A9A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43799D" w:rsidRPr="005A6461" w14:paraId="5443E7C2" w14:textId="77777777" w:rsidTr="00D3413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CE2879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Regime imperial</w:t>
            </w:r>
          </w:p>
          <w:p w14:paraId="59F368F8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Imperador</w:t>
            </w:r>
          </w:p>
          <w:p w14:paraId="6A0EE914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Culto imperial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108F30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Conceito</w:t>
            </w:r>
            <w:r w:rsidR="0071454C">
              <w:t>s</w:t>
            </w:r>
            <w:r w:rsidRPr="005A6461">
              <w:t xml:space="preserve"> de </w:t>
            </w:r>
            <w:r w:rsidR="00F726CE">
              <w:t>«</w:t>
            </w:r>
            <w:r w:rsidRPr="005A6461">
              <w:t>regime imperial</w:t>
            </w:r>
            <w:r w:rsidR="00F726CE">
              <w:t>»</w:t>
            </w:r>
            <w:r w:rsidRPr="005A6461">
              <w:t xml:space="preserve"> e de </w:t>
            </w:r>
            <w:r w:rsidR="00F726CE">
              <w:t>«</w:t>
            </w:r>
            <w:r w:rsidRPr="005A6461">
              <w:t>imperador</w:t>
            </w:r>
            <w:r w:rsidR="00F726CE">
              <w:t>»</w:t>
            </w:r>
            <w:r w:rsidRPr="005A6461">
              <w:t xml:space="preserve"> em confronto com o de República – leitura e comentário do documento do manual </w:t>
            </w:r>
            <w:r w:rsidR="00F726CE">
              <w:t>«</w:t>
            </w:r>
            <w:r w:rsidRPr="005A6461">
              <w:t>O Império: uma monarquia disfarçada</w:t>
            </w:r>
            <w:r w:rsidR="00F726CE">
              <w:t>»</w:t>
            </w:r>
          </w:p>
          <w:p w14:paraId="6B5205FE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 xml:space="preserve">O crescimento dos poderes do imperador – análise dos documentos do manual </w:t>
            </w:r>
            <w:r w:rsidR="00F726CE">
              <w:t>«</w:t>
            </w:r>
            <w:r w:rsidRPr="005A6461">
              <w:t>Octávio César Augusto glorificado</w:t>
            </w:r>
            <w:r w:rsidR="00F726CE">
              <w:t>»</w:t>
            </w:r>
            <w:r w:rsidRPr="005A6461">
              <w:t xml:space="preserve"> e </w:t>
            </w:r>
            <w:r w:rsidR="00F726CE">
              <w:t>«</w:t>
            </w:r>
            <w:r w:rsidRPr="005A6461">
              <w:t>Os órgãos políticos na época imperial</w:t>
            </w:r>
            <w:r w:rsidR="00F726CE">
              <w:t>»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BCCE25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Quadro</w:t>
            </w:r>
          </w:p>
          <w:p w14:paraId="1A3D3870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Doc. 3</w:t>
            </w:r>
          </w:p>
          <w:p w14:paraId="39AACFBE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8F0888F" w14:textId="77777777" w:rsidR="0043799D" w:rsidRPr="005A6461" w:rsidRDefault="0043799D" w:rsidP="005A6461">
            <w:pPr>
              <w:spacing w:after="0" w:line="240" w:lineRule="auto"/>
              <w:jc w:val="center"/>
            </w:pPr>
            <w:r w:rsidRPr="005A6461">
              <w:t>Docs. 2 e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B3BC4C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004BB476" w14:textId="77777777" w:rsidR="0043799D" w:rsidRPr="005A6461" w:rsidRDefault="00F726CE" w:rsidP="005A6461">
            <w:pPr>
              <w:spacing w:after="0" w:line="240" w:lineRule="auto"/>
              <w:jc w:val="center"/>
            </w:pPr>
            <w:r>
              <w:t>117</w:t>
            </w:r>
          </w:p>
          <w:p w14:paraId="7356C84A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  <w:p w14:paraId="634EAC47" w14:textId="77777777" w:rsidR="0043799D" w:rsidRPr="005A6461" w:rsidRDefault="00F726CE" w:rsidP="005A6461">
            <w:pPr>
              <w:spacing w:after="0" w:line="240" w:lineRule="auto"/>
              <w:jc w:val="center"/>
            </w:pPr>
            <w:r>
              <w:t>117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40F82" w14:textId="77777777" w:rsidR="0043799D" w:rsidRPr="00971F37" w:rsidRDefault="0043799D" w:rsidP="00435A9A">
            <w:pPr>
              <w:spacing w:after="0" w:line="240" w:lineRule="auto"/>
              <w:rPr>
                <w:color w:val="365F91"/>
              </w:rPr>
            </w:pPr>
          </w:p>
        </w:tc>
      </w:tr>
      <w:tr w:rsidR="0043799D" w:rsidRPr="005A6461" w14:paraId="551DE33D" w14:textId="77777777" w:rsidTr="00D3413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C1EEF24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</w:rPr>
            </w:pPr>
            <w:r w:rsidRPr="005A6461">
              <w:rPr>
                <w:b/>
                <w:bCs/>
              </w:rPr>
              <w:t>Direito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9C926F9" w14:textId="77777777" w:rsidR="0043799D" w:rsidRPr="005A6461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O legado do Direito Romano como fundamento do Direito ocidental contemporâneo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4E8F1B5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78D58A9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48F362C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  <w:tr w:rsidR="0043799D" w:rsidRPr="005A6461" w14:paraId="6BEE6C26" w14:textId="77777777" w:rsidTr="00D34131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6A39045" w14:textId="77777777" w:rsidR="0043799D" w:rsidRPr="005A6461" w:rsidRDefault="0043799D" w:rsidP="005A6461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BE2A398" w14:textId="77777777" w:rsidR="0043799D" w:rsidRDefault="0043799D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5A6461">
              <w:t>Formulação de perguntas fechadas (direcionadas ou livres) aos alunos para avaliação/consolidação de conhecimentos (palavras-chave)</w:t>
            </w:r>
          </w:p>
          <w:p w14:paraId="40AAFA3A" w14:textId="77777777" w:rsidR="00B909F5" w:rsidRPr="005A6461" w:rsidRDefault="00B909F5" w:rsidP="003D042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295546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A4E4E38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91BC1AA" w14:textId="77777777" w:rsidR="0043799D" w:rsidRPr="005A6461" w:rsidRDefault="0043799D" w:rsidP="005A6461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8E17266" w14:textId="77777777" w:rsidR="0043799D" w:rsidRPr="005A6461" w:rsidRDefault="0043799D" w:rsidP="00435A9A">
            <w:pPr>
              <w:spacing w:after="0" w:line="240" w:lineRule="auto"/>
              <w:jc w:val="center"/>
            </w:pPr>
          </w:p>
        </w:tc>
      </w:tr>
    </w:tbl>
    <w:p w14:paraId="34B7D761" w14:textId="77777777" w:rsidR="00FC1643" w:rsidRDefault="00FC1643" w:rsidP="00FC1643">
      <w:pPr>
        <w:rPr>
          <w:sz w:val="16"/>
        </w:rPr>
      </w:pPr>
    </w:p>
    <w:sectPr w:rsidR="00FC1643" w:rsidSect="002A47AA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1AEF3" w14:textId="77777777" w:rsidR="00F13303" w:rsidRDefault="00F13303">
      <w:pPr>
        <w:spacing w:after="0" w:line="240" w:lineRule="auto"/>
      </w:pPr>
      <w:r>
        <w:separator/>
      </w:r>
    </w:p>
  </w:endnote>
  <w:endnote w:type="continuationSeparator" w:id="0">
    <w:p w14:paraId="2DAC0D31" w14:textId="77777777" w:rsidR="00F13303" w:rsidRDefault="00F13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02AD5" w14:textId="77777777" w:rsidR="00765E3C" w:rsidRPr="009E720B" w:rsidRDefault="00765E3C">
    <w:pPr>
      <w:pStyle w:val="Rodap"/>
      <w:rPr>
        <w:sz w:val="20"/>
        <w:szCs w:val="20"/>
      </w:rPr>
    </w:pPr>
    <w:r w:rsidRPr="009E720B">
      <w:rPr>
        <w:sz w:val="20"/>
        <w:szCs w:val="20"/>
      </w:rPr>
      <w:t>História</w:t>
    </w:r>
    <w:r w:rsidR="00F35D20">
      <w:rPr>
        <w:sz w:val="20"/>
        <w:szCs w:val="20"/>
      </w:rPr>
      <w:t xml:space="preserve"> sete | </w:t>
    </w:r>
    <w:r w:rsidRPr="009E720B">
      <w:rPr>
        <w:sz w:val="20"/>
        <w:szCs w:val="20"/>
      </w:rPr>
      <w:t xml:space="preserve">Planos </w:t>
    </w:r>
    <w:r w:rsidR="00593D67" w:rsidRPr="009E720B">
      <w:rPr>
        <w:sz w:val="20"/>
        <w:szCs w:val="20"/>
      </w:rPr>
      <w:t>de aula ©</w:t>
    </w:r>
    <w:r w:rsidR="00F35D20">
      <w:rPr>
        <w:sz w:val="20"/>
        <w:szCs w:val="20"/>
      </w:rPr>
      <w:t xml:space="preserve"> </w:t>
    </w:r>
    <w:r w:rsidR="00593D67" w:rsidRPr="009E720B">
      <w:rPr>
        <w:sz w:val="20"/>
        <w:szCs w:val="20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F0134" w14:textId="77777777" w:rsidR="00F13303" w:rsidRDefault="00F13303">
      <w:pPr>
        <w:spacing w:after="0" w:line="240" w:lineRule="auto"/>
      </w:pPr>
      <w:r>
        <w:separator/>
      </w:r>
    </w:p>
  </w:footnote>
  <w:footnote w:type="continuationSeparator" w:id="0">
    <w:p w14:paraId="74B77D23" w14:textId="77777777" w:rsidR="00F13303" w:rsidRDefault="00F13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669E1" w14:textId="77777777" w:rsidR="00E0142D" w:rsidRDefault="00F13303" w:rsidP="002A47AA">
    <w:pPr>
      <w:pStyle w:val="Cabealho"/>
      <w:jc w:val="right"/>
    </w:pPr>
    <w:r>
      <w:rPr>
        <w:noProof/>
        <w:lang w:val="en-US"/>
      </w:rPr>
      <w:pict w14:anchorId="614F9F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0" type="#_x0000_t75" style="position:absolute;left:0;text-align:left;margin-left:714.7pt;margin-top:-9.9pt;width:67.3pt;height:24.2pt;z-index:1;visibility:visible">
          <v:imagedata r:id="rId1" o:title=""/>
          <w10:wrap type="square"/>
        </v:shape>
      </w:pict>
    </w:r>
    <w:r w:rsidR="002A47A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0E06"/>
    <w:rsid w:val="0005580F"/>
    <w:rsid w:val="00063955"/>
    <w:rsid w:val="00080D22"/>
    <w:rsid w:val="000838C7"/>
    <w:rsid w:val="00086BB6"/>
    <w:rsid w:val="001145C1"/>
    <w:rsid w:val="00132E6B"/>
    <w:rsid w:val="00143FE9"/>
    <w:rsid w:val="001451DF"/>
    <w:rsid w:val="00166479"/>
    <w:rsid w:val="00181007"/>
    <w:rsid w:val="00181DE8"/>
    <w:rsid w:val="0019490B"/>
    <w:rsid w:val="00202D61"/>
    <w:rsid w:val="002303B9"/>
    <w:rsid w:val="002579C8"/>
    <w:rsid w:val="00260B6B"/>
    <w:rsid w:val="00262579"/>
    <w:rsid w:val="00265217"/>
    <w:rsid w:val="00295546"/>
    <w:rsid w:val="002A47AA"/>
    <w:rsid w:val="002C29A1"/>
    <w:rsid w:val="002D0134"/>
    <w:rsid w:val="002D585A"/>
    <w:rsid w:val="002E6F57"/>
    <w:rsid w:val="002F4402"/>
    <w:rsid w:val="00306AE0"/>
    <w:rsid w:val="00325853"/>
    <w:rsid w:val="003455DD"/>
    <w:rsid w:val="00354539"/>
    <w:rsid w:val="00363441"/>
    <w:rsid w:val="00381397"/>
    <w:rsid w:val="003908C3"/>
    <w:rsid w:val="003B2163"/>
    <w:rsid w:val="003B5DA8"/>
    <w:rsid w:val="003D0427"/>
    <w:rsid w:val="003E4F38"/>
    <w:rsid w:val="00405AD6"/>
    <w:rsid w:val="004125F1"/>
    <w:rsid w:val="004207E8"/>
    <w:rsid w:val="00421243"/>
    <w:rsid w:val="00435A9A"/>
    <w:rsid w:val="0043799D"/>
    <w:rsid w:val="00451C31"/>
    <w:rsid w:val="00452F33"/>
    <w:rsid w:val="00466EF4"/>
    <w:rsid w:val="00494CDE"/>
    <w:rsid w:val="004A3D4B"/>
    <w:rsid w:val="004C5477"/>
    <w:rsid w:val="004D50B6"/>
    <w:rsid w:val="004E054C"/>
    <w:rsid w:val="004E2231"/>
    <w:rsid w:val="004E449E"/>
    <w:rsid w:val="004E5F9B"/>
    <w:rsid w:val="005755BB"/>
    <w:rsid w:val="00593D67"/>
    <w:rsid w:val="005A52FF"/>
    <w:rsid w:val="005A6461"/>
    <w:rsid w:val="005D262B"/>
    <w:rsid w:val="005D384A"/>
    <w:rsid w:val="005E6F1F"/>
    <w:rsid w:val="006253F0"/>
    <w:rsid w:val="00634B03"/>
    <w:rsid w:val="00642F1C"/>
    <w:rsid w:val="00664914"/>
    <w:rsid w:val="00674F43"/>
    <w:rsid w:val="00687CB8"/>
    <w:rsid w:val="006949DB"/>
    <w:rsid w:val="006F6C14"/>
    <w:rsid w:val="0071249E"/>
    <w:rsid w:val="00712610"/>
    <w:rsid w:val="0071454C"/>
    <w:rsid w:val="00717EB1"/>
    <w:rsid w:val="00765917"/>
    <w:rsid w:val="00765E3C"/>
    <w:rsid w:val="00776ABA"/>
    <w:rsid w:val="007829FE"/>
    <w:rsid w:val="00785C62"/>
    <w:rsid w:val="00793FE3"/>
    <w:rsid w:val="007C10FB"/>
    <w:rsid w:val="007D7417"/>
    <w:rsid w:val="007F18EE"/>
    <w:rsid w:val="007F27A8"/>
    <w:rsid w:val="00807BE8"/>
    <w:rsid w:val="008269AD"/>
    <w:rsid w:val="00841CDF"/>
    <w:rsid w:val="00852045"/>
    <w:rsid w:val="008860CE"/>
    <w:rsid w:val="008946FD"/>
    <w:rsid w:val="008A1F00"/>
    <w:rsid w:val="008E27F6"/>
    <w:rsid w:val="00917145"/>
    <w:rsid w:val="00923963"/>
    <w:rsid w:val="00930CEC"/>
    <w:rsid w:val="00957F55"/>
    <w:rsid w:val="00962918"/>
    <w:rsid w:val="009A3B3E"/>
    <w:rsid w:val="009A5E65"/>
    <w:rsid w:val="009C1B08"/>
    <w:rsid w:val="009D12A7"/>
    <w:rsid w:val="009D74B0"/>
    <w:rsid w:val="009E6289"/>
    <w:rsid w:val="009E720B"/>
    <w:rsid w:val="009F43D3"/>
    <w:rsid w:val="009F6749"/>
    <w:rsid w:val="00A05254"/>
    <w:rsid w:val="00A342F6"/>
    <w:rsid w:val="00A4181D"/>
    <w:rsid w:val="00A45B46"/>
    <w:rsid w:val="00A56FAD"/>
    <w:rsid w:val="00A63037"/>
    <w:rsid w:val="00A743EC"/>
    <w:rsid w:val="00A90A33"/>
    <w:rsid w:val="00AA02F6"/>
    <w:rsid w:val="00B019D0"/>
    <w:rsid w:val="00B146F0"/>
    <w:rsid w:val="00B57443"/>
    <w:rsid w:val="00B909F5"/>
    <w:rsid w:val="00B911FA"/>
    <w:rsid w:val="00BB5413"/>
    <w:rsid w:val="00BD29B7"/>
    <w:rsid w:val="00C26B2E"/>
    <w:rsid w:val="00C33F70"/>
    <w:rsid w:val="00C64FD0"/>
    <w:rsid w:val="00C6663F"/>
    <w:rsid w:val="00C74310"/>
    <w:rsid w:val="00C74427"/>
    <w:rsid w:val="00C9332F"/>
    <w:rsid w:val="00CB412A"/>
    <w:rsid w:val="00D12C17"/>
    <w:rsid w:val="00D34131"/>
    <w:rsid w:val="00D4791A"/>
    <w:rsid w:val="00DA0579"/>
    <w:rsid w:val="00DB0B79"/>
    <w:rsid w:val="00DB2040"/>
    <w:rsid w:val="00DC4CEF"/>
    <w:rsid w:val="00DE5848"/>
    <w:rsid w:val="00DE5E7D"/>
    <w:rsid w:val="00E0142D"/>
    <w:rsid w:val="00E01C77"/>
    <w:rsid w:val="00E53F92"/>
    <w:rsid w:val="00E61D09"/>
    <w:rsid w:val="00E62160"/>
    <w:rsid w:val="00E95BE8"/>
    <w:rsid w:val="00EC0D86"/>
    <w:rsid w:val="00ED1CD4"/>
    <w:rsid w:val="00ED72C4"/>
    <w:rsid w:val="00EE11EE"/>
    <w:rsid w:val="00EE1D1A"/>
    <w:rsid w:val="00EF146B"/>
    <w:rsid w:val="00F0765E"/>
    <w:rsid w:val="00F13303"/>
    <w:rsid w:val="00F135E4"/>
    <w:rsid w:val="00F15A58"/>
    <w:rsid w:val="00F15C83"/>
    <w:rsid w:val="00F169F8"/>
    <w:rsid w:val="00F222D4"/>
    <w:rsid w:val="00F22544"/>
    <w:rsid w:val="00F35D20"/>
    <w:rsid w:val="00F67102"/>
    <w:rsid w:val="00F726CE"/>
    <w:rsid w:val="00FA629C"/>
    <w:rsid w:val="00FB1242"/>
    <w:rsid w:val="00F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AC1061"/>
  <w15:chartTrackingRefBased/>
  <w15:docId w15:val="{CC7C2B3B-66F3-44B4-896C-9F431241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1AAC0-32F8-40CC-B478-79B475287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6</cp:revision>
  <cp:lastPrinted>2012-03-15T11:22:00Z</cp:lastPrinted>
  <dcterms:created xsi:type="dcterms:W3CDTF">2018-07-17T11:30:00Z</dcterms:created>
  <dcterms:modified xsi:type="dcterms:W3CDTF">2018-07-23T14:02:00Z</dcterms:modified>
</cp:coreProperties>
</file>