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Pr="00971F37" w:rsidR="00274E89" w:rsidTr="001E4AA0" w14:paraId="79696396" w14:textId="77777777">
        <w:trPr>
          <w:trHeight w:val="330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:rsidRPr="006E6A7E" w:rsidR="00274E89" w:rsidP="001E4AA0" w:rsidRDefault="00274E89" w14:paraId="56DEF929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6E6A7E" w:rsidR="00274E89" w:rsidP="001E4AA0" w:rsidRDefault="00274E89" w14:paraId="430980C5" w14:textId="77777777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6E6A7E" w:rsidR="00274E89" w:rsidP="001E4AA0" w:rsidRDefault="00274E89" w14:paraId="5E9DEE77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6E6A7E" w:rsidR="00274E89" w:rsidP="001E4AA0" w:rsidRDefault="00274E89" w14:paraId="6BD23075" w14:textId="77777777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</w:tcPr>
          <w:p w:rsidRPr="006E6A7E" w:rsidR="00274E89" w:rsidP="001E4AA0" w:rsidRDefault="00274E89" w14:paraId="7999E18D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</w:tcPr>
          <w:p w:rsidRPr="00971F37" w:rsidR="00274E89" w:rsidP="001E4AA0" w:rsidRDefault="00274E89" w14:paraId="1F6ED18A" w14:textId="0BAC5845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26</w:t>
            </w:r>
          </w:p>
        </w:tc>
      </w:tr>
      <w:tr w:rsidRPr="00971F37" w:rsidR="00274E89" w:rsidTr="001E4AA0" w14:paraId="42C76C7C" w14:textId="77777777">
        <w:trPr>
          <w:trHeight w:val="360"/>
        </w:trPr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274E89" w:rsidP="001E4AA0" w:rsidRDefault="00274E89" w14:paraId="5B1E6422" w14:textId="77777777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274E89" w:rsidP="001E4AA0" w:rsidRDefault="00274E89" w14:paraId="37F442E5" w14:textId="77777777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274E89" w:rsidP="001E4AA0" w:rsidRDefault="00274E89" w14:paraId="30B71D2A" w14:textId="77777777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274E89" w:rsidP="001E4AA0" w:rsidRDefault="00274E89" w14:paraId="7BE6A327" w14:textId="77777777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274E89" w:rsidP="001E4AA0" w:rsidRDefault="00274E89" w14:paraId="5A0E19A2" w14:textId="77777777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274E89" w:rsidP="001E4AA0" w:rsidRDefault="00274E89" w14:paraId="69FA4F77" w14:textId="77777777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:rsidR="00274E89" w:rsidP="00274E89" w:rsidRDefault="00274E89" w14:paraId="7799AC3B" w14:textId="77777777">
      <w:pPr>
        <w:spacing w:after="0" w:line="240" w:lineRule="auto"/>
      </w:pPr>
    </w:p>
    <w:tbl>
      <w:tblPr>
        <w:tblW w:w="158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Pr="003248B0" w:rsidR="00274E89" w:rsidTr="001E4AA0" w14:paraId="1727D189" w14:textId="77777777">
        <w:tc>
          <w:tcPr>
            <w:tcW w:w="4503" w:type="dxa"/>
            <w:shd w:val="clear" w:color="auto" w:fill="auto"/>
          </w:tcPr>
          <w:p w:rsidRPr="006E6A7E" w:rsidR="00274E89" w:rsidP="001E4AA0" w:rsidRDefault="00274E89" w14:paraId="5D7155CF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:rsidRPr="006E6A7E" w:rsidR="00274E89" w:rsidP="001E4AA0" w:rsidRDefault="00274E89" w14:paraId="5FF5C222" w14:textId="3F9D2CCE">
            <w:pPr>
              <w:spacing w:after="0" w:line="240" w:lineRule="auto"/>
            </w:pPr>
            <w:r w:rsidRPr="00274E89">
              <w:rPr>
                <w:b/>
              </w:rPr>
              <w:t>II</w:t>
            </w:r>
            <w:r w:rsidR="00822848">
              <w:rPr>
                <w:b/>
              </w:rPr>
              <w:t>.</w:t>
            </w:r>
            <w:r w:rsidRPr="00274E89">
              <w:rPr>
                <w:b/>
              </w:rPr>
              <w:t xml:space="preserve"> </w:t>
            </w:r>
            <w:r w:rsidRPr="00274E89">
              <w:t>A herança do Mediterrâneo antigo</w:t>
            </w:r>
          </w:p>
        </w:tc>
        <w:tc>
          <w:tcPr>
            <w:tcW w:w="3685" w:type="dxa"/>
            <w:shd w:val="clear" w:color="auto" w:fill="auto"/>
          </w:tcPr>
          <w:p w:rsidRPr="006E6A7E" w:rsidR="00274E89" w:rsidP="001E4AA0" w:rsidRDefault="00274E89" w14:paraId="72258DAE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:rsidRPr="006E6A7E" w:rsidR="00274E89" w:rsidP="001E4AA0" w:rsidRDefault="00274E89" w14:paraId="25B94BAA" w14:textId="1A695504">
            <w:pPr>
              <w:spacing w:after="0" w:line="240" w:lineRule="auto"/>
            </w:pPr>
            <w:r w:rsidRPr="00274E89">
              <w:rPr>
                <w:b/>
              </w:rPr>
              <w:t xml:space="preserve">II.B </w:t>
            </w:r>
            <w:r w:rsidRPr="00274E89">
              <w:t>Roma e o Império</w:t>
            </w:r>
          </w:p>
        </w:tc>
        <w:tc>
          <w:tcPr>
            <w:tcW w:w="7626" w:type="dxa"/>
            <w:shd w:val="clear" w:color="auto" w:fill="auto"/>
          </w:tcPr>
          <w:p w:rsidRPr="006E6A7E" w:rsidR="00274E89" w:rsidP="001E4AA0" w:rsidRDefault="00274E89" w14:paraId="5098918C" w14:textId="77777777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:rsidRPr="006E6A7E" w:rsidR="00274E89" w:rsidP="001E4AA0" w:rsidRDefault="00274E89" w14:paraId="08148B11" w14:textId="2B8A4455">
            <w:pPr>
              <w:spacing w:after="0" w:line="240" w:lineRule="auto"/>
            </w:pPr>
            <w:r w:rsidRPr="00274E89">
              <w:t>A cultura romana. As crenças religiosas.</w:t>
            </w:r>
          </w:p>
        </w:tc>
      </w:tr>
    </w:tbl>
    <w:p w:rsidRPr="00305415" w:rsidR="00274E89" w:rsidP="00274E89" w:rsidRDefault="00274E89" w14:paraId="6D9E3DBF" w14:textId="77777777">
      <w:pPr>
        <w:spacing w:after="0" w:line="240" w:lineRule="auto"/>
      </w:pPr>
    </w:p>
    <w:tbl>
      <w:tblPr>
        <w:tblW w:w="15814" w:type="dxa"/>
        <w:tblBorders>
          <w:top w:val="single" w:color="4F81BD" w:sz="8" w:space="0"/>
          <w:bottom w:val="single" w:color="4F81BD" w:sz="8" w:space="0"/>
        </w:tblBorders>
        <w:tblLook w:val="04A0" w:firstRow="1" w:lastRow="0" w:firstColumn="1" w:lastColumn="0" w:noHBand="0" w:noVBand="1"/>
      </w:tblPr>
      <w:tblGrid>
        <w:gridCol w:w="1899"/>
        <w:gridCol w:w="9795"/>
        <w:gridCol w:w="2649"/>
        <w:gridCol w:w="1034"/>
        <w:gridCol w:w="437"/>
      </w:tblGrid>
      <w:tr w:rsidRPr="00971F37" w:rsidR="00274E89" w:rsidTr="3C7B0869" w14:paraId="00976A1A" w14:textId="77777777"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274E89" w:rsidP="001E4AA0" w:rsidRDefault="00274E89" w14:paraId="6AB3C571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7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274E89" w:rsidP="001E4AA0" w:rsidRDefault="00274E89" w14:paraId="0DAA600A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274E89" w:rsidP="001E4AA0" w:rsidRDefault="00274E89" w14:paraId="5C3306E5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274E89" w:rsidP="001E4AA0" w:rsidRDefault="00274E89" w14:paraId="2C9C5FED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274E89" w:rsidP="001E4AA0" w:rsidRDefault="00274E89" w14:paraId="0618CDAF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Pr="005A6461" w:rsidR="0043799D" w:rsidTr="3C7B0869" w14:paraId="6FCE7A06" w14:textId="77777777">
        <w:tc>
          <w:tcPr>
            <w:tcW w:w="189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5A6461" w:rsidR="0043799D" w:rsidP="005A6461" w:rsidRDefault="0043799D" w14:paraId="17B13649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5A6461" w:rsidR="0043799D" w:rsidP="00D50952" w:rsidRDefault="0043799D" w14:paraId="047C5A20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Breve recapitulação dos principais conteúdos lecionados na aula precedente</w:t>
            </w:r>
          </w:p>
          <w:p w:rsidRPr="005A6461" w:rsidR="0043799D" w:rsidP="00D50952" w:rsidRDefault="0043799D" w14:paraId="319A3BAB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Informação sumária dos principais conteúdos a lecionar (palavras-chave)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5A6461" w:rsidR="0043799D" w:rsidP="005A6461" w:rsidRDefault="0043799D" w14:paraId="04EFD1E3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5A6461" w:rsidR="0043799D" w:rsidP="005A6461" w:rsidRDefault="0043799D" w14:paraId="7F539EDE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971F37" w:rsidR="0043799D" w:rsidP="00435A9A" w:rsidRDefault="0043799D" w14:paraId="4602ADB3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5A6461" w:rsidR="0043799D" w:rsidTr="3C7B0869" w14:paraId="6149E285" w14:textId="77777777">
        <w:tc>
          <w:tcPr>
            <w:tcW w:w="189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22BB9" w:rsidR="0043799D" w:rsidP="005A6461" w:rsidRDefault="00622BB9" w14:paraId="5F2C3BC1" w14:textId="77777777">
            <w:pPr>
              <w:spacing w:after="0" w:line="240" w:lineRule="auto"/>
              <w:jc w:val="center"/>
              <w:rPr>
                <w:b/>
                <w:bCs/>
                <w:spacing w:val="-2"/>
              </w:rPr>
            </w:pPr>
            <w:r w:rsidRPr="00622BB9">
              <w:rPr>
                <w:b/>
                <w:bCs/>
                <w:spacing w:val="-2"/>
              </w:rPr>
              <w:t>Cultura h</w:t>
            </w:r>
            <w:r w:rsidRPr="00622BB9" w:rsidR="0043799D">
              <w:rPr>
                <w:b/>
                <w:bCs/>
                <w:spacing w:val="-2"/>
              </w:rPr>
              <w:t>elen</w:t>
            </w:r>
            <w:r w:rsidRPr="00622BB9">
              <w:rPr>
                <w:b/>
                <w:bCs/>
                <w:spacing w:val="-2"/>
              </w:rPr>
              <w:t>ística</w:t>
            </w: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D50952" w:rsidRDefault="0043799D" w14:paraId="3EFD3374" w14:textId="2D0C57CC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A influência grega na cultura romana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755BB" w:rsidR="0043799D" w:rsidP="005A6461" w:rsidRDefault="0043799D" w14:paraId="12ABC8E7" w14:textId="77777777">
            <w:pPr>
              <w:spacing w:after="0" w:line="240" w:lineRule="auto"/>
              <w:jc w:val="center"/>
              <w:rPr>
                <w:i/>
              </w:rPr>
            </w:pPr>
            <w:r w:rsidRPr="005755BB">
              <w:rPr>
                <w:i/>
              </w:rPr>
              <w:t>e-Manual Premium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5A6461" w:rsidRDefault="0043799D" w14:paraId="6346FEA3" w14:textId="7777777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971F37" w:rsidR="0043799D" w:rsidP="00435A9A" w:rsidRDefault="0043799D" w14:paraId="35A3A050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5A6461" w:rsidR="0043799D" w:rsidTr="3C7B0869" w14:paraId="5359EF0D" w14:textId="77777777">
        <w:tc>
          <w:tcPr>
            <w:tcW w:w="189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5A6461" w:rsidR="0043799D" w:rsidP="005A6461" w:rsidRDefault="0043799D" w14:paraId="6A83F0C4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Literatura</w:t>
            </w: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D50952" w:rsidRDefault="0043799D" w14:paraId="62B870FC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A importância do grego na formação das elites romanas (Marco Aurélio) – </w:t>
            </w:r>
            <w:r w:rsidR="00622BB9">
              <w:t>«</w:t>
            </w:r>
            <w:r w:rsidRPr="005A6461">
              <w:t>Factos e Feitos – o imperador-tirano e o imperador-filósofo</w:t>
            </w:r>
            <w:r w:rsidR="00622BB9">
              <w:t>»</w:t>
            </w:r>
          </w:p>
          <w:p w:rsidRPr="005A6461" w:rsidR="0043799D" w:rsidP="00D50952" w:rsidRDefault="0043799D" w14:paraId="58D34EF5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A literatura; destaque para os grandes nomes da literatura romana (Cícero, Séneca, Virgílio, Horácio, Ovídio, Tito Lívio) – leitura e comentário do documento do manual </w:t>
            </w:r>
            <w:r w:rsidR="00622BB9">
              <w:t>«</w:t>
            </w:r>
            <w:r w:rsidRPr="005A6461">
              <w:t>O elogio de Roma por Tito Lívio</w:t>
            </w:r>
            <w:r w:rsidR="00622BB9">
              <w:t>»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5A6461" w:rsidRDefault="0043799D" w14:paraId="3D88FDEC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4B82164F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589EAACA" w14:textId="77777777">
            <w:pPr>
              <w:spacing w:after="0" w:line="240" w:lineRule="auto"/>
            </w:pPr>
          </w:p>
          <w:p w:rsidRPr="005A6461" w:rsidR="0043799D" w:rsidP="005A6461" w:rsidRDefault="0043799D" w14:paraId="5A0AFC45" w14:textId="77777777">
            <w:pPr>
              <w:spacing w:after="0" w:line="240" w:lineRule="auto"/>
              <w:jc w:val="center"/>
            </w:pPr>
            <w:r w:rsidRPr="005A6461">
              <w:t>Doc. 5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5A6461" w:rsidRDefault="0043799D" w14:paraId="727CCAB1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622BB9" w14:paraId="3878CA28" w14:textId="77777777">
            <w:pPr>
              <w:spacing w:after="0" w:line="240" w:lineRule="auto"/>
              <w:jc w:val="center"/>
            </w:pPr>
            <w:r>
              <w:t>116</w:t>
            </w:r>
          </w:p>
          <w:p w:rsidRPr="005A6461" w:rsidR="0043799D" w:rsidP="005A6461" w:rsidRDefault="0043799D" w14:paraId="0CF04311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622BB9" w14:paraId="7849912E" w14:textId="77777777">
            <w:pPr>
              <w:spacing w:after="0" w:line="240" w:lineRule="auto"/>
              <w:jc w:val="center"/>
            </w:pPr>
            <w:r>
              <w:t>117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43799D" w:rsidP="00435A9A" w:rsidRDefault="0043799D" w14:paraId="39537FC8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5A6461" w:rsidR="0043799D" w:rsidTr="3C7B0869" w14:paraId="1F256B39" w14:textId="77777777">
        <w:tc>
          <w:tcPr>
            <w:tcW w:w="189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5A6461" w:rsidR="0043799D" w:rsidP="005A6461" w:rsidRDefault="0043799D" w14:paraId="3C34A5EE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Arte</w:t>
            </w:r>
          </w:p>
          <w:p w:rsidRPr="005A6461" w:rsidR="0043799D" w:rsidP="005A6461" w:rsidRDefault="0043799D" w14:paraId="4ACE7DFE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Arco de volta perfeita</w:t>
            </w:r>
          </w:p>
          <w:p w:rsidRPr="005A6461" w:rsidR="0043799D" w:rsidP="005A6461" w:rsidRDefault="0043799D" w14:paraId="6EC44DA4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Abóbada de berço</w:t>
            </w:r>
          </w:p>
          <w:p w:rsidRPr="005A6461" w:rsidR="0043799D" w:rsidP="005A6461" w:rsidRDefault="0043799D" w14:paraId="7BE37AA5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Cúpula</w:t>
            </w: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D50952" w:rsidRDefault="0043799D" w14:paraId="60E505B3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Referência à influência grega na arte romana, nomeadamente arquitetural</w:t>
            </w:r>
          </w:p>
          <w:p w:rsidRPr="005A6461" w:rsidR="0043799D" w:rsidP="00D50952" w:rsidRDefault="005755BB" w14:paraId="4D18844F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A arte romana; c</w:t>
            </w:r>
            <w:r w:rsidRPr="005A6461" w:rsidR="0043799D">
              <w:t xml:space="preserve">onceitos de </w:t>
            </w:r>
            <w:r w:rsidR="00622BB9">
              <w:t>«</w:t>
            </w:r>
            <w:r w:rsidRPr="005A6461" w:rsidR="0043799D">
              <w:t>arco de volta perfeita</w:t>
            </w:r>
            <w:r w:rsidR="00622BB9">
              <w:t>»</w:t>
            </w:r>
            <w:r w:rsidRPr="005A6461" w:rsidR="0043799D">
              <w:t xml:space="preserve"> e </w:t>
            </w:r>
            <w:r w:rsidR="00622BB9">
              <w:t>«</w:t>
            </w:r>
            <w:r w:rsidRPr="005A6461" w:rsidR="0043799D">
              <w:t>abóbada de berço</w:t>
            </w:r>
            <w:r w:rsidR="00622BB9">
              <w:t>»</w:t>
            </w:r>
            <w:r w:rsidRPr="005A6461" w:rsidR="0043799D">
              <w:t xml:space="preserve"> – análise do documento do manual </w:t>
            </w:r>
            <w:r w:rsidR="00622BB9">
              <w:t>«</w:t>
            </w:r>
            <w:r w:rsidRPr="005A6461" w:rsidR="0043799D">
              <w:t>Arco do Triunfo de Trajano</w:t>
            </w:r>
            <w:r w:rsidR="00622BB9">
              <w:t>»</w:t>
            </w:r>
          </w:p>
          <w:p w:rsidR="0043799D" w:rsidP="00D50952" w:rsidRDefault="0043799D" w14:paraId="4098B433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Conceito de </w:t>
            </w:r>
            <w:r w:rsidR="00622BB9">
              <w:t>«</w:t>
            </w:r>
            <w:r w:rsidRPr="005A6461">
              <w:t>cúpula</w:t>
            </w:r>
            <w:r w:rsidR="00622BB9">
              <w:t>»</w:t>
            </w:r>
            <w:r w:rsidRPr="005A6461">
              <w:t xml:space="preserve"> – análise do documento do manual </w:t>
            </w:r>
            <w:r w:rsidR="00622BB9">
              <w:t>«</w:t>
            </w:r>
            <w:r w:rsidRPr="005A6461">
              <w:t>Panteão</w:t>
            </w:r>
            <w:r w:rsidR="00622BB9">
              <w:t>»</w:t>
            </w:r>
          </w:p>
          <w:p w:rsidRPr="005A6461" w:rsidR="005755BB" w:rsidP="00D50952" w:rsidRDefault="005755BB" w14:paraId="3D45D8C7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Apresentação </w:t>
            </w:r>
            <w:r w:rsidR="00622BB9">
              <w:t>«</w:t>
            </w:r>
            <w:r>
              <w:t>Roma: arquitetura e urbanismo</w:t>
            </w:r>
            <w:r w:rsidR="00622BB9">
              <w:t>»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5A6461" w:rsidRDefault="0043799D" w14:paraId="3B9A1260" w14:textId="77777777">
            <w:pPr>
              <w:spacing w:after="0" w:line="240" w:lineRule="auto"/>
            </w:pPr>
          </w:p>
          <w:p w:rsidRPr="005A6461" w:rsidR="0043799D" w:rsidP="005A6461" w:rsidRDefault="0043799D" w14:paraId="20BFBCAD" w14:textId="77777777">
            <w:pPr>
              <w:spacing w:after="0" w:line="240" w:lineRule="auto"/>
              <w:jc w:val="center"/>
            </w:pPr>
            <w:r w:rsidRPr="005A6461">
              <w:t>Quadro</w:t>
            </w:r>
          </w:p>
          <w:p w:rsidRPr="005A6461" w:rsidR="0043799D" w:rsidP="005A6461" w:rsidRDefault="0043799D" w14:paraId="76B5FD7B" w14:textId="77777777">
            <w:pPr>
              <w:spacing w:after="0" w:line="240" w:lineRule="auto"/>
              <w:jc w:val="center"/>
            </w:pPr>
            <w:r w:rsidRPr="005A6461">
              <w:t>Doc. 4</w:t>
            </w:r>
          </w:p>
          <w:p w:rsidR="0043799D" w:rsidP="005A6461" w:rsidRDefault="0043799D" w14:paraId="3ECA4035" w14:textId="77777777">
            <w:pPr>
              <w:spacing w:after="0" w:line="240" w:lineRule="auto"/>
              <w:jc w:val="center"/>
            </w:pPr>
            <w:r w:rsidRPr="005A6461">
              <w:t>Doc. 2</w:t>
            </w:r>
          </w:p>
          <w:p w:rsidRPr="005A6461" w:rsidR="005755BB" w:rsidP="005A6461" w:rsidRDefault="005755BB" w14:paraId="700E1A13" w14:textId="77777777">
            <w:pPr>
              <w:spacing w:after="0" w:line="240" w:lineRule="auto"/>
              <w:jc w:val="center"/>
            </w:pPr>
            <w:r w:rsidRPr="005755BB">
              <w:rPr>
                <w:i/>
              </w:rPr>
              <w:t>e-Manual Premium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5A6461" w:rsidRDefault="0043799D" w14:paraId="680B4F86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14F6B501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622BB9" w14:paraId="578A9B5D" w14:textId="77777777">
            <w:pPr>
              <w:spacing w:after="0" w:line="240" w:lineRule="auto"/>
              <w:jc w:val="center"/>
            </w:pPr>
            <w:r>
              <w:t>119</w:t>
            </w:r>
          </w:p>
          <w:p w:rsidRPr="005A6461" w:rsidR="0043799D" w:rsidP="005A6461" w:rsidRDefault="00622BB9" w14:paraId="7B771ADE" w14:textId="77777777">
            <w:pPr>
              <w:spacing w:after="0" w:line="240" w:lineRule="auto"/>
              <w:jc w:val="center"/>
            </w:pPr>
            <w:r>
              <w:t>118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971F37" w:rsidR="0043799D" w:rsidP="00435A9A" w:rsidRDefault="0043799D" w14:paraId="234EBFEB" w14:textId="77777777">
            <w:pPr>
              <w:spacing w:after="0" w:line="240" w:lineRule="auto"/>
              <w:rPr>
                <w:color w:val="365F91"/>
              </w:rPr>
            </w:pPr>
          </w:p>
        </w:tc>
      </w:tr>
      <w:tr w:rsidRPr="005A6461" w:rsidR="0043799D" w:rsidTr="3C7B0869" w14:paraId="64177401" w14:textId="77777777">
        <w:tc>
          <w:tcPr>
            <w:tcW w:w="189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5A6461" w:rsidR="0043799D" w:rsidP="005A6461" w:rsidRDefault="0043799D" w14:paraId="798F1CCE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Urbanismo</w:t>
            </w: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D50952" w:rsidRDefault="0043799D" w14:paraId="02510666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O urbanismo – análise do documento do manual </w:t>
            </w:r>
            <w:r w:rsidR="00622BB9">
              <w:t>«</w:t>
            </w:r>
            <w:r w:rsidRPr="005A6461">
              <w:t>Coliseu</w:t>
            </w:r>
            <w:r w:rsidR="00622BB9">
              <w:t>»</w:t>
            </w:r>
          </w:p>
          <w:p w:rsidRPr="005A6461" w:rsidR="0043799D" w:rsidP="00D50952" w:rsidRDefault="0043799D" w14:paraId="796F1865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Análise da documentação de </w:t>
            </w:r>
            <w:r w:rsidRPr="0098706B">
              <w:rPr>
                <w:i/>
              </w:rPr>
              <w:t xml:space="preserve">Saber &amp; </w:t>
            </w:r>
            <w:r w:rsidRPr="0098706B" w:rsidR="00622BB9">
              <w:rPr>
                <w:i/>
              </w:rPr>
              <w:t>f</w:t>
            </w:r>
            <w:r w:rsidRPr="0098706B">
              <w:rPr>
                <w:i/>
              </w:rPr>
              <w:t>azer +</w:t>
            </w:r>
            <w:r w:rsidRPr="005A6461">
              <w:t xml:space="preserve">, </w:t>
            </w:r>
            <w:r w:rsidR="00622BB9">
              <w:t>«</w:t>
            </w:r>
            <w:r w:rsidRPr="005A6461">
              <w:t>O urbanismo romano</w:t>
            </w:r>
            <w:r w:rsidR="00622BB9">
              <w:t>»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5A6461" w:rsidRDefault="0043799D" w14:paraId="3607D461" w14:textId="77777777">
            <w:pPr>
              <w:spacing w:after="0" w:line="240" w:lineRule="auto"/>
              <w:jc w:val="center"/>
            </w:pPr>
            <w:r w:rsidRPr="005A6461">
              <w:t>Doc. 3</w:t>
            </w:r>
          </w:p>
          <w:p w:rsidRPr="005A6461" w:rsidR="0043799D" w:rsidP="005A6461" w:rsidRDefault="0043799D" w14:paraId="656B5731" w14:textId="77777777">
            <w:pPr>
              <w:spacing w:after="0" w:line="240" w:lineRule="auto"/>
              <w:jc w:val="center"/>
            </w:pPr>
            <w:r w:rsidRPr="005A6461">
              <w:rPr>
                <w:i/>
              </w:rPr>
              <w:t xml:space="preserve">Saber &amp; </w:t>
            </w:r>
            <w:r w:rsidR="00622BB9">
              <w:rPr>
                <w:i/>
              </w:rPr>
              <w:t>f</w:t>
            </w:r>
            <w:r w:rsidRPr="005A6461">
              <w:rPr>
                <w:i/>
              </w:rPr>
              <w:t>azer +</w:t>
            </w:r>
            <w:r w:rsidRPr="005A6461">
              <w:t>, p. 24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5A6461" w:rsidRDefault="00622BB9" w14:paraId="61FCD75A" w14:textId="77777777">
            <w:pPr>
              <w:spacing w:after="0" w:line="240" w:lineRule="auto"/>
              <w:jc w:val="center"/>
            </w:pPr>
            <w:r>
              <w:t>119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435A9A" w:rsidRDefault="0043799D" w14:paraId="3BDE8EC2" w14:textId="77777777">
            <w:pPr>
              <w:spacing w:after="0" w:line="240" w:lineRule="auto"/>
              <w:jc w:val="center"/>
            </w:pPr>
          </w:p>
        </w:tc>
      </w:tr>
      <w:tr w:rsidRPr="005A6461" w:rsidR="0043799D" w:rsidTr="3C7B0869" w14:paraId="37287C8D" w14:textId="77777777">
        <w:tc>
          <w:tcPr>
            <w:tcW w:w="189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5A6461" w:rsidR="0043799D" w:rsidP="005A6461" w:rsidRDefault="0043799D" w14:paraId="72CA27CC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Religião</w:t>
            </w:r>
          </w:p>
          <w:p w:rsidRPr="005A6461" w:rsidR="0043799D" w:rsidP="005A6461" w:rsidRDefault="0043799D" w14:paraId="5065AA5B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Culto</w:t>
            </w:r>
          </w:p>
          <w:p w:rsidRPr="005A6461" w:rsidR="0043799D" w:rsidP="005A6461" w:rsidRDefault="0043799D" w14:paraId="6745389A" w14:textId="77777777">
            <w:pPr>
              <w:spacing w:after="0" w:line="240" w:lineRule="auto"/>
              <w:jc w:val="center"/>
              <w:rPr>
                <w:b/>
                <w:bCs/>
                <w:i/>
              </w:rPr>
            </w:pPr>
            <w:proofErr w:type="spellStart"/>
            <w:r w:rsidRPr="005A6461">
              <w:rPr>
                <w:b/>
                <w:bCs/>
                <w:i/>
              </w:rPr>
              <w:t>Pater</w:t>
            </w:r>
            <w:proofErr w:type="spellEnd"/>
            <w:r w:rsidRPr="005A6461">
              <w:rPr>
                <w:b/>
                <w:bCs/>
                <w:i/>
              </w:rPr>
              <w:t xml:space="preserve"> </w:t>
            </w:r>
            <w:proofErr w:type="spellStart"/>
            <w:r w:rsidRPr="005A6461">
              <w:rPr>
                <w:b/>
                <w:bCs/>
                <w:i/>
              </w:rPr>
              <w:t>fam</w:t>
            </w:r>
            <w:r w:rsidR="00622BB9">
              <w:rPr>
                <w:b/>
                <w:bCs/>
                <w:i/>
              </w:rPr>
              <w:t>i</w:t>
            </w:r>
            <w:r w:rsidRPr="005A6461">
              <w:rPr>
                <w:b/>
                <w:bCs/>
                <w:i/>
              </w:rPr>
              <w:t>lias</w:t>
            </w:r>
            <w:proofErr w:type="spellEnd"/>
          </w:p>
          <w:p w:rsidRPr="005A6461" w:rsidR="0043799D" w:rsidP="005A6461" w:rsidRDefault="0043799D" w14:paraId="65995A17" w14:textId="77777777">
            <w:pPr>
              <w:spacing w:after="0" w:line="240" w:lineRule="auto"/>
              <w:jc w:val="center"/>
              <w:rPr>
                <w:b/>
                <w:bCs/>
                <w:i/>
              </w:rPr>
            </w:pPr>
            <w:proofErr w:type="spellStart"/>
            <w:r w:rsidRPr="005A6461">
              <w:rPr>
                <w:b/>
                <w:bCs/>
                <w:i/>
              </w:rPr>
              <w:t>Pontifex</w:t>
            </w:r>
            <w:proofErr w:type="spellEnd"/>
            <w:r w:rsidRPr="005A6461">
              <w:rPr>
                <w:b/>
                <w:bCs/>
                <w:i/>
              </w:rPr>
              <w:t xml:space="preserve"> </w:t>
            </w:r>
            <w:proofErr w:type="spellStart"/>
            <w:r w:rsidRPr="005A6461">
              <w:rPr>
                <w:b/>
                <w:bCs/>
                <w:i/>
              </w:rPr>
              <w:t>maximus</w:t>
            </w:r>
            <w:proofErr w:type="spellEnd"/>
          </w:p>
          <w:p w:rsidRPr="005A6461" w:rsidR="0043799D" w:rsidP="005A6461" w:rsidRDefault="0043799D" w14:paraId="4721FEA5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Cultos orientais</w:t>
            </w: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D50952" w:rsidRDefault="0043799D" w14:paraId="7E32D50E" w14:noSpellErr="1" w14:textId="09CD794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/>
            </w:pPr>
            <w:r w:rsidR="3C7B0869">
              <w:rPr/>
              <w:t>Leitura e comentário d</w:t>
            </w:r>
            <w:r w:rsidR="3C7B0869">
              <w:rPr/>
              <w:t>e</w:t>
            </w:r>
            <w:r w:rsidR="3C7B0869">
              <w:rPr/>
              <w:t xml:space="preserve"> </w:t>
            </w:r>
            <w:r w:rsidR="3C7B0869">
              <w:rPr/>
              <w:t>«</w:t>
            </w:r>
            <w:r w:rsidR="3C7B0869">
              <w:rPr/>
              <w:t>Passado</w:t>
            </w:r>
            <w:r w:rsidR="3C7B0869">
              <w:rPr/>
              <w:t>-</w:t>
            </w:r>
            <w:r w:rsidR="3C7B0869">
              <w:rPr/>
              <w:t>Presente – Religião e superstição</w:t>
            </w:r>
            <w:r w:rsidR="3C7B0869">
              <w:rPr/>
              <w:t>»; r</w:t>
            </w:r>
            <w:r w:rsidR="3C7B0869">
              <w:rPr/>
              <w:t>eflexão conjunta sobre as diferenças conceptuais entre superstição e religião</w:t>
            </w:r>
            <w:bookmarkStart w:name="_GoBack" w:id="0"/>
            <w:bookmarkEnd w:id="0"/>
          </w:p>
          <w:p w:rsidRPr="005A6461" w:rsidR="0043799D" w:rsidP="00D50952" w:rsidRDefault="0043799D" w14:paraId="7F248779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A influência grega na religiosidade romana</w:t>
            </w:r>
          </w:p>
          <w:p w:rsidRPr="005A6461" w:rsidR="0043799D" w:rsidP="00D50952" w:rsidRDefault="0043799D" w14:paraId="376E23DE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Conceitos de </w:t>
            </w:r>
            <w:r w:rsidR="00DE25A5">
              <w:t>«</w:t>
            </w:r>
            <w:proofErr w:type="spellStart"/>
            <w:r w:rsidRPr="0098706B" w:rsidR="00DE25A5">
              <w:rPr>
                <w:i/>
              </w:rPr>
              <w:t>p</w:t>
            </w:r>
            <w:r w:rsidRPr="0098706B">
              <w:rPr>
                <w:i/>
              </w:rPr>
              <w:t>ater</w:t>
            </w:r>
            <w:proofErr w:type="spellEnd"/>
            <w:r w:rsidRPr="0098706B">
              <w:rPr>
                <w:i/>
              </w:rPr>
              <w:t xml:space="preserve"> </w:t>
            </w:r>
            <w:r w:rsidRPr="0098706B" w:rsidR="00DE25A5">
              <w:rPr>
                <w:i/>
              </w:rPr>
              <w:t>famílias</w:t>
            </w:r>
            <w:r w:rsidR="00DE25A5">
              <w:t>»</w:t>
            </w:r>
            <w:r w:rsidRPr="005A6461">
              <w:t xml:space="preserve"> e </w:t>
            </w:r>
            <w:r w:rsidR="00DE25A5">
              <w:t>«</w:t>
            </w:r>
            <w:proofErr w:type="spellStart"/>
            <w:r w:rsidRPr="0098706B" w:rsidR="00DE25A5">
              <w:rPr>
                <w:i/>
              </w:rPr>
              <w:t>p</w:t>
            </w:r>
            <w:r w:rsidRPr="0098706B">
              <w:rPr>
                <w:i/>
              </w:rPr>
              <w:t>ontifex</w:t>
            </w:r>
            <w:proofErr w:type="spellEnd"/>
            <w:r w:rsidRPr="0098706B">
              <w:rPr>
                <w:i/>
              </w:rPr>
              <w:t xml:space="preserve"> </w:t>
            </w:r>
            <w:proofErr w:type="spellStart"/>
            <w:r w:rsidRPr="0098706B">
              <w:rPr>
                <w:i/>
              </w:rPr>
              <w:t>maximus</w:t>
            </w:r>
            <w:proofErr w:type="spellEnd"/>
            <w:r w:rsidR="00DE25A5">
              <w:t>»</w:t>
            </w:r>
          </w:p>
          <w:p w:rsidRPr="005A6461" w:rsidR="0043799D" w:rsidP="00D50952" w:rsidRDefault="0043799D" w14:paraId="1762DFAE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Os deuses </w:t>
            </w:r>
            <w:r w:rsidR="00DE25A5">
              <w:t>r</w:t>
            </w:r>
            <w:r w:rsidRPr="005A6461">
              <w:t xml:space="preserve">omanos – análise da tabela do manual </w:t>
            </w:r>
            <w:r w:rsidR="00DE25A5">
              <w:t>«</w:t>
            </w:r>
            <w:r w:rsidRPr="005A6461">
              <w:t>Equivalência entre os deuses gregos e os deuses romanos</w:t>
            </w:r>
            <w:r w:rsidR="00DE25A5">
              <w:t>»</w:t>
            </w:r>
          </w:p>
          <w:p w:rsidRPr="005A6461" w:rsidR="0043799D" w:rsidP="00D50952" w:rsidRDefault="0043799D" w14:paraId="472BDC7E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Alusão à deferência que os </w:t>
            </w:r>
            <w:r w:rsidR="005755BB">
              <w:t>R</w:t>
            </w:r>
            <w:r w:rsidRPr="005A6461">
              <w:t xml:space="preserve">omanos prestavam às divindades estrangeiras – leitura e comentário do documento do manual </w:t>
            </w:r>
            <w:r w:rsidR="00DE25A5">
              <w:t>«</w:t>
            </w:r>
            <w:r w:rsidRPr="005A6461">
              <w:t>Oração aos deuses</w:t>
            </w:r>
            <w:r w:rsidR="00DE25A5">
              <w:t>»</w:t>
            </w:r>
          </w:p>
          <w:p w:rsidRPr="005A6461" w:rsidR="0043799D" w:rsidP="00D50952" w:rsidRDefault="0043799D" w14:paraId="78B6B625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Formalismo e cerimonial do culto romano – análise dos documentos do manual </w:t>
            </w:r>
            <w:r w:rsidR="00DE25A5">
              <w:t>«</w:t>
            </w:r>
            <w:r w:rsidRPr="005A6461">
              <w:t xml:space="preserve">Cena religiosa proveniente da </w:t>
            </w:r>
            <w:r w:rsidR="00DE25A5">
              <w:t>“</w:t>
            </w:r>
            <w:proofErr w:type="spellStart"/>
            <w:r w:rsidRPr="0098706B">
              <w:rPr>
                <w:i/>
              </w:rPr>
              <w:t>Villa</w:t>
            </w:r>
            <w:proofErr w:type="spellEnd"/>
            <w:r w:rsidRPr="005A6461">
              <w:t xml:space="preserve"> dos Mistérios”</w:t>
            </w:r>
            <w:r w:rsidR="00DE25A5">
              <w:t>»</w:t>
            </w:r>
            <w:r w:rsidRPr="005A6461">
              <w:t xml:space="preserve">, </w:t>
            </w:r>
            <w:r w:rsidR="00DE25A5">
              <w:t>«</w:t>
            </w:r>
            <w:r w:rsidRPr="005A6461">
              <w:t>O imperador Antonino preside a um sacrifício aos deuses</w:t>
            </w:r>
            <w:r w:rsidR="00DE25A5">
              <w:t>»</w:t>
            </w:r>
            <w:r w:rsidRPr="005A6461">
              <w:t xml:space="preserve"> e </w:t>
            </w:r>
            <w:r w:rsidR="00DE25A5">
              <w:t>«</w:t>
            </w:r>
            <w:r w:rsidRPr="005A6461">
              <w:t>Cidadão romano com os bustos dos antepassados</w:t>
            </w:r>
            <w:r w:rsidR="00DE25A5">
              <w:t>»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5A6461" w:rsidRDefault="0043799D" w14:paraId="1476AA9F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  <w:p w:rsidRPr="005A6461" w:rsidR="0043799D" w:rsidP="005A6461" w:rsidRDefault="0043799D" w14:paraId="277C4EEF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  <w:p w:rsidRPr="005A6461" w:rsidR="0043799D" w:rsidP="005A6461" w:rsidRDefault="0043799D" w14:paraId="66ECF100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  <w:p w:rsidRPr="005A6461" w:rsidR="0043799D" w:rsidP="005A6461" w:rsidRDefault="0043799D" w14:paraId="2AE68676" w14:textId="77777777">
            <w:pPr>
              <w:spacing w:after="0" w:line="240" w:lineRule="auto"/>
              <w:jc w:val="center"/>
            </w:pPr>
            <w:r w:rsidRPr="005A6461">
              <w:t>Quadro</w:t>
            </w:r>
          </w:p>
          <w:p w:rsidRPr="005A6461" w:rsidR="0043799D" w:rsidP="005A6461" w:rsidRDefault="0043799D" w14:paraId="68C12133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5423948B" w14:textId="77777777">
            <w:pPr>
              <w:spacing w:after="0" w:line="240" w:lineRule="auto"/>
              <w:jc w:val="center"/>
            </w:pPr>
            <w:r w:rsidRPr="005A6461">
              <w:t>Doc. 1</w:t>
            </w:r>
          </w:p>
          <w:p w:rsidRPr="005A6461" w:rsidR="0043799D" w:rsidP="005A6461" w:rsidRDefault="0043799D" w14:paraId="74066B5D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3551CAF1" w14:textId="77777777">
            <w:pPr>
              <w:spacing w:after="0" w:line="240" w:lineRule="auto"/>
              <w:jc w:val="center"/>
            </w:pPr>
            <w:r w:rsidRPr="005A6461">
              <w:t>Doc. 5</w:t>
            </w:r>
          </w:p>
          <w:p w:rsidRPr="005A6461" w:rsidR="0043799D" w:rsidP="005A6461" w:rsidRDefault="0043799D" w14:paraId="1DE358A5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35CC644B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7D306D7B" w14:textId="77777777">
            <w:pPr>
              <w:spacing w:after="0" w:line="240" w:lineRule="auto"/>
              <w:jc w:val="center"/>
            </w:pPr>
            <w:r w:rsidRPr="005A6461">
              <w:t>Docs. 2, 3 e 4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5A6461" w:rsidRDefault="00DE25A5" w14:paraId="45E4F887" w14:textId="77777777">
            <w:pPr>
              <w:spacing w:after="0" w:line="240" w:lineRule="auto"/>
              <w:jc w:val="center"/>
            </w:pPr>
            <w:r>
              <w:t>120</w:t>
            </w:r>
          </w:p>
          <w:p w:rsidRPr="005A6461" w:rsidR="0043799D" w:rsidP="005A6461" w:rsidRDefault="0043799D" w14:paraId="7C1F1BCC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507A4942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7E595565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442DFD86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DE25A5" w14:paraId="3363E502" w14:textId="77777777">
            <w:pPr>
              <w:spacing w:after="0" w:line="240" w:lineRule="auto"/>
              <w:jc w:val="center"/>
            </w:pPr>
            <w:r>
              <w:t>120</w:t>
            </w:r>
          </w:p>
          <w:p w:rsidRPr="005A6461" w:rsidR="0043799D" w:rsidP="005A6461" w:rsidRDefault="0043799D" w14:paraId="1A5543B6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DE25A5" w14:paraId="5413699E" w14:textId="77777777">
            <w:pPr>
              <w:spacing w:after="0" w:line="240" w:lineRule="auto"/>
              <w:jc w:val="center"/>
            </w:pPr>
            <w:r>
              <w:t>121</w:t>
            </w:r>
          </w:p>
          <w:p w:rsidRPr="005A6461" w:rsidR="0043799D" w:rsidP="005A6461" w:rsidRDefault="0043799D" w14:paraId="07C7BDB3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14C533B4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545CE" w14:paraId="6C5D324A" w14:textId="77777777">
            <w:pPr>
              <w:spacing w:after="0" w:line="240" w:lineRule="auto"/>
              <w:jc w:val="center"/>
            </w:pPr>
            <w:r>
              <w:t>121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5A6461" w:rsidR="0043799D" w:rsidP="00435A9A" w:rsidRDefault="0043799D" w14:paraId="4E5F4009" w14:textId="77777777">
            <w:pPr>
              <w:spacing w:after="0" w:line="240" w:lineRule="auto"/>
              <w:jc w:val="center"/>
            </w:pPr>
          </w:p>
        </w:tc>
      </w:tr>
      <w:tr w:rsidRPr="005A6461" w:rsidR="0043799D" w:rsidTr="3C7B0869" w14:paraId="577E5F03" w14:textId="77777777">
        <w:tc>
          <w:tcPr>
            <w:tcW w:w="18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5A6461" w:rsidR="0043799D" w:rsidP="005A6461" w:rsidRDefault="0043799D" w14:paraId="273EFA8D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="0043799D" w:rsidP="00D50952" w:rsidRDefault="0043799D" w14:paraId="361EB815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Formulação de perguntas fechadas (direcionadas ou livres) aos alunos para avaliação/consolidação de conhecimentos (palavras-chave)</w:t>
            </w:r>
          </w:p>
          <w:p w:rsidRPr="005A6461" w:rsidR="00B909F5" w:rsidP="00D50952" w:rsidRDefault="00B909F5" w14:paraId="5388D4B2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Informação sumária dos principais conteúdos a lecionar na </w:t>
            </w:r>
            <w:r w:rsidR="00295546">
              <w:t>aula</w:t>
            </w:r>
            <w:r>
              <w:t xml:space="preserve"> seguinte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5A6461" w:rsidR="0043799D" w:rsidP="005A6461" w:rsidRDefault="0043799D" w14:paraId="43548D0D" w14:textId="77777777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5A6461" w:rsidR="0043799D" w:rsidP="005A6461" w:rsidRDefault="0043799D" w14:paraId="1DB40424" w14:textId="7777777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5A6461" w:rsidR="0043799D" w:rsidP="00435A9A" w:rsidRDefault="0043799D" w14:paraId="1E0F9972" w14:textId="77777777">
            <w:pPr>
              <w:spacing w:after="0" w:line="240" w:lineRule="auto"/>
              <w:jc w:val="center"/>
            </w:pPr>
          </w:p>
        </w:tc>
      </w:tr>
    </w:tbl>
    <w:p w:rsidR="00FC1643" w:rsidRDefault="00FC1643" w14:paraId="260FE390" w14:textId="77777777">
      <w:pPr>
        <w:rPr>
          <w:sz w:val="16"/>
        </w:rPr>
      </w:pPr>
    </w:p>
    <w:sectPr w:rsidR="00FC1643" w:rsidSect="002A47AA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476A" w:rsidRDefault="009C476A" w14:paraId="1E333259" w14:textId="77777777">
      <w:pPr>
        <w:spacing w:after="0" w:line="240" w:lineRule="auto"/>
      </w:pPr>
      <w:r>
        <w:separator/>
      </w:r>
    </w:p>
  </w:endnote>
  <w:endnote w:type="continuationSeparator" w:id="0">
    <w:p w:rsidR="009C476A" w:rsidRDefault="009C476A" w14:paraId="216F59B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9E720B" w:rsidR="00765E3C" w:rsidRDefault="00765E3C" w14:paraId="217263E0" w14:textId="77777777">
    <w:pPr>
      <w:pStyle w:val="Rodap"/>
      <w:rPr>
        <w:sz w:val="20"/>
        <w:szCs w:val="20"/>
      </w:rPr>
    </w:pPr>
    <w:r w:rsidRPr="009E720B">
      <w:rPr>
        <w:sz w:val="20"/>
        <w:szCs w:val="20"/>
      </w:rPr>
      <w:t>História</w:t>
    </w:r>
    <w:r w:rsidR="00F35D20">
      <w:rPr>
        <w:sz w:val="20"/>
        <w:szCs w:val="20"/>
      </w:rPr>
      <w:t xml:space="preserve"> sete | </w:t>
    </w:r>
    <w:r w:rsidRPr="009E720B">
      <w:rPr>
        <w:sz w:val="20"/>
        <w:szCs w:val="20"/>
      </w:rPr>
      <w:t xml:space="preserve">Planos </w:t>
    </w:r>
    <w:r w:rsidRPr="009E720B" w:rsidR="00593D67">
      <w:rPr>
        <w:sz w:val="20"/>
        <w:szCs w:val="20"/>
      </w:rPr>
      <w:t>de aula ©</w:t>
    </w:r>
    <w:r w:rsidR="00F35D20">
      <w:rPr>
        <w:sz w:val="20"/>
        <w:szCs w:val="20"/>
      </w:rPr>
      <w:t xml:space="preserve"> </w:t>
    </w:r>
    <w:r w:rsidRPr="009E720B" w:rsidR="00593D67">
      <w:rPr>
        <w:sz w:val="20"/>
        <w:szCs w:val="20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476A" w:rsidRDefault="009C476A" w14:paraId="7E30EC10" w14:textId="77777777">
      <w:pPr>
        <w:spacing w:after="0" w:line="240" w:lineRule="auto"/>
      </w:pPr>
      <w:r>
        <w:separator/>
      </w:r>
    </w:p>
  </w:footnote>
  <w:footnote w:type="continuationSeparator" w:id="0">
    <w:p w:rsidR="009C476A" w:rsidRDefault="009C476A" w14:paraId="7D77BBC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42D" w:rsidP="002A47AA" w:rsidRDefault="009C476A" w14:paraId="39F97072" w14:textId="77777777">
    <w:pPr>
      <w:pStyle w:val="Cabealho"/>
      <w:jc w:val="right"/>
    </w:pPr>
    <w:r>
      <w:rPr>
        <w:noProof/>
        <w:lang w:val="en-US"/>
      </w:rPr>
      <w:pict w14:anchorId="64620F94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Picture 3" style="position:absolute;left:0;text-align:left;margin-left:714.7pt;margin-top:-9.9pt;width:67.3pt;height:24.2pt;z-index:1;visibility:visible" o:spid="_x0000_s2050" type="#_x0000_t75">
          <v:imagedata o:title="" r:id="rId1"/>
          <w10:wrap type="square"/>
        </v:shape>
      </w:pict>
    </w:r>
    <w:r w:rsidR="002A47A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dirty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593A"/>
    <w:rsid w:val="00040E06"/>
    <w:rsid w:val="00053549"/>
    <w:rsid w:val="0005580F"/>
    <w:rsid w:val="00080D22"/>
    <w:rsid w:val="000838C7"/>
    <w:rsid w:val="00086BB6"/>
    <w:rsid w:val="001145C1"/>
    <w:rsid w:val="00132E6B"/>
    <w:rsid w:val="00143FE9"/>
    <w:rsid w:val="001451DF"/>
    <w:rsid w:val="00166479"/>
    <w:rsid w:val="00181007"/>
    <w:rsid w:val="00181DE8"/>
    <w:rsid w:val="0019490B"/>
    <w:rsid w:val="001F47FB"/>
    <w:rsid w:val="00202D61"/>
    <w:rsid w:val="002303B9"/>
    <w:rsid w:val="002579C8"/>
    <w:rsid w:val="00260B6B"/>
    <w:rsid w:val="00262579"/>
    <w:rsid w:val="00265217"/>
    <w:rsid w:val="00274E89"/>
    <w:rsid w:val="00295546"/>
    <w:rsid w:val="002A47AA"/>
    <w:rsid w:val="002C29A1"/>
    <w:rsid w:val="002D0134"/>
    <w:rsid w:val="002D585A"/>
    <w:rsid w:val="002E6F57"/>
    <w:rsid w:val="002F4402"/>
    <w:rsid w:val="00306AE0"/>
    <w:rsid w:val="00325853"/>
    <w:rsid w:val="003455DD"/>
    <w:rsid w:val="00354539"/>
    <w:rsid w:val="00363441"/>
    <w:rsid w:val="00381397"/>
    <w:rsid w:val="003908C3"/>
    <w:rsid w:val="003B2163"/>
    <w:rsid w:val="003B5DA8"/>
    <w:rsid w:val="003E4F38"/>
    <w:rsid w:val="004125F1"/>
    <w:rsid w:val="004207E8"/>
    <w:rsid w:val="00421243"/>
    <w:rsid w:val="00435A9A"/>
    <w:rsid w:val="0043799D"/>
    <w:rsid w:val="00451C31"/>
    <w:rsid w:val="00452F33"/>
    <w:rsid w:val="004545CE"/>
    <w:rsid w:val="00466EF4"/>
    <w:rsid w:val="00494CDE"/>
    <w:rsid w:val="004C5477"/>
    <w:rsid w:val="004D50B6"/>
    <w:rsid w:val="004E054C"/>
    <w:rsid w:val="004E2231"/>
    <w:rsid w:val="004E449E"/>
    <w:rsid w:val="004E5F9B"/>
    <w:rsid w:val="00510461"/>
    <w:rsid w:val="005755BB"/>
    <w:rsid w:val="00593D67"/>
    <w:rsid w:val="005A4986"/>
    <w:rsid w:val="005A52FF"/>
    <w:rsid w:val="005A6461"/>
    <w:rsid w:val="005D262B"/>
    <w:rsid w:val="005D384A"/>
    <w:rsid w:val="005E6F1F"/>
    <w:rsid w:val="00622BB9"/>
    <w:rsid w:val="006253F0"/>
    <w:rsid w:val="00634B03"/>
    <w:rsid w:val="00642F1C"/>
    <w:rsid w:val="00674F43"/>
    <w:rsid w:val="00687CB8"/>
    <w:rsid w:val="006949DB"/>
    <w:rsid w:val="006F6C14"/>
    <w:rsid w:val="0071249E"/>
    <w:rsid w:val="00712610"/>
    <w:rsid w:val="0071454C"/>
    <w:rsid w:val="00717EB1"/>
    <w:rsid w:val="00765917"/>
    <w:rsid w:val="00765E3C"/>
    <w:rsid w:val="00776ABA"/>
    <w:rsid w:val="007829FE"/>
    <w:rsid w:val="00785C62"/>
    <w:rsid w:val="00793FE3"/>
    <w:rsid w:val="007C10FB"/>
    <w:rsid w:val="007D03DF"/>
    <w:rsid w:val="007D7417"/>
    <w:rsid w:val="007F18EE"/>
    <w:rsid w:val="007F27A8"/>
    <w:rsid w:val="00807BE8"/>
    <w:rsid w:val="00822848"/>
    <w:rsid w:val="008269AD"/>
    <w:rsid w:val="00841CDF"/>
    <w:rsid w:val="00852045"/>
    <w:rsid w:val="008860CE"/>
    <w:rsid w:val="008A1F00"/>
    <w:rsid w:val="008E27F6"/>
    <w:rsid w:val="00917145"/>
    <w:rsid w:val="00923963"/>
    <w:rsid w:val="00930CEC"/>
    <w:rsid w:val="00957F55"/>
    <w:rsid w:val="00962918"/>
    <w:rsid w:val="0098706B"/>
    <w:rsid w:val="009A3B3E"/>
    <w:rsid w:val="009A5E65"/>
    <w:rsid w:val="009C1B08"/>
    <w:rsid w:val="009C476A"/>
    <w:rsid w:val="009D12A7"/>
    <w:rsid w:val="009D74B0"/>
    <w:rsid w:val="009E6289"/>
    <w:rsid w:val="009E720B"/>
    <w:rsid w:val="009F43D3"/>
    <w:rsid w:val="009F6749"/>
    <w:rsid w:val="00A05254"/>
    <w:rsid w:val="00A342F6"/>
    <w:rsid w:val="00A4181D"/>
    <w:rsid w:val="00A45B46"/>
    <w:rsid w:val="00A56FAD"/>
    <w:rsid w:val="00A63037"/>
    <w:rsid w:val="00A743EC"/>
    <w:rsid w:val="00A90A33"/>
    <w:rsid w:val="00AA02F6"/>
    <w:rsid w:val="00B019D0"/>
    <w:rsid w:val="00B146F0"/>
    <w:rsid w:val="00B47DF7"/>
    <w:rsid w:val="00B57443"/>
    <w:rsid w:val="00B909F5"/>
    <w:rsid w:val="00B911FA"/>
    <w:rsid w:val="00BB5413"/>
    <w:rsid w:val="00BD29B7"/>
    <w:rsid w:val="00C33F70"/>
    <w:rsid w:val="00C64FD0"/>
    <w:rsid w:val="00C6663F"/>
    <w:rsid w:val="00C74310"/>
    <w:rsid w:val="00C74427"/>
    <w:rsid w:val="00C9332F"/>
    <w:rsid w:val="00CB412A"/>
    <w:rsid w:val="00D12C17"/>
    <w:rsid w:val="00D4791A"/>
    <w:rsid w:val="00D50952"/>
    <w:rsid w:val="00DA0579"/>
    <w:rsid w:val="00DB0B79"/>
    <w:rsid w:val="00DB2040"/>
    <w:rsid w:val="00DC4CEF"/>
    <w:rsid w:val="00DE25A5"/>
    <w:rsid w:val="00DE5848"/>
    <w:rsid w:val="00DE5E7D"/>
    <w:rsid w:val="00E0142D"/>
    <w:rsid w:val="00E01C77"/>
    <w:rsid w:val="00E53F92"/>
    <w:rsid w:val="00E61D09"/>
    <w:rsid w:val="00E62160"/>
    <w:rsid w:val="00E95BE8"/>
    <w:rsid w:val="00EC0D86"/>
    <w:rsid w:val="00ED1CD4"/>
    <w:rsid w:val="00ED72C4"/>
    <w:rsid w:val="00EE11EE"/>
    <w:rsid w:val="00EE1D1A"/>
    <w:rsid w:val="00EF146B"/>
    <w:rsid w:val="00F0765E"/>
    <w:rsid w:val="00F135E4"/>
    <w:rsid w:val="00F15A58"/>
    <w:rsid w:val="00F15C83"/>
    <w:rsid w:val="00F169F8"/>
    <w:rsid w:val="00F222D4"/>
    <w:rsid w:val="00F22544"/>
    <w:rsid w:val="00F35D20"/>
    <w:rsid w:val="00F67102"/>
    <w:rsid w:val="00FA629C"/>
    <w:rsid w:val="00FB1242"/>
    <w:rsid w:val="00FC1643"/>
    <w:rsid w:val="3C7B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4EC3076"/>
  <w15:chartTrackingRefBased/>
  <w15:docId w15:val="{E069DAD9-3D75-4D19-8EAE-3AC5AB83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3627B"/>
    <w:pPr>
      <w:spacing w:after="200" w:line="276" w:lineRule="auto"/>
    </w:pPr>
    <w:rPr>
      <w:sz w:val="22"/>
      <w:szCs w:val="22"/>
      <w:lang w:eastAsia="en-US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ombreadoClaro-Cor11" w:customStyle="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arter" w:customStyle="1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odecomentrioCarter" w:customStyle="1">
    <w:name w:val="Texto de comentário Caráter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01418-62B2-439D-8A29-793F6C362BD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Bloco Grafico, LDA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Rui Correia</dc:creator>
  <keywords/>
  <lastModifiedBy>Rita Moura de Oliveira</lastModifiedBy>
  <revision>8</revision>
  <lastPrinted>2012-03-15T11:22:00.0000000Z</lastPrinted>
  <dcterms:created xsi:type="dcterms:W3CDTF">2018-07-17T11:33:00.0000000Z</dcterms:created>
  <dcterms:modified xsi:type="dcterms:W3CDTF">2018-07-23T14:55:49.4560759Z</dcterms:modified>
</coreProperties>
</file>