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A407A" w14:textId="674725F7" w:rsidR="00BA071A" w:rsidRDefault="00BA071A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BA071A" w:rsidRPr="00971F37" w14:paraId="7ADA43AF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3D85CD8" w14:textId="77777777" w:rsidR="00BA071A" w:rsidRPr="006E6A7E" w:rsidRDefault="00BA071A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6E79BF" w14:textId="77777777" w:rsidR="00BA071A" w:rsidRPr="006E6A7E" w:rsidRDefault="00BA071A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4185D5" w14:textId="77777777" w:rsidR="00BA071A" w:rsidRPr="006E6A7E" w:rsidRDefault="00BA071A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7F028" w14:textId="77777777" w:rsidR="00BA071A" w:rsidRPr="006E6A7E" w:rsidRDefault="00BA071A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E84F5B7" w14:textId="77777777" w:rsidR="00BA071A" w:rsidRPr="006E6A7E" w:rsidRDefault="00BA071A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DD33664" w14:textId="5ED63871" w:rsidR="00BA071A" w:rsidRPr="00971F37" w:rsidRDefault="00BA071A" w:rsidP="001E4AA0">
            <w:pPr>
              <w:spacing w:after="0" w:line="240" w:lineRule="auto"/>
              <w:rPr>
                <w:b/>
              </w:rPr>
            </w:pPr>
            <w:r w:rsidRPr="005F6A58">
              <w:rPr>
                <w:b/>
                <w:color w:val="D9D9D9"/>
                <w:sz w:val="56"/>
              </w:rPr>
              <w:t>3</w:t>
            </w:r>
            <w:r>
              <w:rPr>
                <w:b/>
                <w:color w:val="D9D9D9"/>
                <w:sz w:val="56"/>
              </w:rPr>
              <w:t>8</w:t>
            </w:r>
          </w:p>
        </w:tc>
      </w:tr>
      <w:tr w:rsidR="00BA071A" w:rsidRPr="00971F37" w14:paraId="63FD33AA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639AF8" w14:textId="77777777" w:rsidR="00BA071A" w:rsidRPr="00971F37" w:rsidRDefault="00BA071A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E273" w14:textId="77777777" w:rsidR="00BA071A" w:rsidRPr="00971F37" w:rsidRDefault="00BA071A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C8451F" w14:textId="77777777" w:rsidR="00BA071A" w:rsidRPr="00971F37" w:rsidRDefault="00BA071A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08CF5" w14:textId="77777777" w:rsidR="00BA071A" w:rsidRPr="00971F37" w:rsidRDefault="00BA071A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FC4C8C" w14:textId="77777777" w:rsidR="00BA071A" w:rsidRPr="00971F37" w:rsidRDefault="00BA071A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183E1" w14:textId="77777777" w:rsidR="00BA071A" w:rsidRPr="00971F37" w:rsidRDefault="00BA071A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03B3F44D" w14:textId="77777777" w:rsidR="00BA071A" w:rsidRDefault="00BA071A" w:rsidP="00BA071A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3827"/>
        <w:gridCol w:w="7626"/>
      </w:tblGrid>
      <w:tr w:rsidR="00BA071A" w:rsidRPr="003248B0" w14:paraId="2D413B4E" w14:textId="77777777" w:rsidTr="001E4AA0">
        <w:tc>
          <w:tcPr>
            <w:tcW w:w="4361" w:type="dxa"/>
            <w:shd w:val="clear" w:color="auto" w:fill="auto"/>
          </w:tcPr>
          <w:p w14:paraId="29AFE4E6" w14:textId="77777777" w:rsidR="00BA071A" w:rsidRPr="006E6A7E" w:rsidRDefault="00BA071A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5BED0480" w14:textId="47568BFB" w:rsidR="00BA071A" w:rsidRPr="0087437E" w:rsidRDefault="00BA071A" w:rsidP="001E4AA0">
            <w:pPr>
              <w:spacing w:after="0" w:line="240" w:lineRule="auto"/>
            </w:pPr>
            <w:r w:rsidRPr="0087437E">
              <w:rPr>
                <w:b/>
              </w:rPr>
              <w:t>III</w:t>
            </w:r>
            <w:r w:rsidR="0073421D">
              <w:rPr>
                <w:b/>
              </w:rPr>
              <w:t>.</w:t>
            </w:r>
            <w:r w:rsidRPr="0087437E">
              <w:rPr>
                <w:b/>
              </w:rPr>
              <w:t xml:space="preserve"> </w:t>
            </w:r>
            <w:r w:rsidRPr="0087437E">
              <w:t xml:space="preserve">A formação da Cristandade ocidental </w:t>
            </w:r>
          </w:p>
          <w:p w14:paraId="2ED27E24" w14:textId="77777777" w:rsidR="00BA071A" w:rsidRPr="006E6A7E" w:rsidRDefault="00BA071A" w:rsidP="001E4AA0">
            <w:pPr>
              <w:spacing w:after="0" w:line="240" w:lineRule="auto"/>
            </w:pPr>
            <w:r w:rsidRPr="0087437E">
              <w:t>e a expansão islâmica</w:t>
            </w:r>
          </w:p>
        </w:tc>
        <w:tc>
          <w:tcPr>
            <w:tcW w:w="3827" w:type="dxa"/>
            <w:shd w:val="clear" w:color="auto" w:fill="auto"/>
          </w:tcPr>
          <w:p w14:paraId="5C3DE42C" w14:textId="77777777" w:rsidR="00BA071A" w:rsidRPr="006E6A7E" w:rsidRDefault="00BA071A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4D67558F" w14:textId="77777777" w:rsidR="00BA071A" w:rsidRPr="006E6A7E" w:rsidRDefault="00BA071A" w:rsidP="001E4AA0">
            <w:pPr>
              <w:spacing w:after="0" w:line="240" w:lineRule="auto"/>
            </w:pPr>
            <w:r w:rsidRPr="00726209">
              <w:rPr>
                <w:b/>
              </w:rPr>
              <w:t>III.</w:t>
            </w:r>
            <w:r>
              <w:rPr>
                <w:b/>
              </w:rPr>
              <w:t>B</w:t>
            </w:r>
            <w:r w:rsidRPr="00726209">
              <w:rPr>
                <w:b/>
              </w:rPr>
              <w:t xml:space="preserve"> </w:t>
            </w:r>
            <w:r>
              <w:t>O mundo muçulmano em expansão</w:t>
            </w:r>
          </w:p>
        </w:tc>
        <w:tc>
          <w:tcPr>
            <w:tcW w:w="7626" w:type="dxa"/>
            <w:shd w:val="clear" w:color="auto" w:fill="auto"/>
          </w:tcPr>
          <w:p w14:paraId="104A262B" w14:textId="77777777" w:rsidR="00BA071A" w:rsidRPr="006E6A7E" w:rsidRDefault="00BA071A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07A70396" w14:textId="6E052AB3" w:rsidR="00BA071A" w:rsidRPr="006E6A7E" w:rsidRDefault="00B9527F" w:rsidP="001E4AA0">
            <w:pPr>
              <w:spacing w:after="0" w:line="240" w:lineRule="auto"/>
            </w:pPr>
            <w:r>
              <w:t>Os Muçulmanos na Península Ibérica.</w:t>
            </w:r>
          </w:p>
        </w:tc>
      </w:tr>
    </w:tbl>
    <w:p w14:paraId="3A8CE073" w14:textId="77777777" w:rsidR="00BA071A" w:rsidRPr="00D73109" w:rsidRDefault="00BA071A" w:rsidP="00BA071A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795"/>
        <w:gridCol w:w="2649"/>
        <w:gridCol w:w="1034"/>
        <w:gridCol w:w="437"/>
      </w:tblGrid>
      <w:tr w:rsidR="00BA071A" w:rsidRPr="00971F37" w14:paraId="15AD3AAC" w14:textId="77777777" w:rsidTr="00A27CE7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8B6FB2" w14:textId="77777777" w:rsidR="00BA071A" w:rsidRPr="006E6A7E" w:rsidRDefault="00BA071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48EA4A" w14:textId="77777777" w:rsidR="00BA071A" w:rsidRPr="006E6A7E" w:rsidRDefault="00BA071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50DE91" w14:textId="77777777" w:rsidR="00BA071A" w:rsidRPr="006E6A7E" w:rsidRDefault="00BA071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7737AC" w14:textId="77777777" w:rsidR="00BA071A" w:rsidRPr="006E6A7E" w:rsidRDefault="00BA071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9F708B" w14:textId="77777777" w:rsidR="00BA071A" w:rsidRPr="006E6A7E" w:rsidRDefault="00BA071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A27CE7" w:rsidRPr="00B36598" w14:paraId="270DF256" w14:textId="77777777" w:rsidTr="00A27CE7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A9C8458" w14:textId="77777777" w:rsidR="00A27CE7" w:rsidRPr="00B36598" w:rsidRDefault="00A27CE7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A23ADE3" w14:textId="77777777" w:rsidR="00977514" w:rsidRPr="00B36598" w:rsidRDefault="00977514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Breve recapitulação dos principais conteúdos lecionados na aula precedente</w:t>
            </w:r>
          </w:p>
          <w:p w14:paraId="218DFF29" w14:textId="77777777" w:rsidR="00A27CE7" w:rsidRPr="00B36598" w:rsidRDefault="00A27CE7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Informação sumária dos principais conteúdos a lecionar (palavras-chave)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5F827D8B" w14:textId="77777777" w:rsidR="00A27CE7" w:rsidRPr="00B36598" w:rsidRDefault="00A27CE7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C17196F" w14:textId="77777777" w:rsidR="00A27CE7" w:rsidRPr="00B36598" w:rsidRDefault="00A27CE7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D378C4C" w14:textId="77777777" w:rsidR="00A27CE7" w:rsidRPr="00971F37" w:rsidRDefault="00A27CE7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AD568D" w:rsidRPr="00B36598" w14:paraId="1AB01D86" w14:textId="77777777" w:rsidTr="00A27CE7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8ACC47" w14:textId="77777777" w:rsidR="00AD568D" w:rsidRPr="00B36598" w:rsidRDefault="00AD568D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Conquista árabe</w:t>
            </w:r>
          </w:p>
          <w:p w14:paraId="4ACB97D5" w14:textId="77777777" w:rsidR="00AD568D" w:rsidRPr="00B36598" w:rsidRDefault="00AD568D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711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8CB0A0" w14:textId="58F6C228" w:rsidR="00AD568D" w:rsidRPr="00B36598" w:rsidRDefault="00AD568D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Análise da cronologia do manual </w:t>
            </w:r>
            <w:r w:rsidR="009C1AFC">
              <w:t>«O mundo muçulmano em expansão»</w:t>
            </w:r>
          </w:p>
          <w:p w14:paraId="5360D9B1" w14:textId="61C4154F" w:rsidR="00AD568D" w:rsidRPr="00B36598" w:rsidRDefault="00AD568D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Localização do espaço</w:t>
            </w:r>
            <w:r w:rsidR="00466DE7">
              <w:t xml:space="preserve"> </w:t>
            </w:r>
            <w:r w:rsidRPr="00B36598">
              <w:t xml:space="preserve">– análise do mapa </w:t>
            </w:r>
            <w:r w:rsidR="00466DE7">
              <w:t>«</w:t>
            </w:r>
            <w:r w:rsidR="00466DE7" w:rsidRPr="00B36598">
              <w:t>A conquista muçulmana na Península Ibérica no séc</w:t>
            </w:r>
            <w:r w:rsidR="0073421D">
              <w:t>ulo</w:t>
            </w:r>
            <w:r w:rsidR="00466DE7" w:rsidRPr="00B36598">
              <w:t xml:space="preserve"> VIII</w:t>
            </w:r>
            <w:r w:rsidR="00466DE7">
              <w:t>»</w:t>
            </w:r>
            <w:r w:rsidRPr="00B36598">
              <w:t xml:space="preserve"> </w:t>
            </w:r>
          </w:p>
          <w:p w14:paraId="318B98F9" w14:textId="0B22A550" w:rsidR="00AD568D" w:rsidRPr="00B36598" w:rsidRDefault="00F576B4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«</w:t>
            </w:r>
            <w:r w:rsidR="00AD568D" w:rsidRPr="00B36598">
              <w:t>A Data – 711</w:t>
            </w:r>
            <w:r>
              <w:t>»</w:t>
            </w:r>
            <w:r w:rsidR="00AD568D" w:rsidRPr="00B36598">
              <w:t xml:space="preserve"> – início da conquista e da longa presença muçulmana na Península Ibérica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A9BB4B" w14:textId="77777777" w:rsidR="00AD568D" w:rsidRDefault="00AD568D" w:rsidP="001E4AA0">
            <w:pPr>
              <w:spacing w:after="0" w:line="240" w:lineRule="auto"/>
              <w:jc w:val="center"/>
            </w:pPr>
          </w:p>
          <w:p w14:paraId="53784C1E" w14:textId="167602E7" w:rsidR="001F74CE" w:rsidRPr="00B36598" w:rsidRDefault="001F74CE" w:rsidP="001E4AA0">
            <w:pPr>
              <w:spacing w:after="0" w:line="240" w:lineRule="auto"/>
              <w:jc w:val="center"/>
            </w:pPr>
            <w:r>
              <w:t>Doc. 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0CF590" w14:textId="30B86213" w:rsidR="00AD568D" w:rsidRPr="00B36598" w:rsidRDefault="009C1AFC" w:rsidP="001E4AA0">
            <w:pPr>
              <w:spacing w:after="0" w:line="240" w:lineRule="auto"/>
              <w:jc w:val="center"/>
            </w:pPr>
            <w:r>
              <w:t>163</w:t>
            </w:r>
          </w:p>
          <w:p w14:paraId="417C92FA" w14:textId="77777777" w:rsidR="00AD568D" w:rsidRDefault="001F74CE" w:rsidP="001E4AA0">
            <w:pPr>
              <w:spacing w:after="0" w:line="240" w:lineRule="auto"/>
              <w:jc w:val="center"/>
            </w:pPr>
            <w:r>
              <w:t>170</w:t>
            </w:r>
          </w:p>
          <w:p w14:paraId="113566EA" w14:textId="176FC544" w:rsidR="001F74CE" w:rsidRPr="00B36598" w:rsidRDefault="001F74CE" w:rsidP="001E4AA0">
            <w:pPr>
              <w:spacing w:after="0" w:line="240" w:lineRule="auto"/>
              <w:jc w:val="center"/>
            </w:pPr>
            <w:r>
              <w:t>170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B9CB11" w14:textId="77777777" w:rsidR="00AD568D" w:rsidRPr="00971F37" w:rsidRDefault="00AD568D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AD568D" w:rsidRPr="00B36598" w14:paraId="3FC40928" w14:textId="77777777" w:rsidTr="00A27CE7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169690E" w14:textId="77777777" w:rsidR="00AD568D" w:rsidRPr="00B36598" w:rsidRDefault="00AD568D" w:rsidP="001E4AA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B36598">
              <w:rPr>
                <w:b/>
                <w:bCs/>
              </w:rPr>
              <w:t>Tari</w:t>
            </w:r>
            <w:r>
              <w:rPr>
                <w:b/>
                <w:bCs/>
              </w:rPr>
              <w:t>que</w:t>
            </w:r>
            <w:proofErr w:type="spellEnd"/>
          </w:p>
          <w:p w14:paraId="73F033F2" w14:textId="77777777" w:rsidR="00AD568D" w:rsidRPr="00B36598" w:rsidRDefault="00AD568D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Rodrigo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105C07A" w14:textId="77777777" w:rsidR="00AD568D" w:rsidRPr="00B36598" w:rsidRDefault="00AD568D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Os povos cristianizados da Península – os Visigodos</w:t>
            </w:r>
          </w:p>
          <w:p w14:paraId="34B5E203" w14:textId="74F5E773" w:rsidR="00AD568D" w:rsidRPr="00B36598" w:rsidRDefault="00AD568D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Batalha de Guadalete: ilustração da disparidade de poder militar em confronto; menção aos líderes das fações em confronto (</w:t>
            </w:r>
            <w:proofErr w:type="spellStart"/>
            <w:r w:rsidRPr="00B36598">
              <w:t>Tarique</w:t>
            </w:r>
            <w:proofErr w:type="spellEnd"/>
            <w:r w:rsidRPr="00B36598">
              <w:t xml:space="preserve">, Rodrigo) – análise dos documentos do manual </w:t>
            </w:r>
            <w:r w:rsidR="00BF1F7B">
              <w:t>«</w:t>
            </w:r>
            <w:r w:rsidRPr="00B36598">
              <w:t>A invasão da Península Ibérica</w:t>
            </w:r>
            <w:r w:rsidR="00BF1F7B">
              <w:t>»</w:t>
            </w:r>
            <w:r w:rsidRPr="00B36598">
              <w:t xml:space="preserve"> e </w:t>
            </w:r>
            <w:r w:rsidR="00BF1F7B">
              <w:t>«</w:t>
            </w:r>
            <w:r w:rsidRPr="00B36598">
              <w:t>A guerra entre Muçulmanos e Cristãos na Península Ibérica</w:t>
            </w:r>
            <w:r w:rsidR="00BF1F7B"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0AC50D3" w14:textId="77777777" w:rsidR="00AD568D" w:rsidRPr="00B36598" w:rsidRDefault="00AD568D" w:rsidP="001E4AA0">
            <w:pPr>
              <w:spacing w:after="0" w:line="240" w:lineRule="auto"/>
              <w:jc w:val="center"/>
            </w:pPr>
          </w:p>
          <w:p w14:paraId="2DA59049" w14:textId="77777777" w:rsidR="00AD568D" w:rsidRPr="00B36598" w:rsidRDefault="00AD568D" w:rsidP="001E4AA0">
            <w:pPr>
              <w:spacing w:after="0" w:line="240" w:lineRule="auto"/>
              <w:jc w:val="center"/>
            </w:pPr>
          </w:p>
          <w:p w14:paraId="7B2EC26E" w14:textId="77777777" w:rsidR="00AD568D" w:rsidRPr="00B36598" w:rsidRDefault="00AD568D" w:rsidP="00454B32">
            <w:pPr>
              <w:spacing w:after="0" w:line="240" w:lineRule="auto"/>
            </w:pPr>
          </w:p>
          <w:p w14:paraId="4BE5EB26" w14:textId="76593FB7" w:rsidR="00AD568D" w:rsidRPr="00B36598" w:rsidRDefault="00AD568D" w:rsidP="001E4AA0">
            <w:pPr>
              <w:spacing w:after="0" w:line="240" w:lineRule="auto"/>
              <w:jc w:val="center"/>
            </w:pPr>
            <w:r w:rsidRPr="00B36598">
              <w:t>Docs. 3 e 4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E7AEDF1" w14:textId="77777777" w:rsidR="00AD568D" w:rsidRPr="00B36598" w:rsidRDefault="00AD568D" w:rsidP="001E4AA0">
            <w:pPr>
              <w:spacing w:after="0" w:line="240" w:lineRule="auto"/>
              <w:jc w:val="center"/>
            </w:pPr>
          </w:p>
          <w:p w14:paraId="5D0707EC" w14:textId="77777777" w:rsidR="00AD568D" w:rsidRPr="00B36598" w:rsidRDefault="00AD568D" w:rsidP="001E4AA0">
            <w:pPr>
              <w:spacing w:after="0" w:line="240" w:lineRule="auto"/>
              <w:jc w:val="center"/>
            </w:pPr>
          </w:p>
          <w:p w14:paraId="190181BF" w14:textId="77777777" w:rsidR="00AD568D" w:rsidRPr="00B36598" w:rsidRDefault="00AD568D" w:rsidP="00454B32">
            <w:pPr>
              <w:spacing w:after="0" w:line="240" w:lineRule="auto"/>
            </w:pPr>
          </w:p>
          <w:p w14:paraId="69DB46A3" w14:textId="6FE3DC07" w:rsidR="00AD568D" w:rsidRPr="00B36598" w:rsidRDefault="00454B32" w:rsidP="001E4AA0">
            <w:pPr>
              <w:spacing w:after="0" w:line="240" w:lineRule="auto"/>
              <w:jc w:val="center"/>
            </w:pPr>
            <w:r>
              <w:t>171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C31DBA5" w14:textId="77777777" w:rsidR="00AD568D" w:rsidRPr="00971F37" w:rsidRDefault="00AD568D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AD568D" w:rsidRPr="00B36598" w14:paraId="466F18D3" w14:textId="77777777" w:rsidTr="00A27CE7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A0108E" w14:textId="77777777" w:rsidR="00AD568D" w:rsidRPr="00B36598" w:rsidRDefault="00AD568D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Mouros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A80D4C" w14:textId="2428F12D" w:rsidR="00AD568D" w:rsidRPr="00B36598" w:rsidRDefault="00AD568D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454B32">
              <w:t>«</w:t>
            </w:r>
            <w:r w:rsidRPr="00B36598">
              <w:t>Mouros</w:t>
            </w:r>
            <w:r w:rsidR="00454B32">
              <w:t>»</w:t>
            </w:r>
            <w:r w:rsidRPr="00B36598">
              <w:t xml:space="preserve"> – leitura da nota vocabular </w:t>
            </w:r>
            <w:r w:rsidR="00454B32">
              <w:t>«</w:t>
            </w:r>
            <w:r w:rsidRPr="00B36598">
              <w:t>Mouros</w:t>
            </w:r>
            <w:r w:rsidR="00454B32"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30428" w14:textId="77777777" w:rsidR="00AD568D" w:rsidRPr="00B36598" w:rsidRDefault="00AD568D" w:rsidP="001E4AA0">
            <w:pPr>
              <w:spacing w:after="0" w:line="240" w:lineRule="auto"/>
              <w:jc w:val="center"/>
            </w:pPr>
            <w:r w:rsidRPr="00B36598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9373C8" w14:textId="0F69DC5B" w:rsidR="00AD568D" w:rsidRPr="00B36598" w:rsidRDefault="00B70889" w:rsidP="001E4AA0">
            <w:pPr>
              <w:spacing w:after="0" w:line="240" w:lineRule="auto"/>
              <w:jc w:val="center"/>
            </w:pPr>
            <w:r>
              <w:t>170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CDA63C" w14:textId="77777777" w:rsidR="00AD568D" w:rsidRPr="00971F37" w:rsidRDefault="00AD568D" w:rsidP="001E4AA0">
            <w:pPr>
              <w:spacing w:after="0" w:line="240" w:lineRule="auto"/>
              <w:rPr>
                <w:color w:val="365F91"/>
              </w:rPr>
            </w:pPr>
          </w:p>
        </w:tc>
      </w:tr>
      <w:tr w:rsidR="00AD568D" w:rsidRPr="00B36598" w14:paraId="0CD7D4B9" w14:textId="77777777" w:rsidTr="00A27CE7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2F182601" w14:textId="77777777" w:rsidR="00AD568D" w:rsidRPr="00B36598" w:rsidRDefault="00AD568D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Moçárabes</w:t>
            </w:r>
          </w:p>
          <w:p w14:paraId="4C76B58D" w14:textId="77777777" w:rsidR="00AD568D" w:rsidRPr="00B557FA" w:rsidRDefault="00AD568D" w:rsidP="001E4AA0">
            <w:pPr>
              <w:spacing w:after="0" w:line="240" w:lineRule="auto"/>
              <w:jc w:val="center"/>
              <w:rPr>
                <w:b/>
                <w:bCs/>
                <w:i/>
              </w:rPr>
            </w:pPr>
            <w:r w:rsidRPr="00B557FA">
              <w:rPr>
                <w:b/>
                <w:bCs/>
                <w:i/>
              </w:rPr>
              <w:t>Al-</w:t>
            </w:r>
            <w:proofErr w:type="spellStart"/>
            <w:r w:rsidRPr="00B557FA">
              <w:rPr>
                <w:b/>
                <w:bCs/>
                <w:i/>
              </w:rPr>
              <w:t>Andalus</w:t>
            </w:r>
            <w:proofErr w:type="spellEnd"/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11FBD1D" w14:textId="7D541318" w:rsidR="00AD568D" w:rsidRPr="00B36598" w:rsidRDefault="00AD568D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5E7257">
              <w:t>«</w:t>
            </w:r>
            <w:r w:rsidRPr="00B36598">
              <w:t>Moçárabes</w:t>
            </w:r>
            <w:r w:rsidR="005E7257">
              <w:t>»</w:t>
            </w:r>
          </w:p>
          <w:p w14:paraId="4D60CFE8" w14:textId="77777777" w:rsidR="00AD568D" w:rsidRPr="00B36598" w:rsidRDefault="00AD568D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Menção à designação dada à Península Ibérica pelas forças invasoras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614D638" w14:textId="77777777" w:rsidR="00AD568D" w:rsidRPr="00B36598" w:rsidRDefault="00AD568D" w:rsidP="001E4AA0">
            <w:pPr>
              <w:spacing w:after="0" w:line="240" w:lineRule="auto"/>
              <w:jc w:val="center"/>
            </w:pPr>
            <w:r w:rsidRPr="00B36598">
              <w:t>Quadro</w:t>
            </w:r>
          </w:p>
          <w:p w14:paraId="7665C1C7" w14:textId="2A46E72F" w:rsidR="00AD568D" w:rsidRPr="00B36598" w:rsidRDefault="00AD568D" w:rsidP="00B557FA">
            <w:pPr>
              <w:spacing w:after="0" w:line="240" w:lineRule="auto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8C7D6FF" w14:textId="77777777" w:rsidR="00AD568D" w:rsidRPr="00B36598" w:rsidRDefault="00AD568D" w:rsidP="001E4AA0">
            <w:pPr>
              <w:spacing w:after="0" w:line="240" w:lineRule="auto"/>
              <w:jc w:val="center"/>
            </w:pPr>
          </w:p>
          <w:p w14:paraId="55701857" w14:textId="20C6E4BA" w:rsidR="00AD568D" w:rsidRPr="00B36598" w:rsidRDefault="00AD568D" w:rsidP="00B557FA">
            <w:pPr>
              <w:spacing w:after="0" w:line="240" w:lineRule="auto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862AEC7" w14:textId="77777777" w:rsidR="00AD568D" w:rsidRPr="005A6461" w:rsidRDefault="00AD568D" w:rsidP="001E4AA0">
            <w:pPr>
              <w:spacing w:after="0" w:line="240" w:lineRule="auto"/>
              <w:jc w:val="center"/>
            </w:pPr>
          </w:p>
        </w:tc>
      </w:tr>
      <w:tr w:rsidR="00AD568D" w:rsidRPr="00B36598" w14:paraId="58CB61EB" w14:textId="77777777" w:rsidTr="00A27CE7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087B2C" w14:textId="77777777" w:rsidR="00AD568D" w:rsidRPr="00B36598" w:rsidRDefault="00AD568D" w:rsidP="001E4AA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B36598">
              <w:rPr>
                <w:b/>
                <w:bCs/>
              </w:rPr>
              <w:t>Poitiers</w:t>
            </w:r>
            <w:proofErr w:type="spellEnd"/>
            <w:r w:rsidRPr="00B36598">
              <w:rPr>
                <w:b/>
                <w:bCs/>
              </w:rPr>
              <w:t>, 732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6A2925" w14:textId="77777777" w:rsidR="00AD568D" w:rsidRPr="00B36598" w:rsidRDefault="00AD568D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Referência à batalha de </w:t>
            </w:r>
            <w:proofErr w:type="spellStart"/>
            <w:r w:rsidRPr="00B36598">
              <w:t>Poitiers</w:t>
            </w:r>
            <w:proofErr w:type="spellEnd"/>
            <w:r w:rsidRPr="00B36598">
              <w:t xml:space="preserve"> como momento crucial para a interrupção pelos Francos do avanço militar muçulmano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B921F7" w14:textId="77777777" w:rsidR="00AD568D" w:rsidRPr="00B36598" w:rsidRDefault="00AD568D" w:rsidP="001E4AA0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590367" w14:textId="77777777" w:rsidR="00AD568D" w:rsidRPr="00B36598" w:rsidRDefault="00AD568D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E47E3C" w14:textId="77777777" w:rsidR="00AD568D" w:rsidRPr="005A6461" w:rsidRDefault="00AD568D" w:rsidP="001E4AA0">
            <w:pPr>
              <w:spacing w:after="0" w:line="240" w:lineRule="auto"/>
              <w:jc w:val="center"/>
            </w:pPr>
          </w:p>
        </w:tc>
      </w:tr>
      <w:tr w:rsidR="00AD568D" w:rsidRPr="00B36598" w14:paraId="79A02BC5" w14:textId="77777777" w:rsidTr="00A27CE7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0D784EF7" w14:textId="77777777" w:rsidR="00AD568D" w:rsidRPr="00B36598" w:rsidRDefault="00AD568D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Astúrias</w:t>
            </w:r>
          </w:p>
          <w:p w14:paraId="5B7A0975" w14:textId="77777777" w:rsidR="00AD568D" w:rsidRPr="00B36598" w:rsidRDefault="00AD568D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Reconquista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3C9C264" w14:textId="5ECC6C7A" w:rsidR="00AD568D" w:rsidRPr="00B36598" w:rsidRDefault="00AD568D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Reflexão conjunta: as virtudes defensivas da orografia asturiana – análise do documento do manual </w:t>
            </w:r>
            <w:r w:rsidR="00B557FA">
              <w:t>«</w:t>
            </w:r>
            <w:r w:rsidRPr="00B36598">
              <w:t>Paisagem das Astúrias</w:t>
            </w:r>
            <w:r w:rsidR="00B557FA">
              <w:t>»</w:t>
            </w:r>
          </w:p>
          <w:p w14:paraId="1E335DF5" w14:textId="61153CD8" w:rsidR="00AD568D" w:rsidRPr="00B36598" w:rsidRDefault="00AD568D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07443B">
              <w:t>«</w:t>
            </w:r>
            <w:r w:rsidRPr="00B36598">
              <w:t>Reconquista</w:t>
            </w:r>
            <w:r w:rsidR="0007443B">
              <w:t>»</w:t>
            </w:r>
            <w:r w:rsidRPr="00B36598">
              <w:t xml:space="preserve"> como expressão integradora do esforço militar dos Cristãos em recuperar o território invadido.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3A83B93" w14:textId="77777777" w:rsidR="00AD568D" w:rsidRPr="00B36598" w:rsidRDefault="00AD568D" w:rsidP="001E4AA0">
            <w:pPr>
              <w:spacing w:after="0" w:line="240" w:lineRule="auto"/>
              <w:jc w:val="center"/>
            </w:pPr>
          </w:p>
          <w:p w14:paraId="58023963" w14:textId="77777777" w:rsidR="00AD568D" w:rsidRPr="00B36598" w:rsidRDefault="00AD568D" w:rsidP="001E4AA0">
            <w:pPr>
              <w:spacing w:after="0" w:line="240" w:lineRule="auto"/>
              <w:jc w:val="center"/>
            </w:pPr>
            <w:r w:rsidRPr="00B36598">
              <w:t>Doc. 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86073A3" w14:textId="77777777" w:rsidR="00AD568D" w:rsidRPr="00B36598" w:rsidRDefault="00AD568D" w:rsidP="001E4AA0">
            <w:pPr>
              <w:spacing w:after="0" w:line="240" w:lineRule="auto"/>
              <w:jc w:val="center"/>
            </w:pPr>
          </w:p>
          <w:p w14:paraId="57412AE6" w14:textId="61D84155" w:rsidR="00AD568D" w:rsidRPr="00B36598" w:rsidRDefault="00B557FA" w:rsidP="001E4AA0">
            <w:pPr>
              <w:spacing w:after="0" w:line="240" w:lineRule="auto"/>
              <w:jc w:val="center"/>
            </w:pPr>
            <w:r>
              <w:t>171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A17AEF7" w14:textId="77777777" w:rsidR="00AD568D" w:rsidRPr="005A6461" w:rsidRDefault="00AD568D" w:rsidP="001E4AA0">
            <w:pPr>
              <w:spacing w:after="0" w:line="240" w:lineRule="auto"/>
              <w:jc w:val="center"/>
            </w:pPr>
          </w:p>
        </w:tc>
      </w:tr>
      <w:tr w:rsidR="005D6104" w:rsidRPr="00B36598" w14:paraId="51D6908F" w14:textId="77777777" w:rsidTr="001E4AA0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CE0D38" w14:textId="1A590C23" w:rsidR="005D6104" w:rsidRPr="00B36598" w:rsidRDefault="003B74BD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</w:rPr>
              <w:t>I</w:t>
            </w:r>
            <w:r w:rsidRPr="003B74BD">
              <w:rPr>
                <w:b/>
                <w:bCs/>
              </w:rPr>
              <w:t>ntegração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DDF1B7" w14:textId="4A94BEC6" w:rsidR="005D6104" w:rsidRPr="00B36598" w:rsidRDefault="003B74BD" w:rsidP="001E4AA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O caráter religiosamente tolerante do domínio muç</w:t>
            </w:r>
            <w:r>
              <w:t xml:space="preserve">ulmano </w:t>
            </w:r>
            <w:r w:rsidR="00335F01">
              <w:t>e a integração d</w:t>
            </w:r>
            <w:r w:rsidR="009B2DFF">
              <w:t>e</w:t>
            </w:r>
            <w:r w:rsidR="00335F01">
              <w:t xml:space="preserve"> culturas </w:t>
            </w:r>
            <w:r>
              <w:t>– análise do</w:t>
            </w:r>
            <w:r w:rsidR="00297C33">
              <w:t>s</w:t>
            </w:r>
            <w:r>
              <w:t xml:space="preserve"> documento</w:t>
            </w:r>
            <w:r w:rsidR="00297C33">
              <w:t>s</w:t>
            </w:r>
            <w:r w:rsidRPr="00B36598">
              <w:t xml:space="preserve"> do manual </w:t>
            </w:r>
            <w:r w:rsidR="00297C33">
              <w:t xml:space="preserve">«Jogo de xadrez entre um muçulmano e um cristão» e </w:t>
            </w:r>
            <w:r>
              <w:t>«</w:t>
            </w:r>
            <w:r w:rsidRPr="00B36598">
              <w:t xml:space="preserve">A integração dos </w:t>
            </w:r>
            <w:r w:rsidR="00E11B53">
              <w:t>M</w:t>
            </w:r>
            <w:r w:rsidRPr="00B36598">
              <w:t>oçárabes em Espanha</w:t>
            </w:r>
            <w:r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8EC12F" w14:textId="77777777" w:rsidR="005D6104" w:rsidRPr="00B36598" w:rsidRDefault="005D6104" w:rsidP="001E4AA0">
            <w:pPr>
              <w:spacing w:after="0" w:line="240" w:lineRule="auto"/>
              <w:jc w:val="center"/>
            </w:pPr>
          </w:p>
          <w:p w14:paraId="699621C1" w14:textId="169AC0D9" w:rsidR="005D6104" w:rsidRPr="00B36598" w:rsidRDefault="005D6104" w:rsidP="001E4AA0">
            <w:pPr>
              <w:spacing w:after="0" w:line="240" w:lineRule="auto"/>
              <w:jc w:val="center"/>
            </w:pPr>
            <w:r w:rsidRPr="00B36598">
              <w:t>Doc</w:t>
            </w:r>
            <w:r w:rsidR="00297C33">
              <w:t>s</w:t>
            </w:r>
            <w:r w:rsidR="00E11B53">
              <w:t xml:space="preserve">. </w:t>
            </w:r>
            <w:r w:rsidR="00297C33">
              <w:t xml:space="preserve">1 e </w:t>
            </w:r>
            <w:r w:rsidR="00E11B53">
              <w:t>3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99E8B7" w14:textId="77777777" w:rsidR="005D6104" w:rsidRPr="00B36598" w:rsidRDefault="005D6104" w:rsidP="001E4AA0">
            <w:pPr>
              <w:spacing w:after="0" w:line="240" w:lineRule="auto"/>
              <w:jc w:val="center"/>
            </w:pPr>
          </w:p>
          <w:p w14:paraId="0E819B23" w14:textId="1AD17222" w:rsidR="005D6104" w:rsidRPr="00B36598" w:rsidRDefault="00E11B53" w:rsidP="001E4AA0">
            <w:pPr>
              <w:spacing w:after="0" w:line="240" w:lineRule="auto"/>
              <w:jc w:val="center"/>
            </w:pPr>
            <w:r>
              <w:t>17</w:t>
            </w:r>
            <w:r w:rsidR="00B37915">
              <w:t>4</w:t>
            </w:r>
            <w:bookmarkStart w:id="0" w:name="_GoBack"/>
            <w:bookmarkEnd w:id="0"/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293B59" w14:textId="77777777" w:rsidR="005D6104" w:rsidRPr="005A6461" w:rsidRDefault="005D6104" w:rsidP="001E4AA0">
            <w:pPr>
              <w:spacing w:after="0" w:line="240" w:lineRule="auto"/>
              <w:jc w:val="center"/>
            </w:pPr>
          </w:p>
        </w:tc>
      </w:tr>
      <w:tr w:rsidR="00AD568D" w:rsidRPr="00B36598" w14:paraId="47F1243D" w14:textId="77777777" w:rsidTr="00A27CE7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E8C5CB4" w14:textId="77777777" w:rsidR="00AD568D" w:rsidRPr="001D5986" w:rsidRDefault="00AD568D" w:rsidP="001E4AA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9CD3ABC" w14:textId="77777777" w:rsidR="00AD568D" w:rsidRDefault="00AD568D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Formulação de perguntas fechadas (direcionadas ou livres) aos alunos para avaliação/consolidação de conhecimentos (palavras-chave)</w:t>
            </w:r>
          </w:p>
          <w:p w14:paraId="415313DD" w14:textId="56EB1F8C" w:rsidR="00AD568D" w:rsidRPr="00B36598" w:rsidRDefault="00AD568D" w:rsidP="00AC39C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AC39C8">
              <w:t>aula</w:t>
            </w:r>
            <w:r>
              <w:t xml:space="preserve"> seguinte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B2DEFC3" w14:textId="77777777" w:rsidR="00AD568D" w:rsidRPr="00B36598" w:rsidRDefault="00AD568D" w:rsidP="001E4AA0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C53C397" w14:textId="77777777" w:rsidR="00AD568D" w:rsidRPr="00B36598" w:rsidRDefault="00AD568D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48330BA" w14:textId="77777777" w:rsidR="00AD568D" w:rsidRPr="00B36598" w:rsidRDefault="00AD568D" w:rsidP="001E4AA0">
            <w:pPr>
              <w:spacing w:after="0" w:line="240" w:lineRule="auto"/>
              <w:jc w:val="center"/>
            </w:pPr>
          </w:p>
        </w:tc>
      </w:tr>
    </w:tbl>
    <w:p w14:paraId="0E7E54CA" w14:textId="4568F8C7" w:rsidR="009B2DFF" w:rsidRDefault="009B2DFF" w:rsidP="009B2DFF">
      <w:pPr>
        <w:spacing w:after="0" w:line="240" w:lineRule="auto"/>
        <w:rPr>
          <w:sz w:val="16"/>
        </w:rPr>
      </w:pPr>
    </w:p>
    <w:sectPr w:rsidR="009B2DFF" w:rsidSect="006D5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89F97" w14:textId="77777777" w:rsidR="004371D4" w:rsidRDefault="004371D4">
      <w:pPr>
        <w:spacing w:after="0" w:line="240" w:lineRule="auto"/>
      </w:pPr>
      <w:r>
        <w:separator/>
      </w:r>
    </w:p>
  </w:endnote>
  <w:endnote w:type="continuationSeparator" w:id="0">
    <w:p w14:paraId="201B82E7" w14:textId="77777777" w:rsidR="004371D4" w:rsidRDefault="00437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10F8" w14:textId="77777777" w:rsidR="00331A2B" w:rsidRDefault="00331A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398DD" w14:textId="77777777" w:rsidR="00331A2B" w:rsidRPr="00712B1C" w:rsidRDefault="00331A2B" w:rsidP="00331A2B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14:paraId="35C5C42A" w14:textId="3CA31C5B" w:rsidR="0034273A" w:rsidRPr="00331A2B" w:rsidRDefault="0034273A" w:rsidP="00331A2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9CA50" w14:textId="77777777" w:rsidR="00331A2B" w:rsidRDefault="00331A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EBC35" w14:textId="77777777" w:rsidR="004371D4" w:rsidRDefault="004371D4">
      <w:pPr>
        <w:spacing w:after="0" w:line="240" w:lineRule="auto"/>
      </w:pPr>
      <w:r>
        <w:separator/>
      </w:r>
    </w:p>
  </w:footnote>
  <w:footnote w:type="continuationSeparator" w:id="0">
    <w:p w14:paraId="0826F817" w14:textId="77777777" w:rsidR="004371D4" w:rsidRDefault="00437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7FDC" w14:textId="77777777" w:rsidR="00331A2B" w:rsidRDefault="00331A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F233B" w14:textId="77777777" w:rsidR="00AC723F" w:rsidRDefault="00B37915">
    <w:pPr>
      <w:pStyle w:val="Cabealho"/>
    </w:pPr>
    <w:r>
      <w:rPr>
        <w:noProof/>
        <w:lang w:val="en-US"/>
      </w:rPr>
      <w:pict w14:anchorId="3E0FA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1pt;width:67.3pt;height:24.2pt;z-index:251657728;visibility:visible">
          <v:imagedata r:id="rId1" o:title="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A678E" w14:textId="77777777" w:rsidR="00331A2B" w:rsidRDefault="00331A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15E67F80"/>
    <w:lvl w:ilvl="0" w:tplc="E960A6BC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62F6"/>
    <w:rsid w:val="000171CF"/>
    <w:rsid w:val="00020099"/>
    <w:rsid w:val="0003593A"/>
    <w:rsid w:val="00047549"/>
    <w:rsid w:val="0005278A"/>
    <w:rsid w:val="0005580F"/>
    <w:rsid w:val="00057282"/>
    <w:rsid w:val="00067483"/>
    <w:rsid w:val="0007443B"/>
    <w:rsid w:val="00074CFB"/>
    <w:rsid w:val="00080D22"/>
    <w:rsid w:val="000838C7"/>
    <w:rsid w:val="0008446F"/>
    <w:rsid w:val="00086BB6"/>
    <w:rsid w:val="000C130D"/>
    <w:rsid w:val="000C1CAC"/>
    <w:rsid w:val="000F3F30"/>
    <w:rsid w:val="001145C1"/>
    <w:rsid w:val="00125212"/>
    <w:rsid w:val="00132E6B"/>
    <w:rsid w:val="001451DF"/>
    <w:rsid w:val="00146191"/>
    <w:rsid w:val="00154854"/>
    <w:rsid w:val="0017062A"/>
    <w:rsid w:val="001737CB"/>
    <w:rsid w:val="00181007"/>
    <w:rsid w:val="00181DE8"/>
    <w:rsid w:val="00184614"/>
    <w:rsid w:val="00185A97"/>
    <w:rsid w:val="0019490B"/>
    <w:rsid w:val="00197326"/>
    <w:rsid w:val="001A2C07"/>
    <w:rsid w:val="001B6CE7"/>
    <w:rsid w:val="001C4BE0"/>
    <w:rsid w:val="001C6E24"/>
    <w:rsid w:val="001D5986"/>
    <w:rsid w:val="001E75C2"/>
    <w:rsid w:val="001F018A"/>
    <w:rsid w:val="001F74CE"/>
    <w:rsid w:val="00202243"/>
    <w:rsid w:val="00202D61"/>
    <w:rsid w:val="0020647A"/>
    <w:rsid w:val="002303B9"/>
    <w:rsid w:val="00236BD3"/>
    <w:rsid w:val="0024151F"/>
    <w:rsid w:val="002563DA"/>
    <w:rsid w:val="002579C8"/>
    <w:rsid w:val="00260B6B"/>
    <w:rsid w:val="00262579"/>
    <w:rsid w:val="00272762"/>
    <w:rsid w:val="002839C9"/>
    <w:rsid w:val="002856E8"/>
    <w:rsid w:val="00286B35"/>
    <w:rsid w:val="00296FAF"/>
    <w:rsid w:val="00297532"/>
    <w:rsid w:val="00297C33"/>
    <w:rsid w:val="002A0E33"/>
    <w:rsid w:val="002C29A1"/>
    <w:rsid w:val="002D0134"/>
    <w:rsid w:val="002D585A"/>
    <w:rsid w:val="002E138A"/>
    <w:rsid w:val="002E6F57"/>
    <w:rsid w:val="002F4402"/>
    <w:rsid w:val="0030135D"/>
    <w:rsid w:val="00306AE0"/>
    <w:rsid w:val="00314458"/>
    <w:rsid w:val="003257E5"/>
    <w:rsid w:val="00331A2B"/>
    <w:rsid w:val="0033271E"/>
    <w:rsid w:val="00333F6F"/>
    <w:rsid w:val="00335F01"/>
    <w:rsid w:val="003366C2"/>
    <w:rsid w:val="0034273A"/>
    <w:rsid w:val="003455DD"/>
    <w:rsid w:val="00354539"/>
    <w:rsid w:val="00363441"/>
    <w:rsid w:val="00366AD7"/>
    <w:rsid w:val="00373EB5"/>
    <w:rsid w:val="00375B00"/>
    <w:rsid w:val="00381397"/>
    <w:rsid w:val="003908C3"/>
    <w:rsid w:val="00392EF0"/>
    <w:rsid w:val="003B3DD3"/>
    <w:rsid w:val="003B5DA8"/>
    <w:rsid w:val="003B74BD"/>
    <w:rsid w:val="003C49D4"/>
    <w:rsid w:val="003C7913"/>
    <w:rsid w:val="003D432F"/>
    <w:rsid w:val="003E4F38"/>
    <w:rsid w:val="003F1551"/>
    <w:rsid w:val="00401561"/>
    <w:rsid w:val="00402DA3"/>
    <w:rsid w:val="004207E8"/>
    <w:rsid w:val="00421243"/>
    <w:rsid w:val="00421412"/>
    <w:rsid w:val="00431549"/>
    <w:rsid w:val="004371D4"/>
    <w:rsid w:val="00451C31"/>
    <w:rsid w:val="00452F33"/>
    <w:rsid w:val="00454B32"/>
    <w:rsid w:val="00461449"/>
    <w:rsid w:val="00466601"/>
    <w:rsid w:val="00466DE7"/>
    <w:rsid w:val="00466EF4"/>
    <w:rsid w:val="00481078"/>
    <w:rsid w:val="00491F70"/>
    <w:rsid w:val="004A3F01"/>
    <w:rsid w:val="004A69B2"/>
    <w:rsid w:val="004D50B6"/>
    <w:rsid w:val="004E054C"/>
    <w:rsid w:val="004E2231"/>
    <w:rsid w:val="004E381F"/>
    <w:rsid w:val="004E449E"/>
    <w:rsid w:val="004E5F9B"/>
    <w:rsid w:val="004E68FD"/>
    <w:rsid w:val="004F40B1"/>
    <w:rsid w:val="004F5073"/>
    <w:rsid w:val="004F60C1"/>
    <w:rsid w:val="00504441"/>
    <w:rsid w:val="00513D96"/>
    <w:rsid w:val="00564BA8"/>
    <w:rsid w:val="00565504"/>
    <w:rsid w:val="0056587A"/>
    <w:rsid w:val="005665D7"/>
    <w:rsid w:val="005722BA"/>
    <w:rsid w:val="005767CB"/>
    <w:rsid w:val="005767F9"/>
    <w:rsid w:val="005A2F36"/>
    <w:rsid w:val="005A52FF"/>
    <w:rsid w:val="005D262B"/>
    <w:rsid w:val="005D384A"/>
    <w:rsid w:val="005D6104"/>
    <w:rsid w:val="005E4918"/>
    <w:rsid w:val="005E6F1F"/>
    <w:rsid w:val="005E7257"/>
    <w:rsid w:val="00610960"/>
    <w:rsid w:val="0062103A"/>
    <w:rsid w:val="00634B03"/>
    <w:rsid w:val="00642CD0"/>
    <w:rsid w:val="00642F1C"/>
    <w:rsid w:val="006462F7"/>
    <w:rsid w:val="00655E47"/>
    <w:rsid w:val="00670A92"/>
    <w:rsid w:val="00671A3F"/>
    <w:rsid w:val="00674AF9"/>
    <w:rsid w:val="00674F43"/>
    <w:rsid w:val="00681E55"/>
    <w:rsid w:val="00687CB8"/>
    <w:rsid w:val="006925CD"/>
    <w:rsid w:val="00693B3B"/>
    <w:rsid w:val="006949DB"/>
    <w:rsid w:val="00695540"/>
    <w:rsid w:val="006973AE"/>
    <w:rsid w:val="006A1076"/>
    <w:rsid w:val="006B4D98"/>
    <w:rsid w:val="006C0CA2"/>
    <w:rsid w:val="006C72F9"/>
    <w:rsid w:val="006D5BD1"/>
    <w:rsid w:val="006F6C14"/>
    <w:rsid w:val="007107E6"/>
    <w:rsid w:val="0071166E"/>
    <w:rsid w:val="0071249E"/>
    <w:rsid w:val="00717EB1"/>
    <w:rsid w:val="00726209"/>
    <w:rsid w:val="0073421D"/>
    <w:rsid w:val="00753377"/>
    <w:rsid w:val="00761BC7"/>
    <w:rsid w:val="00765917"/>
    <w:rsid w:val="00767287"/>
    <w:rsid w:val="00776ABA"/>
    <w:rsid w:val="00777420"/>
    <w:rsid w:val="007829FE"/>
    <w:rsid w:val="00785C62"/>
    <w:rsid w:val="007959AA"/>
    <w:rsid w:val="007C0267"/>
    <w:rsid w:val="007C10FB"/>
    <w:rsid w:val="007F18EE"/>
    <w:rsid w:val="007F2580"/>
    <w:rsid w:val="007F27A8"/>
    <w:rsid w:val="007F5FB4"/>
    <w:rsid w:val="00807BE8"/>
    <w:rsid w:val="00810029"/>
    <w:rsid w:val="00813C89"/>
    <w:rsid w:val="00814D0C"/>
    <w:rsid w:val="008269AD"/>
    <w:rsid w:val="008518B2"/>
    <w:rsid w:val="00852045"/>
    <w:rsid w:val="00853AD3"/>
    <w:rsid w:val="0087437E"/>
    <w:rsid w:val="008860CE"/>
    <w:rsid w:val="0089359C"/>
    <w:rsid w:val="008A1F00"/>
    <w:rsid w:val="008A1FA5"/>
    <w:rsid w:val="008B41F2"/>
    <w:rsid w:val="008D2183"/>
    <w:rsid w:val="008D6304"/>
    <w:rsid w:val="008D7264"/>
    <w:rsid w:val="00914ACC"/>
    <w:rsid w:val="00914F06"/>
    <w:rsid w:val="00917468"/>
    <w:rsid w:val="00920E00"/>
    <w:rsid w:val="00923963"/>
    <w:rsid w:val="00926248"/>
    <w:rsid w:val="00927A7F"/>
    <w:rsid w:val="00930CEC"/>
    <w:rsid w:val="00943E92"/>
    <w:rsid w:val="009575C7"/>
    <w:rsid w:val="00957F55"/>
    <w:rsid w:val="00962918"/>
    <w:rsid w:val="00974180"/>
    <w:rsid w:val="00977514"/>
    <w:rsid w:val="00986674"/>
    <w:rsid w:val="009A3B3E"/>
    <w:rsid w:val="009B2DFF"/>
    <w:rsid w:val="009B7888"/>
    <w:rsid w:val="009C1AFC"/>
    <w:rsid w:val="009C1B08"/>
    <w:rsid w:val="009C32B6"/>
    <w:rsid w:val="009C7653"/>
    <w:rsid w:val="009D74B0"/>
    <w:rsid w:val="009E0533"/>
    <w:rsid w:val="009F43D3"/>
    <w:rsid w:val="009F6749"/>
    <w:rsid w:val="00A01BF8"/>
    <w:rsid w:val="00A05254"/>
    <w:rsid w:val="00A17B3F"/>
    <w:rsid w:val="00A22236"/>
    <w:rsid w:val="00A27CE7"/>
    <w:rsid w:val="00A31C2F"/>
    <w:rsid w:val="00A33DE8"/>
    <w:rsid w:val="00A342F6"/>
    <w:rsid w:val="00A36E72"/>
    <w:rsid w:val="00A45B46"/>
    <w:rsid w:val="00A63037"/>
    <w:rsid w:val="00A641C1"/>
    <w:rsid w:val="00A71DB0"/>
    <w:rsid w:val="00A743EC"/>
    <w:rsid w:val="00A833AC"/>
    <w:rsid w:val="00AA02F6"/>
    <w:rsid w:val="00AA5494"/>
    <w:rsid w:val="00AA712F"/>
    <w:rsid w:val="00AB600D"/>
    <w:rsid w:val="00AC18D5"/>
    <w:rsid w:val="00AC39C8"/>
    <w:rsid w:val="00AC6423"/>
    <w:rsid w:val="00AC723F"/>
    <w:rsid w:val="00AD568D"/>
    <w:rsid w:val="00AF0256"/>
    <w:rsid w:val="00B146F0"/>
    <w:rsid w:val="00B165BB"/>
    <w:rsid w:val="00B32C83"/>
    <w:rsid w:val="00B36598"/>
    <w:rsid w:val="00B37915"/>
    <w:rsid w:val="00B50157"/>
    <w:rsid w:val="00B51292"/>
    <w:rsid w:val="00B557FA"/>
    <w:rsid w:val="00B57443"/>
    <w:rsid w:val="00B70889"/>
    <w:rsid w:val="00B822B3"/>
    <w:rsid w:val="00B911FA"/>
    <w:rsid w:val="00B9527F"/>
    <w:rsid w:val="00B9659C"/>
    <w:rsid w:val="00BA071A"/>
    <w:rsid w:val="00BA12AD"/>
    <w:rsid w:val="00BA5C65"/>
    <w:rsid w:val="00BB5413"/>
    <w:rsid w:val="00BD29B7"/>
    <w:rsid w:val="00BE7E51"/>
    <w:rsid w:val="00BF1F7B"/>
    <w:rsid w:val="00C0114A"/>
    <w:rsid w:val="00C01318"/>
    <w:rsid w:val="00C176AE"/>
    <w:rsid w:val="00C24F4E"/>
    <w:rsid w:val="00C33F70"/>
    <w:rsid w:val="00C40145"/>
    <w:rsid w:val="00C64FD0"/>
    <w:rsid w:val="00C6663F"/>
    <w:rsid w:val="00C74310"/>
    <w:rsid w:val="00C76C52"/>
    <w:rsid w:val="00C82FC1"/>
    <w:rsid w:val="00C87227"/>
    <w:rsid w:val="00C9332F"/>
    <w:rsid w:val="00C959CF"/>
    <w:rsid w:val="00CB412A"/>
    <w:rsid w:val="00CD093B"/>
    <w:rsid w:val="00CE284E"/>
    <w:rsid w:val="00CE5F91"/>
    <w:rsid w:val="00D0084F"/>
    <w:rsid w:val="00D1184D"/>
    <w:rsid w:val="00D1215A"/>
    <w:rsid w:val="00D12C17"/>
    <w:rsid w:val="00D22704"/>
    <w:rsid w:val="00D27F77"/>
    <w:rsid w:val="00D32467"/>
    <w:rsid w:val="00D32AFE"/>
    <w:rsid w:val="00D376B0"/>
    <w:rsid w:val="00D457C9"/>
    <w:rsid w:val="00D4791A"/>
    <w:rsid w:val="00D57555"/>
    <w:rsid w:val="00D8421C"/>
    <w:rsid w:val="00DA0579"/>
    <w:rsid w:val="00DA27FE"/>
    <w:rsid w:val="00DB0B79"/>
    <w:rsid w:val="00DB2040"/>
    <w:rsid w:val="00DC4CEF"/>
    <w:rsid w:val="00DC7F55"/>
    <w:rsid w:val="00DD23EF"/>
    <w:rsid w:val="00DD24CE"/>
    <w:rsid w:val="00DD5ADE"/>
    <w:rsid w:val="00DE4C65"/>
    <w:rsid w:val="00DE5848"/>
    <w:rsid w:val="00DF16EC"/>
    <w:rsid w:val="00DF1B73"/>
    <w:rsid w:val="00DF6224"/>
    <w:rsid w:val="00E01C77"/>
    <w:rsid w:val="00E06965"/>
    <w:rsid w:val="00E06B22"/>
    <w:rsid w:val="00E11B53"/>
    <w:rsid w:val="00E31E8E"/>
    <w:rsid w:val="00E470F4"/>
    <w:rsid w:val="00E53F92"/>
    <w:rsid w:val="00E61D09"/>
    <w:rsid w:val="00E62160"/>
    <w:rsid w:val="00E62183"/>
    <w:rsid w:val="00E700E8"/>
    <w:rsid w:val="00E71A91"/>
    <w:rsid w:val="00E772F7"/>
    <w:rsid w:val="00E95BE8"/>
    <w:rsid w:val="00EB5027"/>
    <w:rsid w:val="00EB7228"/>
    <w:rsid w:val="00EC0D86"/>
    <w:rsid w:val="00EC6BDC"/>
    <w:rsid w:val="00ED1CD4"/>
    <w:rsid w:val="00ED72C4"/>
    <w:rsid w:val="00EE1D1A"/>
    <w:rsid w:val="00EF146B"/>
    <w:rsid w:val="00F0765E"/>
    <w:rsid w:val="00F135E4"/>
    <w:rsid w:val="00F15A58"/>
    <w:rsid w:val="00F169F8"/>
    <w:rsid w:val="00F222D4"/>
    <w:rsid w:val="00F22544"/>
    <w:rsid w:val="00F445B3"/>
    <w:rsid w:val="00F5734D"/>
    <w:rsid w:val="00F575D7"/>
    <w:rsid w:val="00F576B4"/>
    <w:rsid w:val="00F67102"/>
    <w:rsid w:val="00F72DB6"/>
    <w:rsid w:val="00F769DD"/>
    <w:rsid w:val="00FA629C"/>
    <w:rsid w:val="00FB0D65"/>
    <w:rsid w:val="00FB1242"/>
    <w:rsid w:val="00FC1643"/>
    <w:rsid w:val="00FC5A1B"/>
    <w:rsid w:val="00FD0D5D"/>
    <w:rsid w:val="00FD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  <w:style w:type="character" w:styleId="MenoNoResolvida">
    <w:name w:val="Unresolved Mention"/>
    <w:uiPriority w:val="99"/>
    <w:semiHidden/>
    <w:unhideWhenUsed/>
    <w:rsid w:val="005E491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ABC0F-75F3-42B1-91C7-9972296C3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2123</CharactersWithSpaces>
  <SharedDoc>false</SharedDoc>
  <HLinks>
    <vt:vector size="12" baseType="variant">
      <vt:variant>
        <vt:i4>6225946</vt:i4>
      </vt:variant>
      <vt:variant>
        <vt:i4>3</vt:i4>
      </vt:variant>
      <vt:variant>
        <vt:i4>0</vt:i4>
      </vt:variant>
      <vt:variant>
        <vt:i4>5</vt:i4>
      </vt:variant>
      <vt:variant>
        <vt:lpwstr>http://www.mnh.si.edu/vikings</vt:lpwstr>
      </vt:variant>
      <vt:variant>
        <vt:lpwstr/>
      </vt:variant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http://www.thevikingmuseum.com/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5</cp:revision>
  <cp:lastPrinted>2012-04-13T17:54:00Z</cp:lastPrinted>
  <dcterms:created xsi:type="dcterms:W3CDTF">2018-07-17T15:21:00Z</dcterms:created>
  <dcterms:modified xsi:type="dcterms:W3CDTF">2018-07-23T14:44:00Z</dcterms:modified>
</cp:coreProperties>
</file>