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919E2" w14:textId="2E7FB958" w:rsidR="009B2DFF" w:rsidRPr="00B36598" w:rsidRDefault="009B2DFF" w:rsidP="009B2DFF">
      <w:pPr>
        <w:spacing w:after="0"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9B2DFF" w:rsidRPr="00971F37" w14:paraId="57A32160" w14:textId="77777777" w:rsidTr="001E4AA0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062E212" w14:textId="77777777" w:rsidR="009B2DFF" w:rsidRPr="006E6A7E" w:rsidRDefault="009B2DFF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87A6C0" w14:textId="77777777" w:rsidR="009B2DFF" w:rsidRPr="006E6A7E" w:rsidRDefault="009B2DFF" w:rsidP="001E4AA0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150843" w14:textId="77777777" w:rsidR="009B2DFF" w:rsidRPr="006E6A7E" w:rsidRDefault="009B2DFF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ADD8F" w14:textId="77777777" w:rsidR="009B2DFF" w:rsidRPr="006E6A7E" w:rsidRDefault="009B2DFF" w:rsidP="001E4AA0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D42B473" w14:textId="77777777" w:rsidR="009B2DFF" w:rsidRPr="006E6A7E" w:rsidRDefault="009B2DFF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Aula n.º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311A993" w14:textId="141555FE" w:rsidR="009B2DFF" w:rsidRPr="00971F37" w:rsidRDefault="009B2DFF" w:rsidP="001E4AA0">
            <w:pPr>
              <w:spacing w:after="0" w:line="240" w:lineRule="auto"/>
              <w:rPr>
                <w:b/>
              </w:rPr>
            </w:pPr>
            <w:r w:rsidRPr="005F6A58">
              <w:rPr>
                <w:b/>
                <w:color w:val="D9D9D9"/>
                <w:sz w:val="56"/>
              </w:rPr>
              <w:t>3</w:t>
            </w:r>
            <w:r w:rsidR="00914F06">
              <w:rPr>
                <w:b/>
                <w:color w:val="D9D9D9"/>
                <w:sz w:val="56"/>
              </w:rPr>
              <w:t>9</w:t>
            </w:r>
          </w:p>
        </w:tc>
      </w:tr>
      <w:tr w:rsidR="009B2DFF" w:rsidRPr="00971F37" w14:paraId="0A83F89B" w14:textId="77777777" w:rsidTr="001E4AA0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4449D4" w14:textId="77777777" w:rsidR="009B2DFF" w:rsidRPr="00971F37" w:rsidRDefault="009B2DFF" w:rsidP="001E4AA0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0E59" w14:textId="77777777" w:rsidR="009B2DFF" w:rsidRPr="00971F37" w:rsidRDefault="009B2DFF" w:rsidP="001E4AA0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205F5A" w14:textId="77777777" w:rsidR="009B2DFF" w:rsidRPr="00971F37" w:rsidRDefault="009B2DFF" w:rsidP="001E4AA0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6AC35" w14:textId="77777777" w:rsidR="009B2DFF" w:rsidRPr="00971F37" w:rsidRDefault="009B2DFF" w:rsidP="001E4AA0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391CAF" w14:textId="77777777" w:rsidR="009B2DFF" w:rsidRPr="00971F37" w:rsidRDefault="009B2DFF" w:rsidP="001E4AA0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E3E97" w14:textId="77777777" w:rsidR="009B2DFF" w:rsidRPr="00971F37" w:rsidRDefault="009B2DFF" w:rsidP="001E4AA0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03E50C4F" w14:textId="77777777" w:rsidR="009B2DFF" w:rsidRDefault="009B2DFF" w:rsidP="009B2DFF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3827"/>
        <w:gridCol w:w="7626"/>
      </w:tblGrid>
      <w:tr w:rsidR="009B2DFF" w:rsidRPr="003248B0" w14:paraId="3F68183F" w14:textId="77777777" w:rsidTr="001E4AA0">
        <w:tc>
          <w:tcPr>
            <w:tcW w:w="4361" w:type="dxa"/>
            <w:shd w:val="clear" w:color="auto" w:fill="auto"/>
          </w:tcPr>
          <w:p w14:paraId="0515D672" w14:textId="77777777" w:rsidR="009B2DFF" w:rsidRPr="006E6A7E" w:rsidRDefault="009B2DFF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14:paraId="31D0792E" w14:textId="015FFC99" w:rsidR="009B2DFF" w:rsidRPr="0087437E" w:rsidRDefault="009B2DFF" w:rsidP="001E4AA0">
            <w:pPr>
              <w:spacing w:after="0" w:line="240" w:lineRule="auto"/>
            </w:pPr>
            <w:r w:rsidRPr="0087437E">
              <w:rPr>
                <w:b/>
              </w:rPr>
              <w:t>III</w:t>
            </w:r>
            <w:r w:rsidR="003C5BA2">
              <w:rPr>
                <w:b/>
              </w:rPr>
              <w:t>.</w:t>
            </w:r>
            <w:r w:rsidRPr="0087437E">
              <w:rPr>
                <w:b/>
              </w:rPr>
              <w:t xml:space="preserve"> </w:t>
            </w:r>
            <w:r w:rsidRPr="0087437E">
              <w:t xml:space="preserve">A formação da Cristandade ocidental </w:t>
            </w:r>
          </w:p>
          <w:p w14:paraId="25C5A22B" w14:textId="77777777" w:rsidR="009B2DFF" w:rsidRPr="006E6A7E" w:rsidRDefault="009B2DFF" w:rsidP="001E4AA0">
            <w:pPr>
              <w:spacing w:after="0" w:line="240" w:lineRule="auto"/>
            </w:pPr>
            <w:r w:rsidRPr="0087437E">
              <w:t>e a expansão islâmica</w:t>
            </w:r>
          </w:p>
        </w:tc>
        <w:tc>
          <w:tcPr>
            <w:tcW w:w="3827" w:type="dxa"/>
            <w:shd w:val="clear" w:color="auto" w:fill="auto"/>
          </w:tcPr>
          <w:p w14:paraId="29EB17E6" w14:textId="77777777" w:rsidR="009B2DFF" w:rsidRPr="006E6A7E" w:rsidRDefault="009B2DFF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14:paraId="3B00A8F3" w14:textId="77777777" w:rsidR="009B2DFF" w:rsidRPr="006E6A7E" w:rsidRDefault="009B2DFF" w:rsidP="001E4AA0">
            <w:pPr>
              <w:spacing w:after="0" w:line="240" w:lineRule="auto"/>
            </w:pPr>
            <w:r w:rsidRPr="00726209">
              <w:rPr>
                <w:b/>
              </w:rPr>
              <w:t>III.</w:t>
            </w:r>
            <w:r>
              <w:rPr>
                <w:b/>
              </w:rPr>
              <w:t>B</w:t>
            </w:r>
            <w:r w:rsidRPr="00726209">
              <w:rPr>
                <w:b/>
              </w:rPr>
              <w:t xml:space="preserve"> </w:t>
            </w:r>
            <w:r>
              <w:t>O mundo muçulmano em expansão</w:t>
            </w:r>
          </w:p>
        </w:tc>
        <w:tc>
          <w:tcPr>
            <w:tcW w:w="7626" w:type="dxa"/>
            <w:shd w:val="clear" w:color="auto" w:fill="auto"/>
          </w:tcPr>
          <w:p w14:paraId="235E3650" w14:textId="77777777" w:rsidR="009B2DFF" w:rsidRPr="006E6A7E" w:rsidRDefault="009B2DFF" w:rsidP="001E4AA0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14:paraId="70567234" w14:textId="7158E665" w:rsidR="009B2DFF" w:rsidRPr="006E6A7E" w:rsidRDefault="008D2183" w:rsidP="001E4AA0">
            <w:pPr>
              <w:spacing w:after="0" w:line="240" w:lineRule="auto"/>
            </w:pPr>
            <w:r w:rsidRPr="008D2183">
              <w:t>Avanços e recuos da Reconquista.</w:t>
            </w:r>
          </w:p>
        </w:tc>
      </w:tr>
    </w:tbl>
    <w:p w14:paraId="3284FD90" w14:textId="54D5E138" w:rsidR="00146191" w:rsidRDefault="00146191" w:rsidP="009B2DFF">
      <w:pPr>
        <w:spacing w:after="0" w:line="240" w:lineRule="auto"/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899"/>
        <w:gridCol w:w="9795"/>
        <w:gridCol w:w="2306"/>
        <w:gridCol w:w="1377"/>
        <w:gridCol w:w="437"/>
      </w:tblGrid>
      <w:tr w:rsidR="00146191" w:rsidRPr="00971F37" w14:paraId="3AFE9CE5" w14:textId="77777777" w:rsidTr="004D1511"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8D79AE" w14:textId="77777777" w:rsidR="00146191" w:rsidRPr="006E6A7E" w:rsidRDefault="00146191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81DF93" w14:textId="77777777" w:rsidR="00146191" w:rsidRPr="006E6A7E" w:rsidRDefault="00146191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6B02A9" w14:textId="77777777" w:rsidR="00146191" w:rsidRPr="006E6A7E" w:rsidRDefault="00146191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51FBC3" w14:textId="77777777" w:rsidR="00146191" w:rsidRPr="006E6A7E" w:rsidRDefault="00146191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34571B" w14:textId="77777777" w:rsidR="00146191" w:rsidRPr="006E6A7E" w:rsidRDefault="00146191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146191" w:rsidRPr="00B36598" w14:paraId="668D3E24" w14:textId="77777777" w:rsidTr="004D1511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330058A7" w14:textId="77777777" w:rsidR="00146191" w:rsidRPr="00B36598" w:rsidRDefault="00146191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2F55C241" w14:textId="77777777" w:rsidR="00146191" w:rsidRPr="00B36598" w:rsidRDefault="00146191" w:rsidP="00A17B3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Breve recapitulação dos principais conteúdos lecionados na aula precedente</w:t>
            </w:r>
          </w:p>
          <w:p w14:paraId="080A0B50" w14:textId="77777777" w:rsidR="00146191" w:rsidRPr="00B36598" w:rsidRDefault="00146191" w:rsidP="00A17B3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Informação sumária dos principais conteúdos a lecionar (palavras-chave)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0460AB6C" w14:textId="77777777" w:rsidR="00146191" w:rsidRPr="00B36598" w:rsidRDefault="00146191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0B9CF9EC" w14:textId="77777777" w:rsidR="00146191" w:rsidRPr="00B36598" w:rsidRDefault="00146191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202C823E" w14:textId="77777777" w:rsidR="00146191" w:rsidRPr="00971F37" w:rsidRDefault="00146191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146191" w:rsidRPr="00B36598" w14:paraId="15D23E61" w14:textId="77777777" w:rsidTr="004D1511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69920" w14:textId="77777777" w:rsidR="00146191" w:rsidRPr="00B36598" w:rsidRDefault="00146191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Califado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1D17D9" w14:textId="655E6915" w:rsidR="00146191" w:rsidRPr="00B36598" w:rsidRDefault="00146191" w:rsidP="00A17B3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Conceito de </w:t>
            </w:r>
            <w:r w:rsidR="00D32AFE">
              <w:t>«</w:t>
            </w:r>
            <w:r w:rsidRPr="00B36598">
              <w:t>Califado</w:t>
            </w:r>
            <w:r w:rsidR="00D32AFE">
              <w:t>»</w:t>
            </w:r>
            <w:r w:rsidRPr="00B36598">
              <w:t xml:space="preserve"> como unidade de dominação política e militar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28B4A8" w14:textId="77777777" w:rsidR="00146191" w:rsidRPr="00B36598" w:rsidRDefault="00146191" w:rsidP="001E4AA0">
            <w:pPr>
              <w:spacing w:after="0" w:line="240" w:lineRule="auto"/>
              <w:jc w:val="center"/>
            </w:pPr>
            <w:r w:rsidRPr="00B36598">
              <w:t>Quadro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A735D2" w14:textId="77777777" w:rsidR="00146191" w:rsidRPr="00B36598" w:rsidRDefault="00146191" w:rsidP="001E4AA0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C89A3F" w14:textId="77777777" w:rsidR="00146191" w:rsidRPr="00971F37" w:rsidRDefault="00146191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146191" w:rsidRPr="00B36598" w14:paraId="748AE59E" w14:textId="77777777" w:rsidTr="004D1511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3DAFBA66" w14:textId="77777777" w:rsidR="00146191" w:rsidRPr="00B36598" w:rsidRDefault="00146191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Taifas</w:t>
            </w:r>
          </w:p>
          <w:p w14:paraId="198EA683" w14:textId="77777777" w:rsidR="00146191" w:rsidRPr="00B36598" w:rsidRDefault="00146191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Navarra</w:t>
            </w:r>
          </w:p>
          <w:p w14:paraId="10969FB2" w14:textId="77777777" w:rsidR="00146191" w:rsidRPr="00B36598" w:rsidRDefault="00146191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Aragão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D793AAA" w14:textId="77777777" w:rsidR="00146191" w:rsidRPr="00B36598" w:rsidRDefault="00146191" w:rsidP="00A17B3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Referência à fragmentação do domínio muçulmano em reinos independentes (taifas)</w:t>
            </w:r>
          </w:p>
          <w:p w14:paraId="2ECC8525" w14:textId="0A1BEEC9" w:rsidR="00146191" w:rsidRPr="00B36598" w:rsidRDefault="00146191" w:rsidP="00A17B3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O crescente equilíbrio de forças militares e o caráter </w:t>
            </w:r>
            <w:r w:rsidR="00810029">
              <w:t>«</w:t>
            </w:r>
            <w:r w:rsidRPr="00B36598">
              <w:t>ondula</w:t>
            </w:r>
            <w:r>
              <w:t>nte</w:t>
            </w:r>
            <w:r w:rsidR="00810029">
              <w:t>»</w:t>
            </w:r>
            <w:r>
              <w:t xml:space="preserve"> do processo de Reconquista;</w:t>
            </w:r>
            <w:r w:rsidRPr="00B36598">
              <w:t xml:space="preserve"> menção à cons</w:t>
            </w:r>
            <w:r>
              <w:t xml:space="preserve">tituição de reinos cristãos – </w:t>
            </w:r>
            <w:r w:rsidRPr="00B36598">
              <w:t xml:space="preserve">análise do mapa do manual </w:t>
            </w:r>
            <w:r w:rsidR="006B4D98">
              <w:t>«</w:t>
            </w:r>
            <w:r w:rsidRPr="00B36598">
              <w:t>A Península Ibérica cerca de 1</w:t>
            </w:r>
            <w:r w:rsidR="006B4D98">
              <w:t>10</w:t>
            </w:r>
            <w:r w:rsidRPr="00B36598">
              <w:t>0</w:t>
            </w:r>
            <w:r w:rsidR="006B4D98">
              <w:t>»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7EAE5DF" w14:textId="77777777" w:rsidR="00146191" w:rsidRDefault="00146191" w:rsidP="001E4AA0">
            <w:pPr>
              <w:spacing w:after="0" w:line="240" w:lineRule="auto"/>
              <w:jc w:val="center"/>
            </w:pPr>
          </w:p>
          <w:p w14:paraId="4B1C49B2" w14:textId="77777777" w:rsidR="006B4D98" w:rsidRDefault="006B4D98" w:rsidP="001E4AA0">
            <w:pPr>
              <w:spacing w:after="0" w:line="240" w:lineRule="auto"/>
              <w:jc w:val="center"/>
            </w:pPr>
          </w:p>
          <w:p w14:paraId="771C99CE" w14:textId="39F4B9C4" w:rsidR="006B4D98" w:rsidRPr="00B36598" w:rsidRDefault="006B4D98" w:rsidP="001E4AA0">
            <w:pPr>
              <w:spacing w:after="0" w:line="240" w:lineRule="auto"/>
              <w:jc w:val="center"/>
            </w:pPr>
            <w:r>
              <w:t>Doc. 3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F456AF9" w14:textId="77777777" w:rsidR="00146191" w:rsidRPr="00B36598" w:rsidRDefault="00146191" w:rsidP="001E4AA0">
            <w:pPr>
              <w:spacing w:after="0" w:line="240" w:lineRule="auto"/>
              <w:jc w:val="center"/>
            </w:pPr>
          </w:p>
          <w:p w14:paraId="4525A51A" w14:textId="77777777" w:rsidR="00146191" w:rsidRPr="00B36598" w:rsidRDefault="00146191" w:rsidP="001E4AA0">
            <w:pPr>
              <w:spacing w:after="0" w:line="240" w:lineRule="auto"/>
              <w:jc w:val="center"/>
            </w:pPr>
          </w:p>
          <w:p w14:paraId="503BBDB2" w14:textId="130DF622" w:rsidR="00146191" w:rsidRPr="00B36598" w:rsidRDefault="006B4D98" w:rsidP="001E4AA0">
            <w:pPr>
              <w:spacing w:after="0" w:line="240" w:lineRule="auto"/>
              <w:jc w:val="center"/>
            </w:pPr>
            <w:r>
              <w:t>173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EE93B0B" w14:textId="77777777" w:rsidR="00146191" w:rsidRPr="00971F37" w:rsidRDefault="00146191" w:rsidP="001E4AA0">
            <w:pPr>
              <w:spacing w:after="0" w:line="240" w:lineRule="auto"/>
              <w:rPr>
                <w:color w:val="365F91"/>
              </w:rPr>
            </w:pPr>
          </w:p>
        </w:tc>
      </w:tr>
      <w:tr w:rsidR="00146191" w:rsidRPr="00B36598" w14:paraId="50EFE517" w14:textId="77777777" w:rsidTr="004D1511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7C953" w14:textId="77777777" w:rsidR="00146191" w:rsidRPr="00B36598" w:rsidRDefault="00146191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Almorávidas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13306C" w14:textId="5644E7E4" w:rsidR="00146191" w:rsidRPr="00B36598" w:rsidRDefault="00146191" w:rsidP="00A17B3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Conceito de </w:t>
            </w:r>
            <w:r w:rsidR="006B4D98">
              <w:t>«</w:t>
            </w:r>
            <w:r w:rsidRPr="00B36598">
              <w:t>Almorávidas</w:t>
            </w:r>
            <w:r w:rsidR="006B4D98">
              <w:t>»</w:t>
            </w:r>
          </w:p>
          <w:p w14:paraId="74356CB5" w14:textId="3194E3A5" w:rsidR="00146191" w:rsidRPr="00B36598" w:rsidRDefault="00146191" w:rsidP="00A17B3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Os Almorávidas como reforço militar da presença muçulmana e como </w:t>
            </w:r>
            <w:r w:rsidR="006B4D98" w:rsidRPr="00B36598">
              <w:t xml:space="preserve">fator </w:t>
            </w:r>
            <w:r w:rsidRPr="00B36598">
              <w:t xml:space="preserve">poderoso de novo recuo para norte das forças cristãs – análise do mapa do manual </w:t>
            </w:r>
            <w:r w:rsidR="006B4D98">
              <w:t>«</w:t>
            </w:r>
            <w:r w:rsidRPr="00B36598">
              <w:t>A Península Ibérica cerca de 1100</w:t>
            </w:r>
            <w:r w:rsidR="006B4D98">
              <w:t>»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9854EA" w14:textId="77777777" w:rsidR="00146191" w:rsidRPr="00B36598" w:rsidRDefault="00146191" w:rsidP="001E4AA0">
            <w:pPr>
              <w:spacing w:after="0" w:line="240" w:lineRule="auto"/>
              <w:jc w:val="center"/>
            </w:pPr>
            <w:r w:rsidRPr="00B36598">
              <w:t>Quadro</w:t>
            </w:r>
          </w:p>
          <w:p w14:paraId="2EFE63E9" w14:textId="77777777" w:rsidR="00146191" w:rsidRPr="00B36598" w:rsidRDefault="00146191" w:rsidP="001E4AA0">
            <w:pPr>
              <w:spacing w:after="0" w:line="240" w:lineRule="auto"/>
              <w:jc w:val="center"/>
            </w:pPr>
          </w:p>
          <w:p w14:paraId="704B9F62" w14:textId="77777777" w:rsidR="00146191" w:rsidRPr="00B36598" w:rsidRDefault="00146191" w:rsidP="001E4AA0">
            <w:pPr>
              <w:spacing w:after="0" w:line="240" w:lineRule="auto"/>
              <w:jc w:val="center"/>
            </w:pPr>
            <w:r w:rsidRPr="00B36598">
              <w:t>Doc. 3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2E6638" w14:textId="77777777" w:rsidR="00146191" w:rsidRPr="00B36598" w:rsidRDefault="00146191" w:rsidP="001E4AA0">
            <w:pPr>
              <w:spacing w:after="0" w:line="240" w:lineRule="auto"/>
              <w:jc w:val="center"/>
            </w:pPr>
          </w:p>
          <w:p w14:paraId="2F143050" w14:textId="77777777" w:rsidR="00146191" w:rsidRPr="00B36598" w:rsidRDefault="00146191" w:rsidP="001E4AA0">
            <w:pPr>
              <w:spacing w:after="0" w:line="240" w:lineRule="auto"/>
              <w:jc w:val="center"/>
            </w:pPr>
          </w:p>
          <w:p w14:paraId="348E28DB" w14:textId="0BE6AFB1" w:rsidR="00146191" w:rsidRPr="00B36598" w:rsidRDefault="00FC5A1B" w:rsidP="001E4AA0">
            <w:pPr>
              <w:spacing w:after="0" w:line="240" w:lineRule="auto"/>
              <w:jc w:val="center"/>
            </w:pPr>
            <w:r>
              <w:t>173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C23173" w14:textId="77777777" w:rsidR="00146191" w:rsidRPr="005A6461" w:rsidRDefault="00146191" w:rsidP="001E4AA0">
            <w:pPr>
              <w:spacing w:after="0" w:line="240" w:lineRule="auto"/>
              <w:jc w:val="center"/>
            </w:pPr>
          </w:p>
        </w:tc>
      </w:tr>
      <w:tr w:rsidR="00146191" w:rsidRPr="00B36598" w14:paraId="7EFCDB29" w14:textId="77777777" w:rsidTr="004D1511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1E3474CE" w14:textId="77777777" w:rsidR="00146191" w:rsidRPr="00B36598" w:rsidRDefault="00146191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Condados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D71C752" w14:textId="77777777" w:rsidR="00146191" w:rsidRPr="00B36598" w:rsidRDefault="00146191" w:rsidP="00A17B3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A procura de apoios – apoios externos a ambas as fações em confronto</w:t>
            </w:r>
          </w:p>
          <w:p w14:paraId="70F86F60" w14:textId="730AA8E1" w:rsidR="00146191" w:rsidRPr="00B36598" w:rsidRDefault="00146191" w:rsidP="00A17B3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Conceito de </w:t>
            </w:r>
            <w:r w:rsidR="00FC5A1B">
              <w:t>«</w:t>
            </w:r>
            <w:r w:rsidRPr="00B36598">
              <w:t>condados</w:t>
            </w:r>
            <w:r w:rsidR="00FC5A1B">
              <w:t>»;</w:t>
            </w:r>
            <w:r w:rsidRPr="00B36598">
              <w:t xml:space="preserve"> leitura da nota vocabular</w:t>
            </w:r>
            <w:r w:rsidR="00FC5A1B">
              <w:t xml:space="preserve"> «</w:t>
            </w:r>
            <w:r w:rsidRPr="00B36598">
              <w:t>Condados</w:t>
            </w:r>
            <w:r w:rsidR="00FC5A1B">
              <w:t>»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5D5A6DF" w14:textId="77777777" w:rsidR="00146191" w:rsidRPr="00B36598" w:rsidRDefault="00146191" w:rsidP="001E4AA0">
            <w:pPr>
              <w:spacing w:after="0" w:line="240" w:lineRule="auto"/>
              <w:jc w:val="center"/>
            </w:pPr>
          </w:p>
          <w:p w14:paraId="706F6930" w14:textId="77777777" w:rsidR="00146191" w:rsidRPr="00B36598" w:rsidRDefault="00146191" w:rsidP="001E4AA0">
            <w:pPr>
              <w:spacing w:after="0" w:line="240" w:lineRule="auto"/>
              <w:jc w:val="center"/>
            </w:pPr>
            <w:r w:rsidRPr="00B36598">
              <w:t>Quadro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D234EC5" w14:textId="77777777" w:rsidR="00146191" w:rsidRPr="00B36598" w:rsidRDefault="00146191" w:rsidP="001E4AA0">
            <w:pPr>
              <w:spacing w:after="0" w:line="240" w:lineRule="auto"/>
              <w:jc w:val="center"/>
            </w:pPr>
          </w:p>
          <w:p w14:paraId="4E91D0FA" w14:textId="4C1F2BE4" w:rsidR="00146191" w:rsidRPr="00B36598" w:rsidRDefault="00FC5A1B" w:rsidP="001E4AA0">
            <w:pPr>
              <w:spacing w:after="0" w:line="240" w:lineRule="auto"/>
              <w:jc w:val="center"/>
            </w:pPr>
            <w:r>
              <w:t>172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B0AF8F0" w14:textId="77777777" w:rsidR="00146191" w:rsidRPr="005A6461" w:rsidRDefault="00146191" w:rsidP="001E4AA0">
            <w:pPr>
              <w:spacing w:after="0" w:line="240" w:lineRule="auto"/>
              <w:jc w:val="center"/>
            </w:pPr>
          </w:p>
        </w:tc>
      </w:tr>
      <w:tr w:rsidR="00146191" w:rsidRPr="00B36598" w14:paraId="492074E0" w14:textId="77777777" w:rsidTr="004D1511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0BB24" w14:textId="77777777" w:rsidR="00146191" w:rsidRPr="00B36598" w:rsidRDefault="00146191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D. Henrique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0C828AD" w14:textId="28673963" w:rsidR="00146191" w:rsidRPr="00B36598" w:rsidRDefault="00146191" w:rsidP="00A17B3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Reflexão conjunta sobre as motivações da Igreja Católica e dos nobres cristãos </w:t>
            </w:r>
            <w:r w:rsidR="00491F70">
              <w:t xml:space="preserve">europeus </w:t>
            </w:r>
            <w:r w:rsidRPr="00B36598">
              <w:t xml:space="preserve">em abandonarem as suas famílias e territórios para virem combater os </w:t>
            </w:r>
            <w:r>
              <w:t>M</w:t>
            </w:r>
            <w:r w:rsidRPr="00B36598">
              <w:t>uçulmanos; referência à figura de D. Henrique como um dos cavaleiros em busca de novas terras ou benefícios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CD2B18" w14:textId="77777777" w:rsidR="00146191" w:rsidRPr="00B36598" w:rsidRDefault="00146191" w:rsidP="001E4AA0">
            <w:pPr>
              <w:spacing w:after="0" w:line="240" w:lineRule="auto"/>
              <w:jc w:val="center"/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EFB2509" w14:textId="77777777" w:rsidR="00146191" w:rsidRPr="00B36598" w:rsidRDefault="00146191" w:rsidP="001E4AA0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C8CB00" w14:textId="77777777" w:rsidR="00146191" w:rsidRPr="005A6461" w:rsidRDefault="00146191" w:rsidP="001E4AA0">
            <w:pPr>
              <w:spacing w:after="0" w:line="240" w:lineRule="auto"/>
              <w:jc w:val="center"/>
            </w:pPr>
          </w:p>
        </w:tc>
      </w:tr>
      <w:tr w:rsidR="00146191" w:rsidRPr="00B36598" w14:paraId="0E3AF99E" w14:textId="77777777" w:rsidTr="004D1511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7D307FDA" w14:textId="77777777" w:rsidR="00146191" w:rsidRPr="00B36598" w:rsidRDefault="00146191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Leão e Castela</w:t>
            </w:r>
          </w:p>
          <w:p w14:paraId="48A5BD2A" w14:textId="77777777" w:rsidR="00146191" w:rsidRPr="00B36598" w:rsidRDefault="00146191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D. Afonso VI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956CE8D" w14:textId="192992AF" w:rsidR="00146191" w:rsidRPr="00B36598" w:rsidRDefault="00146191" w:rsidP="00A17B3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Conceito e limites territoriais do reino de Leão e Castela – análise do documento do manual </w:t>
            </w:r>
            <w:r w:rsidR="00D1184D">
              <w:t>«</w:t>
            </w:r>
            <w:r w:rsidRPr="00B36598">
              <w:t>O rei de Leão e Castela</w:t>
            </w:r>
            <w:r w:rsidR="00D1184D">
              <w:t xml:space="preserve">» </w:t>
            </w:r>
            <w:r w:rsidRPr="00B36598">
              <w:t>(chamada de atenção para a heráldica patente)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23EA5FB" w14:textId="77777777" w:rsidR="00146191" w:rsidRPr="00B36598" w:rsidRDefault="00146191" w:rsidP="001E4AA0">
            <w:pPr>
              <w:spacing w:after="0" w:line="240" w:lineRule="auto"/>
              <w:jc w:val="center"/>
            </w:pPr>
            <w:r w:rsidRPr="00B36598">
              <w:t>Quadro</w:t>
            </w:r>
          </w:p>
          <w:p w14:paraId="28724ED9" w14:textId="77777777" w:rsidR="00146191" w:rsidRPr="00B36598" w:rsidRDefault="00146191" w:rsidP="001E4AA0">
            <w:pPr>
              <w:spacing w:after="0" w:line="240" w:lineRule="auto"/>
              <w:jc w:val="center"/>
            </w:pPr>
            <w:r w:rsidRPr="00B36598">
              <w:t>Doc. 4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447AB4E" w14:textId="77777777" w:rsidR="00146191" w:rsidRPr="00B36598" w:rsidRDefault="00146191" w:rsidP="001E4AA0">
            <w:pPr>
              <w:spacing w:after="0" w:line="240" w:lineRule="auto"/>
              <w:jc w:val="center"/>
            </w:pPr>
          </w:p>
          <w:p w14:paraId="0C83AC53" w14:textId="4FC965EF" w:rsidR="00146191" w:rsidRPr="00B36598" w:rsidRDefault="00D1184D" w:rsidP="001E4AA0">
            <w:pPr>
              <w:spacing w:after="0" w:line="240" w:lineRule="auto"/>
              <w:jc w:val="center"/>
            </w:pPr>
            <w:r>
              <w:t>173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276AF97" w14:textId="77777777" w:rsidR="00146191" w:rsidRPr="005A6461" w:rsidRDefault="00146191" w:rsidP="001E4AA0">
            <w:pPr>
              <w:spacing w:after="0" w:line="240" w:lineRule="auto"/>
              <w:jc w:val="center"/>
            </w:pPr>
          </w:p>
        </w:tc>
      </w:tr>
      <w:tr w:rsidR="00146191" w:rsidRPr="00B36598" w14:paraId="74118333" w14:textId="77777777" w:rsidTr="004D1511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6DA00" w14:textId="77777777" w:rsidR="00146191" w:rsidRPr="00B36598" w:rsidRDefault="00146191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Condado Portucalense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65DCEF" w14:textId="2174DDD9" w:rsidR="00146191" w:rsidRPr="00B36598" w:rsidRDefault="00146191" w:rsidP="00A17B3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Leitura e comentário d</w:t>
            </w:r>
            <w:r w:rsidR="00152904">
              <w:t>e</w:t>
            </w:r>
            <w:r w:rsidRPr="00B36598">
              <w:t xml:space="preserve"> </w:t>
            </w:r>
            <w:r w:rsidR="00D1184D">
              <w:t>«</w:t>
            </w:r>
            <w:r w:rsidRPr="00B36598">
              <w:t>Factos e Feitos – Daqui houve nome Portugal</w:t>
            </w:r>
            <w:r w:rsidR="00D1184D">
              <w:t>»</w:t>
            </w:r>
          </w:p>
          <w:p w14:paraId="6DD999BC" w14:textId="047FC862" w:rsidR="00146191" w:rsidRPr="00B36598" w:rsidRDefault="00146191" w:rsidP="00A17B3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Doação do Condado Portucalense – análise dos documentos do manual </w:t>
            </w:r>
            <w:r w:rsidR="00D1184D">
              <w:t>«</w:t>
            </w:r>
            <w:r w:rsidRPr="00B36598">
              <w:t>Doação do Condado Portucalense</w:t>
            </w:r>
            <w:r w:rsidR="00D1184D">
              <w:t>»</w:t>
            </w:r>
            <w:r w:rsidRPr="00B36598">
              <w:t xml:space="preserve"> e </w:t>
            </w:r>
            <w:r w:rsidR="00D1184D">
              <w:t>«</w:t>
            </w:r>
            <w:r w:rsidRPr="00B36598">
              <w:t>A Pení</w:t>
            </w:r>
            <w:bookmarkStart w:id="0" w:name="_GoBack"/>
            <w:bookmarkEnd w:id="0"/>
            <w:r w:rsidRPr="00B36598">
              <w:t>nsula Ibérica cerca de 1100</w:t>
            </w:r>
            <w:r w:rsidR="00D1184D">
              <w:t>»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EBA420" w14:textId="77777777" w:rsidR="00146191" w:rsidRPr="00B36598" w:rsidRDefault="00146191" w:rsidP="001E4AA0">
            <w:pPr>
              <w:spacing w:after="0" w:line="240" w:lineRule="auto"/>
              <w:jc w:val="center"/>
            </w:pPr>
          </w:p>
          <w:p w14:paraId="1E044FF2" w14:textId="77777777" w:rsidR="00146191" w:rsidRPr="00B36598" w:rsidRDefault="00146191" w:rsidP="001E4AA0">
            <w:pPr>
              <w:spacing w:after="0" w:line="240" w:lineRule="auto"/>
              <w:jc w:val="center"/>
            </w:pPr>
          </w:p>
          <w:p w14:paraId="267BB51B" w14:textId="14956727" w:rsidR="00146191" w:rsidRPr="00B36598" w:rsidRDefault="00146191" w:rsidP="001E4AA0">
            <w:pPr>
              <w:spacing w:after="0" w:line="240" w:lineRule="auto"/>
              <w:jc w:val="center"/>
            </w:pPr>
            <w:r>
              <w:t xml:space="preserve">Docs. </w:t>
            </w:r>
            <w:r w:rsidR="00655E47">
              <w:t>5</w:t>
            </w:r>
            <w:r>
              <w:t xml:space="preserve"> e </w:t>
            </w:r>
            <w:r w:rsidR="00655E47">
              <w:t>3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DF9D81" w14:textId="293510F7" w:rsidR="00146191" w:rsidRPr="00B36598" w:rsidRDefault="00D1184D" w:rsidP="001E4AA0">
            <w:pPr>
              <w:spacing w:after="0" w:line="240" w:lineRule="auto"/>
              <w:jc w:val="center"/>
            </w:pPr>
            <w:r>
              <w:t>172</w:t>
            </w:r>
          </w:p>
          <w:p w14:paraId="07AA4FC2" w14:textId="77777777" w:rsidR="00146191" w:rsidRPr="00B36598" w:rsidRDefault="00146191" w:rsidP="001E4AA0">
            <w:pPr>
              <w:spacing w:after="0" w:line="240" w:lineRule="auto"/>
              <w:jc w:val="center"/>
            </w:pPr>
          </w:p>
          <w:p w14:paraId="2BC27C8D" w14:textId="26F7E7D9" w:rsidR="00146191" w:rsidRPr="00B36598" w:rsidRDefault="00655E47" w:rsidP="001E4AA0">
            <w:pPr>
              <w:spacing w:after="0" w:line="240" w:lineRule="auto"/>
              <w:jc w:val="center"/>
            </w:pPr>
            <w:r>
              <w:t>173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30F41A" w14:textId="77777777" w:rsidR="00146191" w:rsidRPr="005A6461" w:rsidRDefault="00146191" w:rsidP="001E4AA0">
            <w:pPr>
              <w:spacing w:after="0" w:line="240" w:lineRule="auto"/>
              <w:jc w:val="center"/>
            </w:pPr>
          </w:p>
        </w:tc>
      </w:tr>
      <w:tr w:rsidR="00DF1B73" w:rsidRPr="00B36598" w14:paraId="31B9BB4F" w14:textId="77777777" w:rsidTr="004D1511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54271358" w14:textId="59125A86" w:rsidR="00DF1B73" w:rsidRPr="00B36598" w:rsidRDefault="002856E8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2856E8">
              <w:rPr>
                <w:b/>
                <w:bCs/>
              </w:rPr>
              <w:t>influência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976C60D" w14:textId="77777777" w:rsidR="00DF1B73" w:rsidRDefault="00DF1B73" w:rsidP="001E4AA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Reflexão conjunta: a influência dos Muçulmanos </w:t>
            </w:r>
            <w:r>
              <w:t>na Península</w:t>
            </w:r>
            <w:r w:rsidRPr="00B36598">
              <w:t xml:space="preserve"> – análise dos documentos </w:t>
            </w:r>
            <w:r w:rsidR="00655E47">
              <w:t>«</w:t>
            </w:r>
            <w:r w:rsidRPr="00B36598">
              <w:t>Alhambra de Granada</w:t>
            </w:r>
            <w:r w:rsidR="0056587A">
              <w:t>»</w:t>
            </w:r>
            <w:r w:rsidRPr="00B36598">
              <w:t xml:space="preserve">, </w:t>
            </w:r>
            <w:r w:rsidR="0056587A">
              <w:t>«</w:t>
            </w:r>
            <w:r w:rsidRPr="00B36598">
              <w:t>Algumas palavras de origem árabe</w:t>
            </w:r>
            <w:r w:rsidR="0056587A">
              <w:t>»</w:t>
            </w:r>
            <w:r w:rsidRPr="00B36598">
              <w:t xml:space="preserve"> e </w:t>
            </w:r>
            <w:r w:rsidR="0056587A">
              <w:t>«</w:t>
            </w:r>
            <w:r w:rsidRPr="00B36598">
              <w:t>Mesquita de Córdova</w:t>
            </w:r>
            <w:r w:rsidR="0056587A">
              <w:t>»</w:t>
            </w:r>
          </w:p>
          <w:p w14:paraId="7A1E076F" w14:textId="0F5F96FD" w:rsidR="003B3DD3" w:rsidRPr="00B36598" w:rsidRDefault="00DF6224" w:rsidP="001E4AA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Leitura </w:t>
            </w:r>
            <w:r w:rsidR="00BB799E">
              <w:t xml:space="preserve">de </w:t>
            </w:r>
            <w:r>
              <w:t>«História e Património – Mértola, vila islâmica»</w:t>
            </w:r>
            <w:r w:rsidR="008E083F">
              <w:t xml:space="preserve">; visualização do filme </w:t>
            </w:r>
            <w:r w:rsidR="000F70EC" w:rsidRPr="00BB799E">
              <w:rPr>
                <w:i/>
              </w:rPr>
              <w:t>Um palácio árabe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D101FD0" w14:textId="77777777" w:rsidR="00DF1B73" w:rsidRPr="00B36598" w:rsidRDefault="00DF1B73" w:rsidP="001E4AA0">
            <w:pPr>
              <w:spacing w:after="0" w:line="240" w:lineRule="auto"/>
              <w:jc w:val="center"/>
            </w:pPr>
          </w:p>
          <w:p w14:paraId="3F7AEB36" w14:textId="77777777" w:rsidR="00DF1B73" w:rsidRDefault="00DF1B73" w:rsidP="001E4AA0">
            <w:pPr>
              <w:spacing w:after="0" w:line="240" w:lineRule="auto"/>
              <w:jc w:val="center"/>
            </w:pPr>
            <w:r w:rsidRPr="00B36598">
              <w:t>Docs. 6, 8 e 9</w:t>
            </w:r>
          </w:p>
          <w:p w14:paraId="1EA15D62" w14:textId="18306105" w:rsidR="000F70EC" w:rsidRPr="000F70EC" w:rsidRDefault="000F70EC" w:rsidP="001E4AA0">
            <w:pPr>
              <w:spacing w:after="0" w:line="240" w:lineRule="auto"/>
              <w:jc w:val="center"/>
              <w:rPr>
                <w:i/>
              </w:rPr>
            </w:pPr>
            <w:r w:rsidRPr="000F70EC">
              <w:rPr>
                <w:i/>
              </w:rPr>
              <w:t>e-Manual Premium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F8844F4" w14:textId="77777777" w:rsidR="00DF1B73" w:rsidRPr="00B36598" w:rsidRDefault="00DF1B73" w:rsidP="001E4AA0">
            <w:pPr>
              <w:spacing w:after="0" w:line="240" w:lineRule="auto"/>
              <w:jc w:val="center"/>
            </w:pPr>
          </w:p>
          <w:p w14:paraId="2CBFC1C6" w14:textId="77777777" w:rsidR="00DF1B73" w:rsidRDefault="00A833AC" w:rsidP="001E4AA0">
            <w:pPr>
              <w:spacing w:after="0" w:line="240" w:lineRule="auto"/>
              <w:jc w:val="center"/>
            </w:pPr>
            <w:r>
              <w:t>175</w:t>
            </w:r>
          </w:p>
          <w:p w14:paraId="19CA2201" w14:textId="44B260B7" w:rsidR="00A833AC" w:rsidRPr="00B36598" w:rsidRDefault="00A833AC" w:rsidP="001E4AA0">
            <w:pPr>
              <w:spacing w:after="0" w:line="240" w:lineRule="auto"/>
              <w:jc w:val="center"/>
            </w:pPr>
            <w:r>
              <w:t>182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A874046" w14:textId="77777777" w:rsidR="00DF1B73" w:rsidRPr="005A6461" w:rsidRDefault="00DF1B73" w:rsidP="001E4AA0">
            <w:pPr>
              <w:spacing w:after="0" w:line="240" w:lineRule="auto"/>
              <w:jc w:val="center"/>
            </w:pPr>
          </w:p>
        </w:tc>
      </w:tr>
      <w:tr w:rsidR="00DF1B73" w:rsidRPr="00B36598" w14:paraId="51F75053" w14:textId="77777777" w:rsidTr="004D1511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A42235" w14:textId="77777777" w:rsidR="00DF1B73" w:rsidRPr="00B36598" w:rsidRDefault="00DF1B73" w:rsidP="001E4AA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C10360" w14:textId="564C9E8C" w:rsidR="00DF1B73" w:rsidRPr="00B36598" w:rsidRDefault="00DF1B73" w:rsidP="001E4AA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Recomendação d</w:t>
            </w:r>
            <w:r w:rsidR="002856E8">
              <w:t>a</w:t>
            </w:r>
            <w:r w:rsidRPr="00B36598">
              <w:t xml:space="preserve"> realização domiciliária da atividade de </w:t>
            </w:r>
            <w:r w:rsidRPr="002A0E33">
              <w:rPr>
                <w:i/>
              </w:rPr>
              <w:t xml:space="preserve">Saber &amp; </w:t>
            </w:r>
            <w:r w:rsidR="002A0E33">
              <w:rPr>
                <w:i/>
              </w:rPr>
              <w:t>f</w:t>
            </w:r>
            <w:r w:rsidRPr="002A0E33">
              <w:rPr>
                <w:i/>
              </w:rPr>
              <w:t>azer +</w:t>
            </w:r>
            <w:r w:rsidRPr="00B36598">
              <w:t xml:space="preserve">, </w:t>
            </w:r>
            <w:r w:rsidR="002A0E33">
              <w:t>«</w:t>
            </w:r>
            <w:r w:rsidRPr="00B36598">
              <w:t>A moura encantada do castelo de Tavira</w:t>
            </w:r>
            <w:r w:rsidR="002A0E33">
              <w:t>»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AB5596" w14:textId="77777777" w:rsidR="00DF1B73" w:rsidRPr="00B36598" w:rsidRDefault="00DF1B73" w:rsidP="001E4AA0">
            <w:pPr>
              <w:spacing w:after="0" w:line="240" w:lineRule="auto"/>
              <w:jc w:val="center"/>
            </w:pPr>
          </w:p>
          <w:p w14:paraId="32FF41EC" w14:textId="4D2F3002" w:rsidR="00DF1B73" w:rsidRPr="00B36598" w:rsidRDefault="00DF1B73" w:rsidP="001E4AA0">
            <w:pPr>
              <w:spacing w:after="0" w:line="240" w:lineRule="auto"/>
              <w:jc w:val="center"/>
            </w:pPr>
            <w:r w:rsidRPr="00B36598">
              <w:rPr>
                <w:i/>
              </w:rPr>
              <w:t xml:space="preserve">Saber &amp; </w:t>
            </w:r>
            <w:r w:rsidR="002A0E33">
              <w:rPr>
                <w:i/>
              </w:rPr>
              <w:t>f</w:t>
            </w:r>
            <w:r w:rsidRPr="00B36598">
              <w:rPr>
                <w:i/>
              </w:rPr>
              <w:t>azer +</w:t>
            </w:r>
            <w:r w:rsidRPr="00B36598">
              <w:t>, p. 34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90B9D4" w14:textId="77777777" w:rsidR="00DF1B73" w:rsidRPr="00B36598" w:rsidRDefault="00DF1B73" w:rsidP="001E4AA0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35AB3F" w14:textId="77777777" w:rsidR="00DF1B73" w:rsidRPr="005A6461" w:rsidRDefault="00DF1B73" w:rsidP="001E4AA0">
            <w:pPr>
              <w:spacing w:after="0" w:line="240" w:lineRule="auto"/>
              <w:jc w:val="center"/>
            </w:pPr>
          </w:p>
        </w:tc>
      </w:tr>
      <w:tr w:rsidR="00146191" w:rsidRPr="00B36598" w14:paraId="68DD0486" w14:textId="77777777" w:rsidTr="004D1511"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5EE34219" w14:textId="77777777" w:rsidR="00146191" w:rsidRPr="00B36598" w:rsidRDefault="00146191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F6B9B9D" w14:textId="77777777" w:rsidR="00146191" w:rsidRDefault="00146191" w:rsidP="00A17B3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Formulação de perguntas fechadas (direcionadas ou livres) aos alunos para avaliação/consolidação de conhecimentos (palavras-chave)</w:t>
            </w:r>
          </w:p>
          <w:p w14:paraId="6E3DAA67" w14:textId="12A7806F" w:rsidR="00146191" w:rsidRPr="00B36598" w:rsidRDefault="00146191" w:rsidP="00A17B3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 xml:space="preserve">Informação sumária dos principais conteúdos a lecionar na </w:t>
            </w:r>
            <w:r w:rsidR="00674AF9">
              <w:t>aula</w:t>
            </w:r>
            <w:r>
              <w:t xml:space="preserve"> seguinte</w:t>
            </w:r>
          </w:p>
        </w:tc>
        <w:tc>
          <w:tcPr>
            <w:tcW w:w="2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EBF1F7D" w14:textId="77777777" w:rsidR="00146191" w:rsidRPr="00B36598" w:rsidRDefault="00146191" w:rsidP="001E4AA0">
            <w:pPr>
              <w:spacing w:after="0" w:line="240" w:lineRule="auto"/>
              <w:jc w:val="center"/>
            </w:pP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527D1CF" w14:textId="77777777" w:rsidR="00146191" w:rsidRPr="00B36598" w:rsidRDefault="00146191" w:rsidP="001E4AA0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33A8AC0C" w14:textId="77777777" w:rsidR="00146191" w:rsidRPr="00B36598" w:rsidRDefault="00146191" w:rsidP="001E4AA0">
            <w:pPr>
              <w:spacing w:after="0" w:line="240" w:lineRule="auto"/>
              <w:jc w:val="center"/>
            </w:pPr>
          </w:p>
        </w:tc>
      </w:tr>
    </w:tbl>
    <w:p w14:paraId="776985D5" w14:textId="321CA543" w:rsidR="00FC1643" w:rsidRDefault="000062F6" w:rsidP="004D1511">
      <w:pPr>
        <w:spacing w:after="0" w:line="240" w:lineRule="auto"/>
        <w:rPr>
          <w:sz w:val="16"/>
        </w:rPr>
      </w:pPr>
      <w:r w:rsidRPr="005767F9">
        <w:rPr>
          <w:sz w:val="16"/>
        </w:rPr>
        <w:t xml:space="preserve"> </w:t>
      </w:r>
    </w:p>
    <w:sectPr w:rsidR="00FC1643" w:rsidSect="006D5B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1DF078" w14:textId="77777777" w:rsidR="000C3F9B" w:rsidRDefault="000C3F9B">
      <w:pPr>
        <w:spacing w:after="0" w:line="240" w:lineRule="auto"/>
      </w:pPr>
      <w:r>
        <w:separator/>
      </w:r>
    </w:p>
  </w:endnote>
  <w:endnote w:type="continuationSeparator" w:id="0">
    <w:p w14:paraId="65325BDE" w14:textId="77777777" w:rsidR="000C3F9B" w:rsidRDefault="000C3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D10F8" w14:textId="77777777" w:rsidR="00331A2B" w:rsidRDefault="00331A2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398DD" w14:textId="77777777" w:rsidR="00331A2B" w:rsidRPr="00712B1C" w:rsidRDefault="00331A2B" w:rsidP="00331A2B">
    <w:pPr>
      <w:pStyle w:val="Rodap"/>
      <w:rPr>
        <w:sz w:val="20"/>
        <w:szCs w:val="20"/>
      </w:rPr>
    </w:pPr>
    <w:r w:rsidRPr="00712B1C">
      <w:rPr>
        <w:sz w:val="20"/>
        <w:szCs w:val="20"/>
      </w:rPr>
      <w:t>História</w:t>
    </w:r>
    <w:r>
      <w:rPr>
        <w:sz w:val="20"/>
        <w:szCs w:val="20"/>
      </w:rPr>
      <w:t xml:space="preserve"> sete | </w:t>
    </w:r>
    <w:r w:rsidRPr="00712B1C">
      <w:rPr>
        <w:sz w:val="20"/>
        <w:szCs w:val="20"/>
      </w:rPr>
      <w:t>Planos de aula ©</w:t>
    </w:r>
    <w:r>
      <w:rPr>
        <w:sz w:val="20"/>
        <w:szCs w:val="20"/>
      </w:rPr>
      <w:t xml:space="preserve"> </w:t>
    </w:r>
    <w:r w:rsidRPr="00712B1C">
      <w:rPr>
        <w:sz w:val="20"/>
        <w:szCs w:val="20"/>
      </w:rPr>
      <w:t>Raiz Editora</w:t>
    </w:r>
  </w:p>
  <w:p w14:paraId="35C5C42A" w14:textId="3CA31C5B" w:rsidR="0034273A" w:rsidRPr="00331A2B" w:rsidRDefault="0034273A" w:rsidP="00331A2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9CA50" w14:textId="77777777" w:rsidR="00331A2B" w:rsidRDefault="00331A2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078F93" w14:textId="77777777" w:rsidR="000C3F9B" w:rsidRDefault="000C3F9B">
      <w:pPr>
        <w:spacing w:after="0" w:line="240" w:lineRule="auto"/>
      </w:pPr>
      <w:r>
        <w:separator/>
      </w:r>
    </w:p>
  </w:footnote>
  <w:footnote w:type="continuationSeparator" w:id="0">
    <w:p w14:paraId="60E0924D" w14:textId="77777777" w:rsidR="000C3F9B" w:rsidRDefault="000C3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87FDC" w14:textId="77777777" w:rsidR="00331A2B" w:rsidRDefault="00331A2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F233B" w14:textId="77777777" w:rsidR="00AC723F" w:rsidRDefault="00BB799E">
    <w:pPr>
      <w:pStyle w:val="Cabealho"/>
    </w:pPr>
    <w:r>
      <w:rPr>
        <w:noProof/>
        <w:lang w:val="en-US"/>
      </w:rPr>
      <w:pict w14:anchorId="3E0FA1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14.7pt;margin-top:-14.1pt;width:67.3pt;height:24.2pt;z-index:251657728;visibility:visible">
          <v:imagedata r:id="rId1" o:title=""/>
          <w10:wrap type="squar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A678E" w14:textId="77777777" w:rsidR="00331A2B" w:rsidRDefault="00331A2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090B8A2"/>
    <w:lvl w:ilvl="0" w:tplc="C0A04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15E67F80"/>
    <w:lvl w:ilvl="0" w:tplc="E960A6BC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062F6"/>
    <w:rsid w:val="000171CF"/>
    <w:rsid w:val="00020099"/>
    <w:rsid w:val="0003593A"/>
    <w:rsid w:val="00047549"/>
    <w:rsid w:val="0005278A"/>
    <w:rsid w:val="0005580F"/>
    <w:rsid w:val="00057282"/>
    <w:rsid w:val="00067483"/>
    <w:rsid w:val="0007443B"/>
    <w:rsid w:val="00074CFB"/>
    <w:rsid w:val="00080D22"/>
    <w:rsid w:val="000838C7"/>
    <w:rsid w:val="0008446F"/>
    <w:rsid w:val="00086BB6"/>
    <w:rsid w:val="000C130D"/>
    <w:rsid w:val="000C1CAC"/>
    <w:rsid w:val="000C3F9B"/>
    <w:rsid w:val="000F3F30"/>
    <w:rsid w:val="000F70EC"/>
    <w:rsid w:val="001145C1"/>
    <w:rsid w:val="00125212"/>
    <w:rsid w:val="00132E6B"/>
    <w:rsid w:val="001451DF"/>
    <w:rsid w:val="00146191"/>
    <w:rsid w:val="00152904"/>
    <w:rsid w:val="00154854"/>
    <w:rsid w:val="0017062A"/>
    <w:rsid w:val="001737CB"/>
    <w:rsid w:val="00181007"/>
    <w:rsid w:val="00181DE8"/>
    <w:rsid w:val="00184614"/>
    <w:rsid w:val="00185A97"/>
    <w:rsid w:val="0019490B"/>
    <w:rsid w:val="00197326"/>
    <w:rsid w:val="001A2C07"/>
    <w:rsid w:val="001B6CE7"/>
    <w:rsid w:val="001C4BE0"/>
    <w:rsid w:val="001C6E24"/>
    <w:rsid w:val="001D5986"/>
    <w:rsid w:val="001E75C2"/>
    <w:rsid w:val="001F018A"/>
    <w:rsid w:val="001F74CE"/>
    <w:rsid w:val="00202243"/>
    <w:rsid w:val="00202D61"/>
    <w:rsid w:val="0020647A"/>
    <w:rsid w:val="002303B9"/>
    <w:rsid w:val="00236BD3"/>
    <w:rsid w:val="0024151F"/>
    <w:rsid w:val="002563DA"/>
    <w:rsid w:val="002579C8"/>
    <w:rsid w:val="00260B6B"/>
    <w:rsid w:val="00262579"/>
    <w:rsid w:val="00272762"/>
    <w:rsid w:val="002839C9"/>
    <w:rsid w:val="002856E8"/>
    <w:rsid w:val="00286B35"/>
    <w:rsid w:val="00296FAF"/>
    <w:rsid w:val="00297532"/>
    <w:rsid w:val="00297C33"/>
    <w:rsid w:val="002A0E33"/>
    <w:rsid w:val="002C29A1"/>
    <w:rsid w:val="002D0134"/>
    <w:rsid w:val="002D585A"/>
    <w:rsid w:val="002E138A"/>
    <w:rsid w:val="002E6F57"/>
    <w:rsid w:val="002F4402"/>
    <w:rsid w:val="0030135D"/>
    <w:rsid w:val="00306AE0"/>
    <w:rsid w:val="00314458"/>
    <w:rsid w:val="003257E5"/>
    <w:rsid w:val="00331A2B"/>
    <w:rsid w:val="0033271E"/>
    <w:rsid w:val="00333F6F"/>
    <w:rsid w:val="00335F01"/>
    <w:rsid w:val="003366C2"/>
    <w:rsid w:val="0034273A"/>
    <w:rsid w:val="003455DD"/>
    <w:rsid w:val="00354539"/>
    <w:rsid w:val="00363441"/>
    <w:rsid w:val="00366AD7"/>
    <w:rsid w:val="00373EB5"/>
    <w:rsid w:val="00375B00"/>
    <w:rsid w:val="00381397"/>
    <w:rsid w:val="003908C3"/>
    <w:rsid w:val="00392EF0"/>
    <w:rsid w:val="003B3DD3"/>
    <w:rsid w:val="003B5DA8"/>
    <w:rsid w:val="003B74BD"/>
    <w:rsid w:val="003C49D4"/>
    <w:rsid w:val="003C5BA2"/>
    <w:rsid w:val="003C7913"/>
    <w:rsid w:val="003D432F"/>
    <w:rsid w:val="003E4F38"/>
    <w:rsid w:val="003F1551"/>
    <w:rsid w:val="00401561"/>
    <w:rsid w:val="00402DA3"/>
    <w:rsid w:val="004207E8"/>
    <w:rsid w:val="00421243"/>
    <w:rsid w:val="00421412"/>
    <w:rsid w:val="004371D4"/>
    <w:rsid w:val="00451C31"/>
    <w:rsid w:val="00452F33"/>
    <w:rsid w:val="00454B32"/>
    <w:rsid w:val="00461449"/>
    <w:rsid w:val="00466601"/>
    <w:rsid w:val="00466DE7"/>
    <w:rsid w:val="00466EF4"/>
    <w:rsid w:val="00481078"/>
    <w:rsid w:val="00491F70"/>
    <w:rsid w:val="004A3F01"/>
    <w:rsid w:val="004A69B2"/>
    <w:rsid w:val="004D1511"/>
    <w:rsid w:val="004D50B6"/>
    <w:rsid w:val="004E054C"/>
    <w:rsid w:val="004E2231"/>
    <w:rsid w:val="004E381F"/>
    <w:rsid w:val="004E449E"/>
    <w:rsid w:val="004E5F9B"/>
    <w:rsid w:val="004E68FD"/>
    <w:rsid w:val="004F40B1"/>
    <w:rsid w:val="004F5073"/>
    <w:rsid w:val="004F60C1"/>
    <w:rsid w:val="00504441"/>
    <w:rsid w:val="00513D96"/>
    <w:rsid w:val="00564BA8"/>
    <w:rsid w:val="00565504"/>
    <w:rsid w:val="0056587A"/>
    <w:rsid w:val="005665D7"/>
    <w:rsid w:val="005722BA"/>
    <w:rsid w:val="005767CB"/>
    <w:rsid w:val="005767F9"/>
    <w:rsid w:val="005A2F36"/>
    <w:rsid w:val="005A52FF"/>
    <w:rsid w:val="005D262B"/>
    <w:rsid w:val="005D384A"/>
    <w:rsid w:val="005D6104"/>
    <w:rsid w:val="005E4918"/>
    <w:rsid w:val="005E6F1F"/>
    <w:rsid w:val="005E7257"/>
    <w:rsid w:val="00610960"/>
    <w:rsid w:val="0061567B"/>
    <w:rsid w:val="0062103A"/>
    <w:rsid w:val="00634B03"/>
    <w:rsid w:val="00642CD0"/>
    <w:rsid w:val="00642F1C"/>
    <w:rsid w:val="006462F7"/>
    <w:rsid w:val="00655E47"/>
    <w:rsid w:val="00670A92"/>
    <w:rsid w:val="00671A3F"/>
    <w:rsid w:val="00674AF9"/>
    <w:rsid w:val="00674F43"/>
    <w:rsid w:val="00681E55"/>
    <w:rsid w:val="00687CB8"/>
    <w:rsid w:val="006925CD"/>
    <w:rsid w:val="00693B3B"/>
    <w:rsid w:val="006949DB"/>
    <w:rsid w:val="00695540"/>
    <w:rsid w:val="006973AE"/>
    <w:rsid w:val="006A1076"/>
    <w:rsid w:val="006B4D98"/>
    <w:rsid w:val="006C0CA2"/>
    <w:rsid w:val="006C72F9"/>
    <w:rsid w:val="006D5BD1"/>
    <w:rsid w:val="006F6C14"/>
    <w:rsid w:val="007107E6"/>
    <w:rsid w:val="0071166E"/>
    <w:rsid w:val="0071249E"/>
    <w:rsid w:val="00717EB1"/>
    <w:rsid w:val="00726209"/>
    <w:rsid w:val="00753377"/>
    <w:rsid w:val="00761BC7"/>
    <w:rsid w:val="00765917"/>
    <w:rsid w:val="00767287"/>
    <w:rsid w:val="00776ABA"/>
    <w:rsid w:val="00777420"/>
    <w:rsid w:val="007829FE"/>
    <w:rsid w:val="00785C62"/>
    <w:rsid w:val="007959AA"/>
    <w:rsid w:val="007C0267"/>
    <w:rsid w:val="007C10FB"/>
    <w:rsid w:val="007F18EE"/>
    <w:rsid w:val="007F2580"/>
    <w:rsid w:val="007F27A8"/>
    <w:rsid w:val="007F5FB4"/>
    <w:rsid w:val="00807BE8"/>
    <w:rsid w:val="00810029"/>
    <w:rsid w:val="00813C89"/>
    <w:rsid w:val="00814D0C"/>
    <w:rsid w:val="008269AD"/>
    <w:rsid w:val="008518B2"/>
    <w:rsid w:val="00852045"/>
    <w:rsid w:val="00853AD3"/>
    <w:rsid w:val="0087437E"/>
    <w:rsid w:val="008860CE"/>
    <w:rsid w:val="0089359C"/>
    <w:rsid w:val="008A1F00"/>
    <w:rsid w:val="008A1FA5"/>
    <w:rsid w:val="008B41F2"/>
    <w:rsid w:val="008D2183"/>
    <w:rsid w:val="008D6304"/>
    <w:rsid w:val="008D7264"/>
    <w:rsid w:val="008E083F"/>
    <w:rsid w:val="00914ACC"/>
    <w:rsid w:val="00914F06"/>
    <w:rsid w:val="00917468"/>
    <w:rsid w:val="00920E00"/>
    <w:rsid w:val="00923963"/>
    <w:rsid w:val="00926248"/>
    <w:rsid w:val="00927A7F"/>
    <w:rsid w:val="00930CEC"/>
    <w:rsid w:val="00943E92"/>
    <w:rsid w:val="009575C7"/>
    <w:rsid w:val="00957F55"/>
    <w:rsid w:val="00962918"/>
    <w:rsid w:val="00974180"/>
    <w:rsid w:val="00977514"/>
    <w:rsid w:val="00986674"/>
    <w:rsid w:val="009A3B3E"/>
    <w:rsid w:val="009B2DFF"/>
    <w:rsid w:val="009B7888"/>
    <w:rsid w:val="009C1AFC"/>
    <w:rsid w:val="009C1B08"/>
    <w:rsid w:val="009C32B6"/>
    <w:rsid w:val="009C7653"/>
    <w:rsid w:val="009D74B0"/>
    <w:rsid w:val="009E0533"/>
    <w:rsid w:val="009F43D3"/>
    <w:rsid w:val="009F6749"/>
    <w:rsid w:val="00A01BF8"/>
    <w:rsid w:val="00A05254"/>
    <w:rsid w:val="00A17B3F"/>
    <w:rsid w:val="00A22236"/>
    <w:rsid w:val="00A27CE7"/>
    <w:rsid w:val="00A31C2F"/>
    <w:rsid w:val="00A33DE8"/>
    <w:rsid w:val="00A342F6"/>
    <w:rsid w:val="00A36E72"/>
    <w:rsid w:val="00A45B46"/>
    <w:rsid w:val="00A63037"/>
    <w:rsid w:val="00A71DB0"/>
    <w:rsid w:val="00A743EC"/>
    <w:rsid w:val="00A833AC"/>
    <w:rsid w:val="00AA02F6"/>
    <w:rsid w:val="00AA5494"/>
    <w:rsid w:val="00AA712F"/>
    <w:rsid w:val="00AB600D"/>
    <w:rsid w:val="00AC18D5"/>
    <w:rsid w:val="00AC39C8"/>
    <w:rsid w:val="00AC6423"/>
    <w:rsid w:val="00AC723F"/>
    <w:rsid w:val="00AD568D"/>
    <w:rsid w:val="00AF0256"/>
    <w:rsid w:val="00B146F0"/>
    <w:rsid w:val="00B165BB"/>
    <w:rsid w:val="00B32C83"/>
    <w:rsid w:val="00B36598"/>
    <w:rsid w:val="00B50157"/>
    <w:rsid w:val="00B51292"/>
    <w:rsid w:val="00B557FA"/>
    <w:rsid w:val="00B57443"/>
    <w:rsid w:val="00B70889"/>
    <w:rsid w:val="00B822B3"/>
    <w:rsid w:val="00B911FA"/>
    <w:rsid w:val="00B9527F"/>
    <w:rsid w:val="00B9659C"/>
    <w:rsid w:val="00BA071A"/>
    <w:rsid w:val="00BA12AD"/>
    <w:rsid w:val="00BA5C65"/>
    <w:rsid w:val="00BB5413"/>
    <w:rsid w:val="00BB799E"/>
    <w:rsid w:val="00BD29B7"/>
    <w:rsid w:val="00BE7E51"/>
    <w:rsid w:val="00BF1F7B"/>
    <w:rsid w:val="00C0114A"/>
    <w:rsid w:val="00C01318"/>
    <w:rsid w:val="00C176AE"/>
    <w:rsid w:val="00C24F4E"/>
    <w:rsid w:val="00C33F70"/>
    <w:rsid w:val="00C40145"/>
    <w:rsid w:val="00C64FD0"/>
    <w:rsid w:val="00C6663F"/>
    <w:rsid w:val="00C74310"/>
    <w:rsid w:val="00C76C52"/>
    <w:rsid w:val="00C82FC1"/>
    <w:rsid w:val="00C87227"/>
    <w:rsid w:val="00C9332F"/>
    <w:rsid w:val="00C959CF"/>
    <w:rsid w:val="00CB412A"/>
    <w:rsid w:val="00CD093B"/>
    <w:rsid w:val="00CE284E"/>
    <w:rsid w:val="00CE5F91"/>
    <w:rsid w:val="00D0084F"/>
    <w:rsid w:val="00D1184D"/>
    <w:rsid w:val="00D1215A"/>
    <w:rsid w:val="00D12C17"/>
    <w:rsid w:val="00D22704"/>
    <w:rsid w:val="00D27F77"/>
    <w:rsid w:val="00D32467"/>
    <w:rsid w:val="00D32AFE"/>
    <w:rsid w:val="00D376B0"/>
    <w:rsid w:val="00D457C9"/>
    <w:rsid w:val="00D4791A"/>
    <w:rsid w:val="00D57555"/>
    <w:rsid w:val="00D8421C"/>
    <w:rsid w:val="00DA0579"/>
    <w:rsid w:val="00DA27FE"/>
    <w:rsid w:val="00DB0B79"/>
    <w:rsid w:val="00DB2040"/>
    <w:rsid w:val="00DC4CEF"/>
    <w:rsid w:val="00DC7F55"/>
    <w:rsid w:val="00DD23EF"/>
    <w:rsid w:val="00DD24CE"/>
    <w:rsid w:val="00DD5ADE"/>
    <w:rsid w:val="00DE4C65"/>
    <w:rsid w:val="00DE5848"/>
    <w:rsid w:val="00DF16EC"/>
    <w:rsid w:val="00DF1B73"/>
    <w:rsid w:val="00DF6224"/>
    <w:rsid w:val="00E01C77"/>
    <w:rsid w:val="00E06965"/>
    <w:rsid w:val="00E06B22"/>
    <w:rsid w:val="00E11B53"/>
    <w:rsid w:val="00E31E8E"/>
    <w:rsid w:val="00E470F4"/>
    <w:rsid w:val="00E53F92"/>
    <w:rsid w:val="00E61D09"/>
    <w:rsid w:val="00E62160"/>
    <w:rsid w:val="00E62183"/>
    <w:rsid w:val="00E700E8"/>
    <w:rsid w:val="00E71A91"/>
    <w:rsid w:val="00E772F7"/>
    <w:rsid w:val="00E95BE8"/>
    <w:rsid w:val="00EB5027"/>
    <w:rsid w:val="00EB7228"/>
    <w:rsid w:val="00EC0D86"/>
    <w:rsid w:val="00EC6BDC"/>
    <w:rsid w:val="00ED1CD4"/>
    <w:rsid w:val="00ED72C4"/>
    <w:rsid w:val="00EE1D1A"/>
    <w:rsid w:val="00EF146B"/>
    <w:rsid w:val="00F0765E"/>
    <w:rsid w:val="00F135E4"/>
    <w:rsid w:val="00F15A58"/>
    <w:rsid w:val="00F169F8"/>
    <w:rsid w:val="00F222D4"/>
    <w:rsid w:val="00F22544"/>
    <w:rsid w:val="00F445B3"/>
    <w:rsid w:val="00F5734D"/>
    <w:rsid w:val="00F575D7"/>
    <w:rsid w:val="00F576B4"/>
    <w:rsid w:val="00F67102"/>
    <w:rsid w:val="00F72DB6"/>
    <w:rsid w:val="00F769DD"/>
    <w:rsid w:val="00FA629C"/>
    <w:rsid w:val="00FB0D65"/>
    <w:rsid w:val="00FB1242"/>
    <w:rsid w:val="00FC1643"/>
    <w:rsid w:val="00FC5A1B"/>
    <w:rsid w:val="00FD0D5D"/>
    <w:rsid w:val="00FD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A9B15E"/>
  <w15:chartTrackingRefBased/>
  <w15:docId w15:val="{8CC5C0BC-D336-40CB-92EF-9403738D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27B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1C4BE0"/>
    <w:rPr>
      <w:color w:val="800080"/>
      <w:u w:val="single"/>
    </w:rPr>
  </w:style>
  <w:style w:type="character" w:styleId="MenoNoResolvida">
    <w:name w:val="Unresolved Mention"/>
    <w:uiPriority w:val="99"/>
    <w:semiHidden/>
    <w:unhideWhenUsed/>
    <w:rsid w:val="005E491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D18E1-0AFD-43DD-9D7B-FD26A697E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411</Words>
  <Characters>2222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2628</CharactersWithSpaces>
  <SharedDoc>false</SharedDoc>
  <HLinks>
    <vt:vector size="12" baseType="variant">
      <vt:variant>
        <vt:i4>6225946</vt:i4>
      </vt:variant>
      <vt:variant>
        <vt:i4>3</vt:i4>
      </vt:variant>
      <vt:variant>
        <vt:i4>0</vt:i4>
      </vt:variant>
      <vt:variant>
        <vt:i4>5</vt:i4>
      </vt:variant>
      <vt:variant>
        <vt:lpwstr>http://www.mnh.si.edu/vikings</vt:lpwstr>
      </vt:variant>
      <vt:variant>
        <vt:lpwstr/>
      </vt:variant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http://www.thevikingmuseum.com/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Correia</dc:creator>
  <cp:keywords/>
  <cp:lastModifiedBy>Rita Moura de Oliveira</cp:lastModifiedBy>
  <cp:revision>8</cp:revision>
  <cp:lastPrinted>2012-04-13T17:54:00Z</cp:lastPrinted>
  <dcterms:created xsi:type="dcterms:W3CDTF">2018-07-17T15:22:00Z</dcterms:created>
  <dcterms:modified xsi:type="dcterms:W3CDTF">2018-07-23T14:47:00Z</dcterms:modified>
</cp:coreProperties>
</file>