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00847" w14:textId="01EE1F69" w:rsidR="00FC1643" w:rsidRPr="00305415" w:rsidRDefault="00FC1643" w:rsidP="00FC1643">
      <w:pPr>
        <w:rPr>
          <w:sz w:val="16"/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DE5848" w:rsidRPr="00971F37" w14:paraId="7D2083C3" w14:textId="77777777" w:rsidTr="00971F37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2AA5D3E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C7D802" w14:textId="77777777" w:rsidR="00FC1643" w:rsidRPr="006E6A7E" w:rsidRDefault="00FC1643" w:rsidP="00971F3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B69F52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AB10E" w14:textId="77777777" w:rsidR="00FC1643" w:rsidRPr="006E6A7E" w:rsidRDefault="00FC1643" w:rsidP="00971F3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B373CA1" w14:textId="77777777" w:rsidR="00FC1643" w:rsidRPr="006E6A7E" w:rsidRDefault="006E6A7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="008860CE"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11DBE76" w14:textId="0819E2B2" w:rsidR="00FC1643" w:rsidRPr="00971F37" w:rsidRDefault="00460002" w:rsidP="00971F37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4</w:t>
            </w:r>
            <w:r w:rsidR="00D73109" w:rsidRPr="005F6A58">
              <w:rPr>
                <w:b/>
                <w:color w:val="D9D9D9"/>
                <w:sz w:val="56"/>
              </w:rPr>
              <w:t>3</w:t>
            </w:r>
          </w:p>
        </w:tc>
      </w:tr>
      <w:tr w:rsidR="00DE5848" w:rsidRPr="00971F37" w14:paraId="207B8860" w14:textId="77777777" w:rsidTr="00971F37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6BDA4E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2D5F3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F6AF87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8CF98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00D64E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A513F" w14:textId="77777777" w:rsidR="00FC1643" w:rsidRPr="00971F37" w:rsidRDefault="00FC1643" w:rsidP="00971F3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3E2B7DFA" w14:textId="77777777" w:rsidR="00FC1643" w:rsidRDefault="00FC1643" w:rsidP="00FC1643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7626"/>
      </w:tblGrid>
      <w:tr w:rsidR="00D73109" w:rsidRPr="00E45E77" w14:paraId="7F30F02B" w14:textId="77777777" w:rsidTr="003805EA">
        <w:tc>
          <w:tcPr>
            <w:tcW w:w="4219" w:type="dxa"/>
            <w:shd w:val="clear" w:color="auto" w:fill="auto"/>
          </w:tcPr>
          <w:p w14:paraId="258CB504" w14:textId="77777777" w:rsidR="00D73109" w:rsidRPr="006E6A7E" w:rsidRDefault="00A41B15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22092216" w14:textId="2105788B" w:rsidR="00D73109" w:rsidRPr="006E6A7E" w:rsidRDefault="00D73109" w:rsidP="006E6A7E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 w:rsidR="00460002">
              <w:rPr>
                <w:b/>
                <w:lang w:val="pt-PT"/>
              </w:rPr>
              <w:t>V</w:t>
            </w:r>
            <w:r w:rsidR="00D61C8A" w:rsidRPr="006E6A7E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</w:t>
            </w:r>
            <w:r w:rsidR="003805EA">
              <w:rPr>
                <w:lang w:val="pt-PT"/>
              </w:rPr>
              <w:t xml:space="preserve">O contexto europeu dos </w:t>
            </w:r>
            <w:r w:rsidR="00BF5B4F">
              <w:rPr>
                <w:lang w:val="pt-PT"/>
              </w:rPr>
              <w:t>séculos XII a XIV</w:t>
            </w:r>
          </w:p>
        </w:tc>
        <w:tc>
          <w:tcPr>
            <w:tcW w:w="3969" w:type="dxa"/>
            <w:shd w:val="clear" w:color="auto" w:fill="auto"/>
          </w:tcPr>
          <w:p w14:paraId="536D7258" w14:textId="77777777" w:rsidR="00D73109" w:rsidRPr="006E6A7E" w:rsidRDefault="00A41B15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28C87755" w14:textId="71F83E2E" w:rsidR="00D73109" w:rsidRPr="006E6A7E" w:rsidRDefault="00D73109" w:rsidP="006E6A7E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 w:rsidR="00460002"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.A</w:t>
            </w:r>
            <w:r w:rsidRPr="006E6A7E">
              <w:rPr>
                <w:lang w:val="pt-PT"/>
              </w:rPr>
              <w:t xml:space="preserve"> </w:t>
            </w:r>
            <w:r w:rsidR="003805EA">
              <w:rPr>
                <w:lang w:val="pt-PT"/>
              </w:rPr>
              <w:t>Apogeu e desagregação da «ordem» feudal</w:t>
            </w:r>
          </w:p>
        </w:tc>
        <w:tc>
          <w:tcPr>
            <w:tcW w:w="7626" w:type="dxa"/>
            <w:shd w:val="clear" w:color="auto" w:fill="auto"/>
          </w:tcPr>
          <w:p w14:paraId="2D96B7CB" w14:textId="77777777" w:rsidR="00D73109" w:rsidRPr="006E6A7E" w:rsidRDefault="00D73109" w:rsidP="00971F37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0A15BE44" w14:textId="5D633F55" w:rsidR="00D73109" w:rsidRPr="006E6A7E" w:rsidRDefault="00BF1AC3" w:rsidP="00971F37">
            <w:pPr>
              <w:spacing w:after="0" w:line="240" w:lineRule="auto"/>
              <w:rPr>
                <w:lang w:val="pt-PT"/>
              </w:rPr>
            </w:pPr>
            <w:r w:rsidRPr="00BF1AC3">
              <w:rPr>
                <w:lang w:val="pt-PT"/>
              </w:rPr>
              <w:t>Ocupação de novos espaços.</w:t>
            </w:r>
          </w:p>
        </w:tc>
      </w:tr>
    </w:tbl>
    <w:p w14:paraId="0367A144" w14:textId="066FC746" w:rsidR="002844A1" w:rsidRPr="00305415" w:rsidRDefault="002844A1" w:rsidP="00521F1A">
      <w:pPr>
        <w:spacing w:after="0"/>
        <w:rPr>
          <w:sz w:val="16"/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771"/>
        <w:gridCol w:w="24"/>
        <w:gridCol w:w="2649"/>
        <w:gridCol w:w="1034"/>
        <w:gridCol w:w="437"/>
      </w:tblGrid>
      <w:tr w:rsidR="00521F1A" w:rsidRPr="00971F37" w14:paraId="1F0B2E7A" w14:textId="77777777" w:rsidTr="00521F1A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B19E7F" w14:textId="77777777" w:rsidR="00521F1A" w:rsidRPr="006E6A7E" w:rsidRDefault="00521F1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7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1A51A5" w14:textId="77777777" w:rsidR="00521F1A" w:rsidRPr="006E6A7E" w:rsidRDefault="00521F1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BAE2CF" w14:textId="77777777" w:rsidR="00521F1A" w:rsidRPr="006E6A7E" w:rsidRDefault="00521F1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9BFE0E" w14:textId="77777777" w:rsidR="00521F1A" w:rsidRPr="006E6A7E" w:rsidRDefault="00521F1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6E5DA4" w14:textId="77777777" w:rsidR="00521F1A" w:rsidRPr="006E6A7E" w:rsidRDefault="00521F1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2844A1" w:rsidRPr="00E45E77" w14:paraId="3431393B" w14:textId="77777777" w:rsidTr="00521F1A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39A25B30" w14:textId="77777777" w:rsidR="002844A1" w:rsidRPr="009A2AE4" w:rsidRDefault="002844A1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249114B9" w14:textId="77777777" w:rsidR="002844A1" w:rsidRPr="002844A1" w:rsidRDefault="002844A1" w:rsidP="0085151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2844A1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6CD4D505" w14:textId="77777777" w:rsidR="002844A1" w:rsidRPr="002844A1" w:rsidRDefault="002844A1" w:rsidP="001E4AA0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BFD1C86" w14:textId="77777777" w:rsidR="002844A1" w:rsidRPr="002844A1" w:rsidRDefault="002844A1" w:rsidP="001E4AA0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783C1652" w14:textId="77777777" w:rsidR="002844A1" w:rsidRPr="002844A1" w:rsidRDefault="002844A1" w:rsidP="001E4AA0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2844A1" w:rsidRPr="009A2AE4" w14:paraId="2372BB2A" w14:textId="77777777" w:rsidTr="00521F1A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6D6692" w14:textId="77777777" w:rsidR="002844A1" w:rsidRPr="002844A1" w:rsidRDefault="002844A1" w:rsidP="001E4AA0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04DC97" w14:textId="328201D0" w:rsidR="002844A1" w:rsidRPr="002844A1" w:rsidRDefault="002844A1" w:rsidP="0085151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2844A1">
              <w:rPr>
                <w:lang w:val="pt-PT"/>
              </w:rPr>
              <w:t>Refer</w:t>
            </w:r>
            <w:r w:rsidR="004C2AC8">
              <w:rPr>
                <w:lang w:val="pt-PT"/>
              </w:rPr>
              <w:t>ência ao</w:t>
            </w:r>
            <w:r w:rsidRPr="002844A1">
              <w:rPr>
                <w:lang w:val="pt-PT"/>
              </w:rPr>
              <w:t xml:space="preserve"> tempo histórico em que nos situamos: séculos XII a XIV – análise da cronologia do manual </w:t>
            </w:r>
            <w:r w:rsidR="004C2AC8">
              <w:rPr>
                <w:lang w:val="pt-PT"/>
              </w:rPr>
              <w:t>«Apogeu e desagregação da “ordem” feudal»</w:t>
            </w:r>
          </w:p>
          <w:p w14:paraId="706C0006" w14:textId="77777777" w:rsidR="00C93BDF" w:rsidRDefault="002844A1" w:rsidP="0085151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2844A1">
              <w:rPr>
                <w:lang w:val="pt-PT"/>
              </w:rPr>
              <w:t xml:space="preserve">Localização do espaço geográfico – análise do mapa do manual </w:t>
            </w:r>
            <w:r w:rsidR="00C93BDF">
              <w:rPr>
                <w:lang w:val="pt-PT"/>
              </w:rPr>
              <w:t>«</w:t>
            </w:r>
            <w:r w:rsidRPr="002844A1">
              <w:rPr>
                <w:lang w:val="pt-PT"/>
              </w:rPr>
              <w:t xml:space="preserve">O comércio europeu nos séculos </w:t>
            </w:r>
          </w:p>
          <w:p w14:paraId="6C8F2F65" w14:textId="0ABF855D" w:rsidR="002844A1" w:rsidRPr="002844A1" w:rsidRDefault="002844A1" w:rsidP="00C93BDF">
            <w:pPr>
              <w:spacing w:after="0" w:line="240" w:lineRule="auto"/>
              <w:ind w:left="180"/>
              <w:rPr>
                <w:lang w:val="pt-PT"/>
              </w:rPr>
            </w:pPr>
            <w:r w:rsidRPr="002844A1">
              <w:rPr>
                <w:lang w:val="pt-PT"/>
              </w:rPr>
              <w:t>XIII-XIV</w:t>
            </w:r>
            <w:r w:rsidR="00C93BDF">
              <w:rPr>
                <w:lang w:val="pt-PT"/>
              </w:rPr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1A2BC8" w14:textId="77777777" w:rsidR="002844A1" w:rsidRPr="002844A1" w:rsidRDefault="002844A1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0E6C67" w14:textId="77777777" w:rsidR="002844A1" w:rsidRPr="002844A1" w:rsidRDefault="002844A1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B616F99" w14:textId="2E0C5A63" w:rsidR="002844A1" w:rsidRDefault="00C93BDF" w:rsidP="001E4AA0">
            <w:pPr>
              <w:spacing w:after="0" w:line="240" w:lineRule="auto"/>
              <w:jc w:val="center"/>
            </w:pPr>
            <w:r>
              <w:t>18</w:t>
            </w:r>
            <w:r w:rsidR="00E45E77">
              <w:t>9</w:t>
            </w:r>
          </w:p>
          <w:p w14:paraId="2D0BCEBD" w14:textId="77777777" w:rsidR="004F3B86" w:rsidRPr="009A2AE4" w:rsidRDefault="004F3B86" w:rsidP="001E4AA0">
            <w:pPr>
              <w:spacing w:after="0" w:line="240" w:lineRule="auto"/>
              <w:jc w:val="center"/>
            </w:pPr>
          </w:p>
          <w:p w14:paraId="64034C06" w14:textId="0072A138" w:rsidR="002844A1" w:rsidRPr="009A2AE4" w:rsidRDefault="004F3B86" w:rsidP="001E4AA0">
            <w:pPr>
              <w:spacing w:after="0" w:line="240" w:lineRule="auto"/>
              <w:jc w:val="center"/>
            </w:pPr>
            <w:r>
              <w:t>188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885D5D" w14:textId="77777777" w:rsidR="002844A1" w:rsidRPr="00971F37" w:rsidRDefault="002844A1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2844A1" w:rsidRPr="009A2AE4" w14:paraId="5889948D" w14:textId="77777777" w:rsidTr="00521F1A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0382EFD6" w14:textId="77777777" w:rsidR="002844A1" w:rsidRPr="009A2AE4" w:rsidRDefault="002844A1" w:rsidP="001E4AA0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Crescimento</w:t>
            </w:r>
            <w:proofErr w:type="spellEnd"/>
            <w:r w:rsidRPr="009A2AE4">
              <w:rPr>
                <w:b/>
                <w:bCs/>
              </w:rPr>
              <w:t xml:space="preserve"> </w:t>
            </w:r>
            <w:proofErr w:type="spellStart"/>
            <w:r w:rsidRPr="009A2AE4">
              <w:rPr>
                <w:b/>
                <w:bCs/>
              </w:rPr>
              <w:t>demográfico</w:t>
            </w:r>
            <w:proofErr w:type="spellEnd"/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BB41FC8" w14:textId="77777777" w:rsidR="004F3B86" w:rsidRDefault="002844A1" w:rsidP="0085151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2844A1">
              <w:rPr>
                <w:lang w:val="pt-PT"/>
              </w:rPr>
              <w:t>Os efeitos demográficos positivos de uma conjuntura geral de paz e de crescimento da produção agrícola</w:t>
            </w:r>
          </w:p>
          <w:p w14:paraId="51379359" w14:textId="70B86AFC" w:rsidR="002844A1" w:rsidRPr="002844A1" w:rsidRDefault="004F3B86" w:rsidP="0085151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="002844A1" w:rsidRPr="002844A1">
              <w:rPr>
                <w:lang w:val="pt-PT"/>
              </w:rPr>
              <w:t xml:space="preserve">nálise da tabela do manual </w:t>
            </w:r>
            <w:r>
              <w:rPr>
                <w:lang w:val="pt-PT"/>
              </w:rPr>
              <w:t>«</w:t>
            </w:r>
            <w:r w:rsidR="002844A1" w:rsidRPr="002844A1">
              <w:rPr>
                <w:lang w:val="pt-PT"/>
              </w:rPr>
              <w:t>Evolução da população da Europa e de Portugal</w:t>
            </w:r>
            <w:r w:rsidR="001E0214">
              <w:rPr>
                <w:lang w:val="pt-PT"/>
              </w:rPr>
              <w:t>»</w:t>
            </w:r>
          </w:p>
          <w:p w14:paraId="5C1C966C" w14:textId="77777777" w:rsidR="002844A1" w:rsidRPr="002844A1" w:rsidRDefault="002844A1" w:rsidP="0085151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2844A1">
              <w:rPr>
                <w:lang w:val="pt-PT"/>
              </w:rPr>
              <w:t>Reflexão conjunta: a pressão económica causada pelo aumento populacional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AF69784" w14:textId="77777777" w:rsidR="002844A1" w:rsidRPr="002844A1" w:rsidRDefault="002844A1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11F6D70" w14:textId="77777777" w:rsidR="002844A1" w:rsidRPr="009A2AE4" w:rsidRDefault="002844A1" w:rsidP="001E4AA0">
            <w:pPr>
              <w:spacing w:after="0" w:line="240" w:lineRule="auto"/>
              <w:jc w:val="center"/>
            </w:pPr>
            <w:r w:rsidRPr="009A2AE4">
              <w:t>Doc. 4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AC19BAD" w14:textId="77777777" w:rsidR="002844A1" w:rsidRPr="009A2AE4" w:rsidRDefault="002844A1" w:rsidP="001E4AA0">
            <w:pPr>
              <w:spacing w:after="0" w:line="240" w:lineRule="auto"/>
              <w:jc w:val="center"/>
            </w:pPr>
          </w:p>
          <w:p w14:paraId="307E1580" w14:textId="3B4D9BAC" w:rsidR="002844A1" w:rsidRPr="009A2AE4" w:rsidRDefault="001E0214" w:rsidP="001E4AA0">
            <w:pPr>
              <w:spacing w:after="0" w:line="240" w:lineRule="auto"/>
              <w:jc w:val="center"/>
            </w:pPr>
            <w:r>
              <w:t>191</w:t>
            </w:r>
          </w:p>
          <w:p w14:paraId="700BA2F8" w14:textId="77777777" w:rsidR="002844A1" w:rsidRPr="009A2AE4" w:rsidRDefault="002844A1" w:rsidP="001E4AA0">
            <w:pPr>
              <w:spacing w:after="0" w:line="240" w:lineRule="auto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977EB46" w14:textId="77777777" w:rsidR="002844A1" w:rsidRPr="00971F37" w:rsidRDefault="002844A1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2844A1" w:rsidRPr="009A2AE4" w14:paraId="5E4DF3DA" w14:textId="77777777" w:rsidTr="00521F1A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14C0F0" w14:textId="77777777" w:rsidR="002844A1" w:rsidRPr="009A2AE4" w:rsidRDefault="002844A1" w:rsidP="001E4AA0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Expansão</w:t>
            </w:r>
            <w:proofErr w:type="spellEnd"/>
            <w:r w:rsidRPr="009A2AE4">
              <w:rPr>
                <w:b/>
                <w:bCs/>
              </w:rPr>
              <w:t xml:space="preserve"> </w:t>
            </w:r>
            <w:proofErr w:type="spellStart"/>
            <w:r w:rsidRPr="009A2AE4">
              <w:rPr>
                <w:b/>
                <w:bCs/>
              </w:rPr>
              <w:t>europeia</w:t>
            </w:r>
            <w:proofErr w:type="spellEnd"/>
          </w:p>
          <w:p w14:paraId="043A7741" w14:textId="77777777" w:rsidR="002844A1" w:rsidRPr="009A2AE4" w:rsidRDefault="002844A1" w:rsidP="001E4AA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FDB7B4" w14:textId="6DF4FD6E" w:rsidR="002844A1" w:rsidRPr="002844A1" w:rsidRDefault="002844A1" w:rsidP="0085151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2844A1">
              <w:rPr>
                <w:lang w:val="pt-PT"/>
              </w:rPr>
              <w:t xml:space="preserve">Reflexão conjunta: o conceito de </w:t>
            </w:r>
            <w:r w:rsidR="000129F3">
              <w:rPr>
                <w:lang w:val="pt-PT"/>
              </w:rPr>
              <w:t>«</w:t>
            </w:r>
            <w:r w:rsidRPr="002844A1">
              <w:rPr>
                <w:lang w:val="pt-PT"/>
              </w:rPr>
              <w:t>expansão</w:t>
            </w:r>
            <w:r w:rsidR="000129F3">
              <w:rPr>
                <w:lang w:val="pt-PT"/>
              </w:rPr>
              <w:t>»</w:t>
            </w:r>
            <w:r w:rsidRPr="002844A1">
              <w:rPr>
                <w:lang w:val="pt-PT"/>
              </w:rPr>
              <w:t xml:space="preserve"> – análise d</w:t>
            </w:r>
            <w:r w:rsidR="00DF4DD2">
              <w:rPr>
                <w:lang w:val="pt-PT"/>
              </w:rPr>
              <w:t>e</w:t>
            </w:r>
            <w:r w:rsidRPr="002844A1">
              <w:rPr>
                <w:lang w:val="pt-PT"/>
              </w:rPr>
              <w:t xml:space="preserve"> </w:t>
            </w:r>
            <w:r w:rsidR="000129F3">
              <w:rPr>
                <w:lang w:val="pt-PT"/>
              </w:rPr>
              <w:t>«</w:t>
            </w:r>
            <w:r w:rsidRPr="002844A1">
              <w:rPr>
                <w:lang w:val="pt-PT"/>
              </w:rPr>
              <w:t>Passado</w:t>
            </w:r>
            <w:r w:rsidR="000129F3">
              <w:rPr>
                <w:lang w:val="pt-PT"/>
              </w:rPr>
              <w:t>-</w:t>
            </w:r>
            <w:r w:rsidRPr="002844A1">
              <w:rPr>
                <w:lang w:val="pt-PT"/>
              </w:rPr>
              <w:t>Presente – A floresta e a população</w:t>
            </w:r>
            <w:r w:rsidR="000129F3">
              <w:rPr>
                <w:lang w:val="pt-PT"/>
              </w:rPr>
              <w:t>»</w:t>
            </w:r>
          </w:p>
          <w:p w14:paraId="7C68CE02" w14:textId="72AF992C" w:rsidR="0067410F" w:rsidRDefault="007B3277" w:rsidP="0085151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Leitura conjunta do texto do manual «A procura de novas terras»: a pressão </w:t>
            </w:r>
            <w:r w:rsidR="00FB1574">
              <w:rPr>
                <w:lang w:val="pt-PT"/>
              </w:rPr>
              <w:t xml:space="preserve">demográfica </w:t>
            </w:r>
            <w:r w:rsidR="002D502F">
              <w:rPr>
                <w:lang w:val="pt-PT"/>
              </w:rPr>
              <w:t xml:space="preserve">e a </w:t>
            </w:r>
            <w:r w:rsidR="00FB1574">
              <w:rPr>
                <w:lang w:val="pt-PT"/>
              </w:rPr>
              <w:t>justific</w:t>
            </w:r>
            <w:r w:rsidR="002D502F">
              <w:rPr>
                <w:lang w:val="pt-PT"/>
              </w:rPr>
              <w:t>ação</w:t>
            </w:r>
            <w:r w:rsidR="00FB1574">
              <w:rPr>
                <w:lang w:val="pt-PT"/>
              </w:rPr>
              <w:t xml:space="preserve"> </w:t>
            </w:r>
            <w:r w:rsidR="002D502F">
              <w:rPr>
                <w:lang w:val="pt-PT"/>
              </w:rPr>
              <w:t>da expansão</w:t>
            </w:r>
          </w:p>
          <w:p w14:paraId="1A4B034D" w14:textId="77777777" w:rsidR="002844A1" w:rsidRDefault="002844A1" w:rsidP="002D502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2844A1">
              <w:rPr>
                <w:lang w:val="pt-PT"/>
              </w:rPr>
              <w:t xml:space="preserve">Leitura e comentário do documento do manual </w:t>
            </w:r>
            <w:r w:rsidR="004E2631">
              <w:rPr>
                <w:lang w:val="pt-PT"/>
              </w:rPr>
              <w:t>«Uma povoação nova»</w:t>
            </w:r>
          </w:p>
          <w:p w14:paraId="0D7D4BFC" w14:textId="1BD8F0AD" w:rsidR="005634A3" w:rsidRPr="002D502F" w:rsidRDefault="005634A3" w:rsidP="002D502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Pr="002844A1">
              <w:rPr>
                <w:lang w:val="pt-PT"/>
              </w:rPr>
              <w:t xml:space="preserve">nálise do mapa do manual </w:t>
            </w:r>
            <w:r>
              <w:rPr>
                <w:lang w:val="pt-PT"/>
              </w:rPr>
              <w:t>«</w:t>
            </w:r>
            <w:r w:rsidRPr="002844A1">
              <w:rPr>
                <w:lang w:val="pt-PT"/>
              </w:rPr>
              <w:t>A expansão europeia dos séculos XI a XIII</w:t>
            </w:r>
            <w:r>
              <w:rPr>
                <w:lang w:val="pt-PT"/>
              </w:rPr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D8C2FD" w14:textId="77777777" w:rsidR="002844A1" w:rsidRPr="004E2631" w:rsidRDefault="002844A1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8BD1F7B" w14:textId="77777777" w:rsidR="002844A1" w:rsidRPr="004E2631" w:rsidRDefault="002844A1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5A6D74AB" w14:textId="77777777" w:rsidR="002844A1" w:rsidRPr="004E2631" w:rsidRDefault="002844A1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1C6231E" w14:textId="77777777" w:rsidR="002844A1" w:rsidRDefault="002844A1" w:rsidP="001E4AA0">
            <w:pPr>
              <w:spacing w:after="0" w:line="240" w:lineRule="auto"/>
              <w:jc w:val="center"/>
            </w:pPr>
            <w:r w:rsidRPr="009A2AE4">
              <w:t>Doc. 3</w:t>
            </w:r>
          </w:p>
          <w:p w14:paraId="3421ACCC" w14:textId="06B52F6F" w:rsidR="006A1189" w:rsidRPr="009A2AE4" w:rsidRDefault="006A1189" w:rsidP="001E4AA0">
            <w:pPr>
              <w:spacing w:after="0" w:line="240" w:lineRule="auto"/>
              <w:jc w:val="center"/>
            </w:pPr>
            <w:r>
              <w:t>Doc. 2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EEDE70" w14:textId="7D1DC303" w:rsidR="002844A1" w:rsidRPr="009A2AE4" w:rsidRDefault="000129F3" w:rsidP="001E4AA0">
            <w:pPr>
              <w:spacing w:after="0" w:line="240" w:lineRule="auto"/>
              <w:jc w:val="center"/>
            </w:pPr>
            <w:r>
              <w:t>190</w:t>
            </w:r>
          </w:p>
          <w:p w14:paraId="08D81761" w14:textId="77777777" w:rsidR="002844A1" w:rsidRPr="009A2AE4" w:rsidRDefault="002844A1" w:rsidP="001E4AA0">
            <w:pPr>
              <w:spacing w:after="0" w:line="240" w:lineRule="auto"/>
              <w:jc w:val="center"/>
            </w:pPr>
          </w:p>
          <w:p w14:paraId="6505898D" w14:textId="493AEAB7" w:rsidR="002844A1" w:rsidRPr="009A2AE4" w:rsidRDefault="00DF4DD2" w:rsidP="001E4AA0">
            <w:pPr>
              <w:spacing w:after="0" w:line="240" w:lineRule="auto"/>
              <w:jc w:val="center"/>
            </w:pPr>
            <w:r>
              <w:t>190</w:t>
            </w:r>
          </w:p>
          <w:p w14:paraId="024C018A" w14:textId="77777777" w:rsidR="002844A1" w:rsidRDefault="006A1189" w:rsidP="001E4AA0">
            <w:pPr>
              <w:spacing w:after="0" w:line="240" w:lineRule="auto"/>
              <w:jc w:val="center"/>
            </w:pPr>
            <w:r>
              <w:t>191</w:t>
            </w:r>
          </w:p>
          <w:p w14:paraId="207AD199" w14:textId="3B374776" w:rsidR="006A1189" w:rsidRPr="009A2AE4" w:rsidRDefault="006A1189" w:rsidP="001E4AA0">
            <w:pPr>
              <w:spacing w:after="0" w:line="240" w:lineRule="auto"/>
              <w:jc w:val="center"/>
            </w:pPr>
            <w:r>
              <w:t>191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C79939" w14:textId="77777777" w:rsidR="002844A1" w:rsidRPr="00971F37" w:rsidRDefault="002844A1" w:rsidP="001E4AA0">
            <w:pPr>
              <w:spacing w:after="0" w:line="240" w:lineRule="auto"/>
              <w:rPr>
                <w:color w:val="365F91"/>
              </w:rPr>
            </w:pPr>
          </w:p>
        </w:tc>
      </w:tr>
      <w:tr w:rsidR="002844A1" w:rsidRPr="009A2AE4" w14:paraId="4A20DFD1" w14:textId="77777777" w:rsidTr="00521F1A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F90CB5B" w14:textId="77777777" w:rsidR="002844A1" w:rsidRPr="009A2AE4" w:rsidRDefault="002844A1" w:rsidP="001E4AA0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Cruzadas</w:t>
            </w:r>
            <w:proofErr w:type="spellEnd"/>
            <w:r w:rsidRPr="009A2AE4">
              <w:rPr>
                <w:b/>
                <w:bCs/>
              </w:rPr>
              <w:t xml:space="preserve"> do Oriente</w:t>
            </w:r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0D6681C" w14:textId="557E8996" w:rsidR="002844A1" w:rsidRPr="002844A1" w:rsidRDefault="002844A1" w:rsidP="0085151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2844A1">
              <w:rPr>
                <w:lang w:val="pt-PT"/>
              </w:rPr>
              <w:t xml:space="preserve">Reflexão conjunta: o processo de Cruzadas num contexto de busca de novos espaços – análise do mapa do manual </w:t>
            </w:r>
            <w:r w:rsidR="002D502F">
              <w:rPr>
                <w:lang w:val="pt-PT"/>
              </w:rPr>
              <w:t>«</w:t>
            </w:r>
            <w:r w:rsidRPr="002844A1">
              <w:rPr>
                <w:lang w:val="pt-PT"/>
              </w:rPr>
              <w:t>A expansão europeia dos séculos XI a XIII</w:t>
            </w:r>
            <w:r w:rsidR="002D502F">
              <w:rPr>
                <w:lang w:val="pt-PT"/>
              </w:rPr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C64ABFF" w14:textId="77777777" w:rsidR="002844A1" w:rsidRPr="002844A1" w:rsidRDefault="002844A1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1D274DD3" w14:textId="77777777" w:rsidR="002844A1" w:rsidRPr="009A2AE4" w:rsidRDefault="002844A1" w:rsidP="001E4AA0">
            <w:pPr>
              <w:spacing w:after="0" w:line="240" w:lineRule="auto"/>
              <w:jc w:val="center"/>
            </w:pPr>
            <w:r w:rsidRPr="009A2AE4">
              <w:t>Doc. 2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7E1589E" w14:textId="77777777" w:rsidR="002844A1" w:rsidRPr="009A2AE4" w:rsidRDefault="002844A1" w:rsidP="001E4AA0">
            <w:pPr>
              <w:spacing w:after="0" w:line="240" w:lineRule="auto"/>
              <w:jc w:val="center"/>
            </w:pPr>
          </w:p>
          <w:p w14:paraId="6B116B61" w14:textId="4A6E3DFD" w:rsidR="002844A1" w:rsidRPr="009A2AE4" w:rsidRDefault="006A1189" w:rsidP="001E4AA0">
            <w:pPr>
              <w:spacing w:after="0" w:line="240" w:lineRule="auto"/>
              <w:jc w:val="center"/>
            </w:pPr>
            <w:r>
              <w:t>191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6515B1B" w14:textId="77777777" w:rsidR="002844A1" w:rsidRPr="005A6461" w:rsidRDefault="002844A1" w:rsidP="001E4AA0">
            <w:pPr>
              <w:spacing w:after="0" w:line="240" w:lineRule="auto"/>
              <w:jc w:val="center"/>
            </w:pPr>
          </w:p>
        </w:tc>
      </w:tr>
      <w:tr w:rsidR="002844A1" w:rsidRPr="009A2AE4" w14:paraId="0E05307E" w14:textId="77777777" w:rsidTr="00521F1A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3739ED" w14:textId="77777777" w:rsidR="002844A1" w:rsidRPr="009A2AE4" w:rsidRDefault="002844A1" w:rsidP="001E4AA0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Arroteias</w:t>
            </w:r>
            <w:proofErr w:type="spellEnd"/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3E1741" w14:textId="77777777" w:rsidR="006A1189" w:rsidRDefault="002844A1" w:rsidP="0085151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2844A1">
              <w:rPr>
                <w:lang w:val="pt-PT"/>
              </w:rPr>
              <w:t xml:space="preserve">Conceito de </w:t>
            </w:r>
            <w:r w:rsidR="006A1189">
              <w:rPr>
                <w:lang w:val="pt-PT"/>
              </w:rPr>
              <w:t>«</w:t>
            </w:r>
            <w:r w:rsidRPr="002844A1">
              <w:rPr>
                <w:lang w:val="pt-PT"/>
              </w:rPr>
              <w:t>arroteias</w:t>
            </w:r>
            <w:r w:rsidR="006A1189">
              <w:rPr>
                <w:lang w:val="pt-PT"/>
              </w:rPr>
              <w:t>»</w:t>
            </w:r>
          </w:p>
          <w:p w14:paraId="63B6339B" w14:textId="2CFCF322" w:rsidR="002844A1" w:rsidRPr="002844A1" w:rsidRDefault="006A1189" w:rsidP="0085151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="002844A1" w:rsidRPr="002844A1">
              <w:rPr>
                <w:lang w:val="pt-PT"/>
              </w:rPr>
              <w:t xml:space="preserve">nálise dos documentos do manual </w:t>
            </w:r>
            <w:r>
              <w:rPr>
                <w:lang w:val="pt-PT"/>
              </w:rPr>
              <w:t>«</w:t>
            </w:r>
            <w:r w:rsidR="002844A1" w:rsidRPr="002844A1">
              <w:rPr>
                <w:lang w:val="pt-PT"/>
              </w:rPr>
              <w:t>Abate de árvores</w:t>
            </w:r>
            <w:r>
              <w:rPr>
                <w:lang w:val="pt-PT"/>
              </w:rPr>
              <w:t>»</w:t>
            </w:r>
            <w:r w:rsidR="002844A1" w:rsidRPr="002844A1">
              <w:rPr>
                <w:lang w:val="pt-PT"/>
              </w:rPr>
              <w:t xml:space="preserve"> e </w:t>
            </w:r>
            <w:r>
              <w:rPr>
                <w:lang w:val="pt-PT"/>
              </w:rPr>
              <w:t>«</w:t>
            </w:r>
            <w:r w:rsidR="002844A1" w:rsidRPr="002844A1">
              <w:rPr>
                <w:lang w:val="pt-PT"/>
              </w:rPr>
              <w:t>O arroteamento de terrenos incultos</w:t>
            </w:r>
            <w:r w:rsidR="005D371F">
              <w:rPr>
                <w:lang w:val="pt-PT"/>
              </w:rPr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E69A79" w14:textId="77777777" w:rsidR="002844A1" w:rsidRPr="002844A1" w:rsidRDefault="002844A1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CC0F3A4" w14:textId="77777777" w:rsidR="002844A1" w:rsidRPr="009A2AE4" w:rsidRDefault="002844A1" w:rsidP="001E4AA0">
            <w:pPr>
              <w:spacing w:after="0" w:line="240" w:lineRule="auto"/>
              <w:jc w:val="center"/>
            </w:pPr>
            <w:r w:rsidRPr="009A2AE4">
              <w:t>Docs. 1 e 5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4FB2B3" w14:textId="77777777" w:rsidR="002844A1" w:rsidRPr="009A2AE4" w:rsidRDefault="002844A1" w:rsidP="001E4AA0">
            <w:pPr>
              <w:spacing w:after="0" w:line="240" w:lineRule="auto"/>
              <w:jc w:val="center"/>
            </w:pPr>
          </w:p>
          <w:p w14:paraId="69872184" w14:textId="0949BF2C" w:rsidR="002844A1" w:rsidRPr="009A2AE4" w:rsidRDefault="005D371F" w:rsidP="001E4AA0">
            <w:pPr>
              <w:spacing w:after="0" w:line="240" w:lineRule="auto"/>
              <w:jc w:val="center"/>
            </w:pPr>
            <w:r>
              <w:t>190</w:t>
            </w:r>
            <w:r w:rsidR="00A82B78">
              <w:t>-</w:t>
            </w:r>
            <w:bookmarkStart w:id="0" w:name="_GoBack"/>
            <w:bookmarkEnd w:id="0"/>
            <w:r>
              <w:t>191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1DB068" w14:textId="77777777" w:rsidR="002844A1" w:rsidRPr="005A6461" w:rsidRDefault="002844A1" w:rsidP="001E4AA0">
            <w:pPr>
              <w:spacing w:after="0" w:line="240" w:lineRule="auto"/>
              <w:jc w:val="center"/>
            </w:pPr>
          </w:p>
        </w:tc>
      </w:tr>
      <w:tr w:rsidR="002844A1" w:rsidRPr="00E45E77" w14:paraId="44C0E057" w14:textId="77777777" w:rsidTr="00521F1A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782219C7" w14:textId="77777777" w:rsidR="002844A1" w:rsidRPr="009A2AE4" w:rsidRDefault="002844A1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F43E4DA" w14:textId="77777777" w:rsidR="002844A1" w:rsidRPr="002844A1" w:rsidRDefault="002844A1" w:rsidP="0085151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2844A1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7AAF7175" w14:textId="7343238D" w:rsidR="002844A1" w:rsidRPr="002844A1" w:rsidRDefault="002844A1" w:rsidP="0085151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2844A1">
              <w:rPr>
                <w:lang w:val="pt-PT"/>
              </w:rPr>
              <w:t xml:space="preserve">Informação sumária dos principais conteúdos a lecionar na </w:t>
            </w:r>
            <w:r w:rsidR="005D371F">
              <w:rPr>
                <w:lang w:val="pt-PT"/>
              </w:rPr>
              <w:t>aula</w:t>
            </w:r>
            <w:r w:rsidRPr="002844A1">
              <w:rPr>
                <w:lang w:val="pt-PT"/>
              </w:rPr>
              <w:t xml:space="preserve"> seguinte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7A095C8" w14:textId="77777777" w:rsidR="002844A1" w:rsidRPr="002844A1" w:rsidRDefault="002844A1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69EF24C" w14:textId="77777777" w:rsidR="002844A1" w:rsidRPr="002844A1" w:rsidRDefault="002844A1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AC222E1" w14:textId="77777777" w:rsidR="002844A1" w:rsidRPr="002844A1" w:rsidRDefault="002844A1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</w:tr>
    </w:tbl>
    <w:p w14:paraId="7A914849" w14:textId="77777777" w:rsidR="00440C17" w:rsidRPr="00162541" w:rsidRDefault="00440C17" w:rsidP="001F143E">
      <w:pPr>
        <w:spacing w:after="0" w:line="240" w:lineRule="auto"/>
        <w:rPr>
          <w:lang w:val="pt-PT"/>
        </w:rPr>
      </w:pPr>
    </w:p>
    <w:sectPr w:rsidR="00440C17" w:rsidRPr="00162541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BBAA6" w14:textId="77777777" w:rsidR="008B1F31" w:rsidRDefault="008B1F31">
      <w:pPr>
        <w:spacing w:after="0" w:line="240" w:lineRule="auto"/>
      </w:pPr>
      <w:r>
        <w:separator/>
      </w:r>
    </w:p>
  </w:endnote>
  <w:endnote w:type="continuationSeparator" w:id="0">
    <w:p w14:paraId="66A6503F" w14:textId="77777777" w:rsidR="008B1F31" w:rsidRDefault="008B1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C682" w14:textId="77777777" w:rsidR="00CF5F6D" w:rsidRPr="00712B1C" w:rsidRDefault="00712B1C" w:rsidP="00712B1C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94824" w14:textId="77777777" w:rsidR="008B1F31" w:rsidRDefault="008B1F31">
      <w:pPr>
        <w:spacing w:after="0" w:line="240" w:lineRule="auto"/>
      </w:pPr>
      <w:r>
        <w:separator/>
      </w:r>
    </w:p>
  </w:footnote>
  <w:footnote w:type="continuationSeparator" w:id="0">
    <w:p w14:paraId="03F55434" w14:textId="77777777" w:rsidR="008B1F31" w:rsidRDefault="008B1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CDC40" w14:textId="77777777" w:rsidR="00AE2294" w:rsidRDefault="00A82B78">
    <w:pPr>
      <w:pStyle w:val="Cabealho"/>
    </w:pPr>
    <w:r>
      <w:rPr>
        <w:noProof/>
      </w:rPr>
      <w:pict w14:anchorId="6428D3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129F3"/>
    <w:rsid w:val="00020099"/>
    <w:rsid w:val="00021EEF"/>
    <w:rsid w:val="0002585D"/>
    <w:rsid w:val="00027357"/>
    <w:rsid w:val="00027461"/>
    <w:rsid w:val="000340B0"/>
    <w:rsid w:val="00034B13"/>
    <w:rsid w:val="0003593A"/>
    <w:rsid w:val="00036DA1"/>
    <w:rsid w:val="00042375"/>
    <w:rsid w:val="00043154"/>
    <w:rsid w:val="00044DAD"/>
    <w:rsid w:val="00051DBC"/>
    <w:rsid w:val="00052F24"/>
    <w:rsid w:val="00060DAC"/>
    <w:rsid w:val="00065B7B"/>
    <w:rsid w:val="00080D22"/>
    <w:rsid w:val="000838C7"/>
    <w:rsid w:val="00083ACF"/>
    <w:rsid w:val="00086BB6"/>
    <w:rsid w:val="000954E1"/>
    <w:rsid w:val="00095BAD"/>
    <w:rsid w:val="000A170C"/>
    <w:rsid w:val="000A3075"/>
    <w:rsid w:val="000B2B57"/>
    <w:rsid w:val="000B6AC7"/>
    <w:rsid w:val="000C0C63"/>
    <w:rsid w:val="000F0845"/>
    <w:rsid w:val="00104834"/>
    <w:rsid w:val="0010508A"/>
    <w:rsid w:val="001145C1"/>
    <w:rsid w:val="00114EAC"/>
    <w:rsid w:val="001164C8"/>
    <w:rsid w:val="001273B3"/>
    <w:rsid w:val="00132BE1"/>
    <w:rsid w:val="0013794A"/>
    <w:rsid w:val="00143F0B"/>
    <w:rsid w:val="001451DF"/>
    <w:rsid w:val="00150737"/>
    <w:rsid w:val="00154EA5"/>
    <w:rsid w:val="0015669E"/>
    <w:rsid w:val="00162541"/>
    <w:rsid w:val="00170FDD"/>
    <w:rsid w:val="00181007"/>
    <w:rsid w:val="00184050"/>
    <w:rsid w:val="0019281E"/>
    <w:rsid w:val="00192B90"/>
    <w:rsid w:val="0019473F"/>
    <w:rsid w:val="001A06C5"/>
    <w:rsid w:val="001A3231"/>
    <w:rsid w:val="001B2E14"/>
    <w:rsid w:val="001C0E37"/>
    <w:rsid w:val="001C1A2A"/>
    <w:rsid w:val="001E0214"/>
    <w:rsid w:val="001E45C9"/>
    <w:rsid w:val="001F143E"/>
    <w:rsid w:val="00201E19"/>
    <w:rsid w:val="00202D61"/>
    <w:rsid w:val="00207AB9"/>
    <w:rsid w:val="00214BAF"/>
    <w:rsid w:val="00222814"/>
    <w:rsid w:val="002363F7"/>
    <w:rsid w:val="002416D5"/>
    <w:rsid w:val="00246BAE"/>
    <w:rsid w:val="00253EBA"/>
    <w:rsid w:val="002579C8"/>
    <w:rsid w:val="00260B6B"/>
    <w:rsid w:val="00260F87"/>
    <w:rsid w:val="00262373"/>
    <w:rsid w:val="00266176"/>
    <w:rsid w:val="002736BE"/>
    <w:rsid w:val="002844A1"/>
    <w:rsid w:val="00296CED"/>
    <w:rsid w:val="002A3665"/>
    <w:rsid w:val="002B4572"/>
    <w:rsid w:val="002B7E9B"/>
    <w:rsid w:val="002C29A1"/>
    <w:rsid w:val="002C40D9"/>
    <w:rsid w:val="002D0134"/>
    <w:rsid w:val="002D107E"/>
    <w:rsid w:val="002D502F"/>
    <w:rsid w:val="002D585A"/>
    <w:rsid w:val="002D5AB9"/>
    <w:rsid w:val="002D7D76"/>
    <w:rsid w:val="002E3A47"/>
    <w:rsid w:val="002E6F57"/>
    <w:rsid w:val="002E7AD6"/>
    <w:rsid w:val="002F4402"/>
    <w:rsid w:val="00301192"/>
    <w:rsid w:val="00301310"/>
    <w:rsid w:val="0030183D"/>
    <w:rsid w:val="00305415"/>
    <w:rsid w:val="00305927"/>
    <w:rsid w:val="00306AE0"/>
    <w:rsid w:val="00316008"/>
    <w:rsid w:val="003204B4"/>
    <w:rsid w:val="003248B0"/>
    <w:rsid w:val="003455DD"/>
    <w:rsid w:val="003507DE"/>
    <w:rsid w:val="0035358E"/>
    <w:rsid w:val="00354539"/>
    <w:rsid w:val="00355B65"/>
    <w:rsid w:val="00362C44"/>
    <w:rsid w:val="003661BB"/>
    <w:rsid w:val="003662E4"/>
    <w:rsid w:val="0036787F"/>
    <w:rsid w:val="003731EB"/>
    <w:rsid w:val="00376A30"/>
    <w:rsid w:val="003805EA"/>
    <w:rsid w:val="00381397"/>
    <w:rsid w:val="00387E03"/>
    <w:rsid w:val="003908C3"/>
    <w:rsid w:val="003935B4"/>
    <w:rsid w:val="003B1986"/>
    <w:rsid w:val="003B2AC5"/>
    <w:rsid w:val="003B31B6"/>
    <w:rsid w:val="003B3B9D"/>
    <w:rsid w:val="003C548B"/>
    <w:rsid w:val="003C5CE3"/>
    <w:rsid w:val="003C5EB4"/>
    <w:rsid w:val="003E4F38"/>
    <w:rsid w:val="003E5511"/>
    <w:rsid w:val="003E5CB6"/>
    <w:rsid w:val="003F76DB"/>
    <w:rsid w:val="00401061"/>
    <w:rsid w:val="004207E8"/>
    <w:rsid w:val="00421243"/>
    <w:rsid w:val="00427BA8"/>
    <w:rsid w:val="00440C17"/>
    <w:rsid w:val="004472BF"/>
    <w:rsid w:val="00451C31"/>
    <w:rsid w:val="00452F33"/>
    <w:rsid w:val="00460002"/>
    <w:rsid w:val="00466EF4"/>
    <w:rsid w:val="0047040D"/>
    <w:rsid w:val="004975E1"/>
    <w:rsid w:val="004B71C4"/>
    <w:rsid w:val="004C2AC8"/>
    <w:rsid w:val="004D10F1"/>
    <w:rsid w:val="004D50B6"/>
    <w:rsid w:val="004E2631"/>
    <w:rsid w:val="004E449E"/>
    <w:rsid w:val="004E5F9B"/>
    <w:rsid w:val="004E6D18"/>
    <w:rsid w:val="004E6F37"/>
    <w:rsid w:val="004F3B86"/>
    <w:rsid w:val="004F7FF3"/>
    <w:rsid w:val="005019FC"/>
    <w:rsid w:val="0050254E"/>
    <w:rsid w:val="0051150C"/>
    <w:rsid w:val="00521F1A"/>
    <w:rsid w:val="00526713"/>
    <w:rsid w:val="005561A9"/>
    <w:rsid w:val="005626A0"/>
    <w:rsid w:val="005634A3"/>
    <w:rsid w:val="00575547"/>
    <w:rsid w:val="005818D7"/>
    <w:rsid w:val="005920D2"/>
    <w:rsid w:val="005951BD"/>
    <w:rsid w:val="005A52FF"/>
    <w:rsid w:val="005A6416"/>
    <w:rsid w:val="005B01A0"/>
    <w:rsid w:val="005B19B9"/>
    <w:rsid w:val="005B7F71"/>
    <w:rsid w:val="005C2A2E"/>
    <w:rsid w:val="005C39D1"/>
    <w:rsid w:val="005D05F2"/>
    <w:rsid w:val="005D204D"/>
    <w:rsid w:val="005D262B"/>
    <w:rsid w:val="005D3388"/>
    <w:rsid w:val="005D371F"/>
    <w:rsid w:val="005D384A"/>
    <w:rsid w:val="005E054B"/>
    <w:rsid w:val="005E6F1F"/>
    <w:rsid w:val="005F2EEA"/>
    <w:rsid w:val="005F6A58"/>
    <w:rsid w:val="0060520D"/>
    <w:rsid w:val="006060E6"/>
    <w:rsid w:val="00606DC6"/>
    <w:rsid w:val="00611DFC"/>
    <w:rsid w:val="0061333E"/>
    <w:rsid w:val="00622861"/>
    <w:rsid w:val="00633995"/>
    <w:rsid w:val="00635E40"/>
    <w:rsid w:val="00660A68"/>
    <w:rsid w:val="006654CC"/>
    <w:rsid w:val="0067410F"/>
    <w:rsid w:val="00677F10"/>
    <w:rsid w:val="00685AEF"/>
    <w:rsid w:val="00686BD1"/>
    <w:rsid w:val="00687CB8"/>
    <w:rsid w:val="006940A9"/>
    <w:rsid w:val="006949DB"/>
    <w:rsid w:val="006A02F8"/>
    <w:rsid w:val="006A1189"/>
    <w:rsid w:val="006B225D"/>
    <w:rsid w:val="006B48EA"/>
    <w:rsid w:val="006B5FBA"/>
    <w:rsid w:val="006B77FC"/>
    <w:rsid w:val="006D3A15"/>
    <w:rsid w:val="006E53A0"/>
    <w:rsid w:val="006E625C"/>
    <w:rsid w:val="006E6A7E"/>
    <w:rsid w:val="006F44E2"/>
    <w:rsid w:val="006F6C14"/>
    <w:rsid w:val="00701F2F"/>
    <w:rsid w:val="00712B1C"/>
    <w:rsid w:val="00717EB1"/>
    <w:rsid w:val="00721F64"/>
    <w:rsid w:val="0072335B"/>
    <w:rsid w:val="007254D6"/>
    <w:rsid w:val="00745B77"/>
    <w:rsid w:val="00746C20"/>
    <w:rsid w:val="00754FC5"/>
    <w:rsid w:val="00773BD6"/>
    <w:rsid w:val="00776ABA"/>
    <w:rsid w:val="00793A5F"/>
    <w:rsid w:val="007A7BC7"/>
    <w:rsid w:val="007B2C09"/>
    <w:rsid w:val="007B3277"/>
    <w:rsid w:val="007C0D22"/>
    <w:rsid w:val="007C10FB"/>
    <w:rsid w:val="007C2C15"/>
    <w:rsid w:val="007C3403"/>
    <w:rsid w:val="007D27A8"/>
    <w:rsid w:val="007D43C6"/>
    <w:rsid w:val="007F0C5B"/>
    <w:rsid w:val="007F2208"/>
    <w:rsid w:val="007F52D3"/>
    <w:rsid w:val="008009F3"/>
    <w:rsid w:val="00807BE8"/>
    <w:rsid w:val="00823946"/>
    <w:rsid w:val="00823E75"/>
    <w:rsid w:val="00824E3C"/>
    <w:rsid w:val="00851518"/>
    <w:rsid w:val="00856FD3"/>
    <w:rsid w:val="00861E3D"/>
    <w:rsid w:val="00881683"/>
    <w:rsid w:val="00881D50"/>
    <w:rsid w:val="008860CE"/>
    <w:rsid w:val="008903B7"/>
    <w:rsid w:val="008948BE"/>
    <w:rsid w:val="008B1F31"/>
    <w:rsid w:val="008B449E"/>
    <w:rsid w:val="008C258C"/>
    <w:rsid w:val="008C2D50"/>
    <w:rsid w:val="008D7024"/>
    <w:rsid w:val="008E5F3A"/>
    <w:rsid w:val="008F07E2"/>
    <w:rsid w:val="00912858"/>
    <w:rsid w:val="009157DC"/>
    <w:rsid w:val="00927CBF"/>
    <w:rsid w:val="009304E6"/>
    <w:rsid w:val="00930CEC"/>
    <w:rsid w:val="0094523B"/>
    <w:rsid w:val="00946384"/>
    <w:rsid w:val="00957F55"/>
    <w:rsid w:val="00967D11"/>
    <w:rsid w:val="00971F37"/>
    <w:rsid w:val="00975F0A"/>
    <w:rsid w:val="00980D03"/>
    <w:rsid w:val="00996926"/>
    <w:rsid w:val="00997070"/>
    <w:rsid w:val="009A7A8F"/>
    <w:rsid w:val="009B6B68"/>
    <w:rsid w:val="009C1B08"/>
    <w:rsid w:val="009C60F9"/>
    <w:rsid w:val="009D6820"/>
    <w:rsid w:val="009F43D3"/>
    <w:rsid w:val="009F4A9A"/>
    <w:rsid w:val="009F7B44"/>
    <w:rsid w:val="00A009D6"/>
    <w:rsid w:val="00A00B06"/>
    <w:rsid w:val="00A014DA"/>
    <w:rsid w:val="00A05254"/>
    <w:rsid w:val="00A342F6"/>
    <w:rsid w:val="00A34E3D"/>
    <w:rsid w:val="00A35F55"/>
    <w:rsid w:val="00A41233"/>
    <w:rsid w:val="00A41B15"/>
    <w:rsid w:val="00A429DA"/>
    <w:rsid w:val="00A44BE1"/>
    <w:rsid w:val="00A63037"/>
    <w:rsid w:val="00A74B01"/>
    <w:rsid w:val="00A82B78"/>
    <w:rsid w:val="00A83B8C"/>
    <w:rsid w:val="00A94DC9"/>
    <w:rsid w:val="00A95D7B"/>
    <w:rsid w:val="00AA02F6"/>
    <w:rsid w:val="00AA1A47"/>
    <w:rsid w:val="00AA494D"/>
    <w:rsid w:val="00AA4CB5"/>
    <w:rsid w:val="00AB2C53"/>
    <w:rsid w:val="00AB3F9D"/>
    <w:rsid w:val="00AB52E1"/>
    <w:rsid w:val="00AD53DE"/>
    <w:rsid w:val="00AE2294"/>
    <w:rsid w:val="00AE5284"/>
    <w:rsid w:val="00AF3156"/>
    <w:rsid w:val="00AF33DE"/>
    <w:rsid w:val="00B146F0"/>
    <w:rsid w:val="00B14913"/>
    <w:rsid w:val="00B17CFB"/>
    <w:rsid w:val="00B22701"/>
    <w:rsid w:val="00B34FB3"/>
    <w:rsid w:val="00B36C9A"/>
    <w:rsid w:val="00B47C73"/>
    <w:rsid w:val="00B519FD"/>
    <w:rsid w:val="00B53A91"/>
    <w:rsid w:val="00B57443"/>
    <w:rsid w:val="00B640D6"/>
    <w:rsid w:val="00B8317E"/>
    <w:rsid w:val="00B911FA"/>
    <w:rsid w:val="00B913BD"/>
    <w:rsid w:val="00B91841"/>
    <w:rsid w:val="00B96A44"/>
    <w:rsid w:val="00BA3925"/>
    <w:rsid w:val="00BB1271"/>
    <w:rsid w:val="00BB2BDF"/>
    <w:rsid w:val="00BB5413"/>
    <w:rsid w:val="00BB7183"/>
    <w:rsid w:val="00BC3167"/>
    <w:rsid w:val="00BD29B7"/>
    <w:rsid w:val="00BD38EC"/>
    <w:rsid w:val="00BD4F85"/>
    <w:rsid w:val="00BF1AC3"/>
    <w:rsid w:val="00BF30C0"/>
    <w:rsid w:val="00BF5B4F"/>
    <w:rsid w:val="00C02035"/>
    <w:rsid w:val="00C0605C"/>
    <w:rsid w:val="00C1004F"/>
    <w:rsid w:val="00C22139"/>
    <w:rsid w:val="00C2531E"/>
    <w:rsid w:val="00C256AD"/>
    <w:rsid w:val="00C257B1"/>
    <w:rsid w:val="00C25DE3"/>
    <w:rsid w:val="00C33F70"/>
    <w:rsid w:val="00C362EC"/>
    <w:rsid w:val="00C36F1C"/>
    <w:rsid w:val="00C45C3F"/>
    <w:rsid w:val="00C52813"/>
    <w:rsid w:val="00C57B94"/>
    <w:rsid w:val="00C6663F"/>
    <w:rsid w:val="00C70325"/>
    <w:rsid w:val="00C85E52"/>
    <w:rsid w:val="00C878F2"/>
    <w:rsid w:val="00C90450"/>
    <w:rsid w:val="00C9332F"/>
    <w:rsid w:val="00C93BDF"/>
    <w:rsid w:val="00CA669F"/>
    <w:rsid w:val="00CB412A"/>
    <w:rsid w:val="00CB7802"/>
    <w:rsid w:val="00CD0FA3"/>
    <w:rsid w:val="00CD1185"/>
    <w:rsid w:val="00CE33E4"/>
    <w:rsid w:val="00CE4A48"/>
    <w:rsid w:val="00CF5D90"/>
    <w:rsid w:val="00CF5F6D"/>
    <w:rsid w:val="00D06A16"/>
    <w:rsid w:val="00D11C59"/>
    <w:rsid w:val="00D12C17"/>
    <w:rsid w:val="00D14377"/>
    <w:rsid w:val="00D16468"/>
    <w:rsid w:val="00D16840"/>
    <w:rsid w:val="00D17B51"/>
    <w:rsid w:val="00D42147"/>
    <w:rsid w:val="00D458B2"/>
    <w:rsid w:val="00D503F4"/>
    <w:rsid w:val="00D53736"/>
    <w:rsid w:val="00D60129"/>
    <w:rsid w:val="00D60AEC"/>
    <w:rsid w:val="00D61C8A"/>
    <w:rsid w:val="00D62397"/>
    <w:rsid w:val="00D6625A"/>
    <w:rsid w:val="00D66816"/>
    <w:rsid w:val="00D7114C"/>
    <w:rsid w:val="00D73109"/>
    <w:rsid w:val="00D75309"/>
    <w:rsid w:val="00D77634"/>
    <w:rsid w:val="00D80AF8"/>
    <w:rsid w:val="00D86120"/>
    <w:rsid w:val="00D86AD4"/>
    <w:rsid w:val="00DA087F"/>
    <w:rsid w:val="00DA437F"/>
    <w:rsid w:val="00DB0B79"/>
    <w:rsid w:val="00DB28BB"/>
    <w:rsid w:val="00DC0060"/>
    <w:rsid w:val="00DC079E"/>
    <w:rsid w:val="00DC0FA1"/>
    <w:rsid w:val="00DC4CEF"/>
    <w:rsid w:val="00DC68FD"/>
    <w:rsid w:val="00DD0AD1"/>
    <w:rsid w:val="00DD3877"/>
    <w:rsid w:val="00DD6296"/>
    <w:rsid w:val="00DD7F8B"/>
    <w:rsid w:val="00DE5848"/>
    <w:rsid w:val="00DF4DD2"/>
    <w:rsid w:val="00DF55BB"/>
    <w:rsid w:val="00E01C77"/>
    <w:rsid w:val="00E05A3B"/>
    <w:rsid w:val="00E109B2"/>
    <w:rsid w:val="00E21318"/>
    <w:rsid w:val="00E33100"/>
    <w:rsid w:val="00E35F9F"/>
    <w:rsid w:val="00E45E77"/>
    <w:rsid w:val="00E53F92"/>
    <w:rsid w:val="00E61D09"/>
    <w:rsid w:val="00E62160"/>
    <w:rsid w:val="00E65D77"/>
    <w:rsid w:val="00E701F8"/>
    <w:rsid w:val="00E711EE"/>
    <w:rsid w:val="00E75F55"/>
    <w:rsid w:val="00E85EC4"/>
    <w:rsid w:val="00E925BF"/>
    <w:rsid w:val="00E95BE8"/>
    <w:rsid w:val="00EA0610"/>
    <w:rsid w:val="00EB3CC7"/>
    <w:rsid w:val="00EE04DE"/>
    <w:rsid w:val="00EE089A"/>
    <w:rsid w:val="00EE2B2A"/>
    <w:rsid w:val="00EF146B"/>
    <w:rsid w:val="00EF5B51"/>
    <w:rsid w:val="00F0177D"/>
    <w:rsid w:val="00F135E4"/>
    <w:rsid w:val="00F15A58"/>
    <w:rsid w:val="00F169F8"/>
    <w:rsid w:val="00F222D4"/>
    <w:rsid w:val="00F22544"/>
    <w:rsid w:val="00F236BF"/>
    <w:rsid w:val="00F4144C"/>
    <w:rsid w:val="00F451AE"/>
    <w:rsid w:val="00F45A11"/>
    <w:rsid w:val="00F46C42"/>
    <w:rsid w:val="00F568CF"/>
    <w:rsid w:val="00F629B8"/>
    <w:rsid w:val="00F65FD0"/>
    <w:rsid w:val="00F67102"/>
    <w:rsid w:val="00F709CE"/>
    <w:rsid w:val="00F75605"/>
    <w:rsid w:val="00F80A1D"/>
    <w:rsid w:val="00FA2ED5"/>
    <w:rsid w:val="00FB1574"/>
    <w:rsid w:val="00FB6E04"/>
    <w:rsid w:val="00FC1643"/>
    <w:rsid w:val="00FD699C"/>
    <w:rsid w:val="00FE2C67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49B0CF"/>
  <w15:chartTrackingRefBased/>
  <w15:docId w15:val="{A191CBB2-862F-4861-8678-289567A0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27C08-5A91-4B44-8ECE-A25BDDF9F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1818</CharactersWithSpaces>
  <SharedDoc>false</SharedDoc>
  <HLinks>
    <vt:vector size="12" baseType="variant">
      <vt:variant>
        <vt:i4>8060966</vt:i4>
      </vt:variant>
      <vt:variant>
        <vt:i4>3</vt:i4>
      </vt:variant>
      <vt:variant>
        <vt:i4>0</vt:i4>
      </vt:variant>
      <vt:variant>
        <vt:i4>5</vt:i4>
      </vt:variant>
      <vt:variant>
        <vt:lpwstr>http://www.lascaux.culture.fr/</vt:lpwstr>
      </vt:variant>
      <vt:variant>
        <vt:lpwstr/>
      </vt:variant>
      <vt:variant>
        <vt:i4>2490421</vt:i4>
      </vt:variant>
      <vt:variant>
        <vt:i4>0</vt:i4>
      </vt:variant>
      <vt:variant>
        <vt:i4>0</vt:i4>
      </vt:variant>
      <vt:variant>
        <vt:i4>5</vt:i4>
      </vt:variant>
      <vt:variant>
        <vt:lpwstr>http://www.arte-coa.pt/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Rita Moura de Oliveira</cp:lastModifiedBy>
  <cp:revision>6</cp:revision>
  <dcterms:created xsi:type="dcterms:W3CDTF">2018-07-20T10:50:00Z</dcterms:created>
  <dcterms:modified xsi:type="dcterms:W3CDTF">2018-07-23T15:15:00Z</dcterms:modified>
</cp:coreProperties>
</file>