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4017" w14:textId="728EDBAC" w:rsidR="001D00BD" w:rsidRPr="00A2589D" w:rsidRDefault="001D00BD" w:rsidP="001D00BD">
      <w:pPr>
        <w:spacing w:after="0" w:line="240" w:lineRule="auto"/>
        <w:jc w:val="right"/>
        <w:rPr>
          <w:rFonts w:ascii="Arial Narrow" w:hAnsi="Arial Narrow" w:cs="Arial"/>
          <w:i/>
          <w:iCs/>
          <w:lang w:val="en-US"/>
        </w:rPr>
      </w:pPr>
      <w:proofErr w:type="spellStart"/>
      <w:r w:rsidRPr="00A2589D">
        <w:rPr>
          <w:rFonts w:ascii="Arial Narrow" w:hAnsi="Arial Narrow" w:cs="Arial"/>
          <w:b/>
          <w:bCs/>
          <w:lang w:val="en-US"/>
        </w:rPr>
        <w:t>Módulo</w:t>
      </w:r>
      <w:proofErr w:type="spellEnd"/>
      <w:r w:rsidRPr="00A2589D">
        <w:rPr>
          <w:rFonts w:ascii="Arial Narrow" w:hAnsi="Arial Narrow" w:cs="Arial"/>
          <w:b/>
          <w:bCs/>
          <w:lang w:val="en-US"/>
        </w:rPr>
        <w:t xml:space="preserve"> 1</w:t>
      </w:r>
      <w:r w:rsidRPr="00A2589D">
        <w:rPr>
          <w:rFonts w:ascii="Arial Narrow" w:hAnsi="Arial Narrow" w:cs="Arial"/>
          <w:lang w:val="en-US"/>
        </w:rPr>
        <w:t xml:space="preserve"> |</w:t>
      </w:r>
      <w:r w:rsidRPr="00A2589D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A2589D">
        <w:rPr>
          <w:rFonts w:ascii="Arial Narrow" w:hAnsi="Arial Narrow" w:cs="Arial"/>
          <w:i/>
          <w:iCs/>
          <w:lang w:val="en-GB"/>
        </w:rPr>
        <w:t xml:space="preserve">Me, Myself and… </w:t>
      </w:r>
      <w:r w:rsidRPr="00A2589D">
        <w:rPr>
          <w:rFonts w:ascii="Arial Narrow" w:hAnsi="Arial Narrow" w:cs="Arial"/>
          <w:i/>
          <w:iCs/>
          <w:lang w:val="en-US"/>
        </w:rPr>
        <w:t xml:space="preserve">My </w:t>
      </w:r>
      <w:r w:rsidR="00CE49AF" w:rsidRPr="00A2589D">
        <w:rPr>
          <w:rFonts w:ascii="Arial Narrow" w:hAnsi="Arial Narrow" w:cs="Arial"/>
          <w:i/>
          <w:iCs/>
          <w:lang w:val="en-US"/>
        </w:rPr>
        <w:t>Life</w:t>
      </w:r>
    </w:p>
    <w:p w14:paraId="0E901BF7" w14:textId="498D8DC6" w:rsidR="00EE2D6B" w:rsidRPr="008B0EEC" w:rsidRDefault="00EE2D6B" w:rsidP="00F164F4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elacomGrelha"/>
        <w:tblW w:w="4835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1"/>
        <w:gridCol w:w="360"/>
        <w:gridCol w:w="3571"/>
        <w:gridCol w:w="3428"/>
        <w:gridCol w:w="3541"/>
        <w:gridCol w:w="3259"/>
      </w:tblGrid>
      <w:tr w:rsidR="00EE2D6B" w:rsidRPr="008B0EEC" w14:paraId="214E85A0" w14:textId="77777777" w:rsidTr="00A2589D">
        <w:trPr>
          <w:trHeight w:val="438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4732B3D" w14:textId="224D5E8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</w:pPr>
            <w:r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DESEMPENHO AVALIADO: Inicia, mant</w:t>
            </w:r>
            <w:r w:rsidR="008A50C2"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é</w:t>
            </w:r>
            <w:r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m e termina uma conversa breve sobre uma foto</w:t>
            </w:r>
            <w:r w:rsidR="00C94452"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grafia</w:t>
            </w:r>
            <w:r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 xml:space="preserve"> de família</w:t>
            </w:r>
          </w:p>
        </w:tc>
      </w:tr>
      <w:tr w:rsidR="00EE2D6B" w:rsidRPr="008B0EEC" w14:paraId="7EA70091" w14:textId="77777777" w:rsidTr="00A2589D">
        <w:trPr>
          <w:trHeight w:val="430"/>
        </w:trPr>
        <w:tc>
          <w:tcPr>
            <w:tcW w:w="363" w:type="pct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90305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Cs w:val="18"/>
              </w:rPr>
            </w:pPr>
            <w:r w:rsidRPr="008B0EEC">
              <w:rPr>
                <w:rFonts w:ascii="Arial Narrow" w:hAnsi="Arial Narrow" w:cs="Arial"/>
                <w:b/>
                <w:bCs/>
                <w:szCs w:val="18"/>
              </w:rPr>
              <w:t>NÍVEIS</w:t>
            </w:r>
          </w:p>
        </w:tc>
        <w:tc>
          <w:tcPr>
            <w:tcW w:w="2352" w:type="pct"/>
            <w:gridSpan w:val="2"/>
            <w:tcBorders>
              <w:top w:val="single" w:sz="4" w:space="0" w:color="auto"/>
            </w:tcBorders>
            <w:vAlign w:val="center"/>
          </w:tcPr>
          <w:p w14:paraId="43A5C3FD" w14:textId="7777777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8B0EEC">
              <w:rPr>
                <w:rFonts w:ascii="Arial Narrow" w:hAnsi="Arial Narrow" w:cs="Arial"/>
                <w:b/>
                <w:bCs/>
                <w:sz w:val="26"/>
                <w:szCs w:val="26"/>
              </w:rPr>
              <w:t>PRODUÇÃO ORAL</w:t>
            </w:r>
          </w:p>
        </w:tc>
        <w:tc>
          <w:tcPr>
            <w:tcW w:w="2285" w:type="pct"/>
            <w:gridSpan w:val="2"/>
            <w:tcBorders>
              <w:top w:val="single" w:sz="4" w:space="0" w:color="auto"/>
            </w:tcBorders>
            <w:vAlign w:val="center"/>
          </w:tcPr>
          <w:p w14:paraId="495C8D56" w14:textId="7777777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8B0EEC">
              <w:rPr>
                <w:rFonts w:ascii="Arial Narrow" w:hAnsi="Arial Narrow" w:cs="Arial"/>
                <w:b/>
                <w:bCs/>
                <w:sz w:val="26"/>
                <w:szCs w:val="26"/>
              </w:rPr>
              <w:t>INTERAÇÃO ORAL</w:t>
            </w:r>
          </w:p>
        </w:tc>
      </w:tr>
      <w:tr w:rsidR="00EE2D6B" w:rsidRPr="008B0EEC" w14:paraId="0E46F11D" w14:textId="77777777" w:rsidTr="008B0EEC">
        <w:trPr>
          <w:trHeight w:val="692"/>
        </w:trPr>
        <w:tc>
          <w:tcPr>
            <w:tcW w:w="363" w:type="pct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14:paraId="67CDC331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00" w:type="pct"/>
            <w:vAlign w:val="center"/>
          </w:tcPr>
          <w:p w14:paraId="5BC62D34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VOCABULÁRIO</w:t>
            </w:r>
          </w:p>
          <w:p w14:paraId="5CC10E23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leque – controlo – âmbito - coesão</w:t>
            </w:r>
          </w:p>
        </w:tc>
        <w:tc>
          <w:tcPr>
            <w:tcW w:w="1152" w:type="pct"/>
            <w:vAlign w:val="center"/>
          </w:tcPr>
          <w:p w14:paraId="75484448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PRONÚNCIA</w:t>
            </w:r>
          </w:p>
          <w:p w14:paraId="707069C0" w14:textId="77777777" w:rsidR="00EE2D6B" w:rsidRPr="008B0EEC" w:rsidRDefault="00EE2D6B" w:rsidP="00EE2D6B">
            <w:pPr>
              <w:ind w:left="60"/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sons individuais – acentuação – entoação</w:t>
            </w:r>
          </w:p>
        </w:tc>
        <w:tc>
          <w:tcPr>
            <w:tcW w:w="1190" w:type="pct"/>
            <w:vAlign w:val="center"/>
          </w:tcPr>
          <w:p w14:paraId="2395E4A9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INTERAÇÃO</w:t>
            </w:r>
          </w:p>
          <w:p w14:paraId="4871EF40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receção/resposta – apoio necessário</w:t>
            </w:r>
          </w:p>
        </w:tc>
        <w:tc>
          <w:tcPr>
            <w:tcW w:w="1095" w:type="pct"/>
            <w:vAlign w:val="center"/>
          </w:tcPr>
          <w:p w14:paraId="55F44B82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INTERAÇÃO</w:t>
            </w:r>
          </w:p>
          <w:p w14:paraId="18018B3A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fluência/prontidão</w:t>
            </w:r>
          </w:p>
        </w:tc>
      </w:tr>
      <w:tr w:rsidR="00EE2D6B" w:rsidRPr="008B0EEC" w14:paraId="0FB08038" w14:textId="77777777" w:rsidTr="00C94452">
        <w:trPr>
          <w:trHeight w:val="81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529C8C1F" w14:textId="7777777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MUITO 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AB87001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1200" w:type="pct"/>
          </w:tcPr>
          <w:p w14:paraId="70ADC208" w14:textId="07DA43C0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Usa vocabulário variado para caracterizar as pessoas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54F9ADC8" w14:textId="6B2BBBAA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Usa o </w:t>
            </w:r>
            <w:proofErr w:type="spellStart"/>
            <w:r w:rsidR="008A50C2" w:rsidRPr="008B0EEC">
              <w:rPr>
                <w:rFonts w:ascii="Arial Narrow" w:eastAsia="Calibri" w:hAnsi="Arial Narrow" w:cs="Arial"/>
                <w:i/>
                <w:iCs/>
                <w:sz w:val="18"/>
              </w:rPr>
              <w:t>p</w:t>
            </w:r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resent</w:t>
            </w:r>
            <w:proofErr w:type="spellEnd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simple</w:t>
            </w:r>
            <w:proofErr w:type="spellEnd"/>
            <w:r w:rsidRPr="008B0EEC">
              <w:rPr>
                <w:rFonts w:ascii="Arial Narrow" w:eastAsia="Calibri" w:hAnsi="Arial Narrow" w:cs="Arial"/>
                <w:sz w:val="18"/>
              </w:rPr>
              <w:t xml:space="preserve"> e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 xml:space="preserve"> o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</w:t>
            </w:r>
            <w:proofErr w:type="spellStart"/>
            <w:r w:rsidR="008A50C2" w:rsidRPr="008B0EEC">
              <w:rPr>
                <w:rFonts w:ascii="Arial Narrow" w:eastAsia="Calibri" w:hAnsi="Arial Narrow" w:cs="Arial"/>
                <w:i/>
                <w:iCs/>
                <w:sz w:val="18"/>
              </w:rPr>
              <w:t>p</w:t>
            </w:r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resent</w:t>
            </w:r>
            <w:proofErr w:type="spellEnd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continuous</w:t>
            </w:r>
            <w:proofErr w:type="spellEnd"/>
            <w:r w:rsidRPr="008B0EEC">
              <w:rPr>
                <w:rFonts w:ascii="Arial Narrow" w:eastAsia="Calibri" w:hAnsi="Arial Narrow" w:cs="Arial"/>
                <w:sz w:val="18"/>
              </w:rPr>
              <w:t xml:space="preserve"> e, embora haja alguns erros, o sentido é claro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098CBBAF" w14:textId="70529ADA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Consegue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ligar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as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ideias com um leque de conectores simples (ex.: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>)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>.</w:t>
            </w:r>
          </w:p>
        </w:tc>
        <w:tc>
          <w:tcPr>
            <w:tcW w:w="1152" w:type="pct"/>
          </w:tcPr>
          <w:p w14:paraId="7708DCDF" w14:textId="42670E3C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Geralmente é inteligível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2A0E4EF9" w14:textId="5A2A38CA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Tem algum controlo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d</w:t>
            </w:r>
            <w:r w:rsidRPr="008B0EEC">
              <w:rPr>
                <w:rFonts w:ascii="Arial Narrow" w:eastAsia="Calibri" w:hAnsi="Arial Narrow" w:cs="Arial"/>
                <w:sz w:val="18"/>
              </w:rPr>
              <w:t>a acentuação e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 xml:space="preserve"> da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entoação, tanto ao nível da palavra, como em elocuções mais longas.</w:t>
            </w:r>
          </w:p>
        </w:tc>
        <w:tc>
          <w:tcPr>
            <w:tcW w:w="1190" w:type="pct"/>
          </w:tcPr>
          <w:p w14:paraId="01F878F5" w14:textId="5D4FE937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Responde de forma apropriada a todas as perguntas sobre a família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,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necessitando de muito pouco apoio;</w:t>
            </w:r>
          </w:p>
          <w:p w14:paraId="344501F5" w14:textId="373C69EF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Pede apoio se necessário.</w:t>
            </w:r>
          </w:p>
        </w:tc>
        <w:tc>
          <w:tcPr>
            <w:tcW w:w="1095" w:type="pct"/>
          </w:tcPr>
          <w:p w14:paraId="5668DB43" w14:textId="26E98442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Pergunta e responde sobre a família com prontidão, com hesitação e pausas naturais.</w:t>
            </w:r>
          </w:p>
        </w:tc>
      </w:tr>
      <w:tr w:rsidR="001D00BD" w:rsidRPr="008B0EEC" w14:paraId="42020E25" w14:textId="77777777" w:rsidTr="00C94452">
        <w:trPr>
          <w:trHeight w:val="81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757482DA" w14:textId="4761B5FD" w:rsidR="001D00BD" w:rsidRPr="008B0EEC" w:rsidRDefault="001D00BD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11CCCCD3" w14:textId="0A8F94A3" w:rsidR="001D00BD" w:rsidRPr="008B0EEC" w:rsidRDefault="001D00BD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4637" w:type="pct"/>
            <w:gridSpan w:val="4"/>
            <w:vAlign w:val="center"/>
          </w:tcPr>
          <w:p w14:paraId="0DE5BFF7" w14:textId="3212A2DE" w:rsidR="001D00BD" w:rsidRPr="008B0EEC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Arial"/>
                <w:sz w:val="18"/>
              </w:rPr>
            </w:pPr>
            <w:r w:rsidRPr="00A2589D">
              <w:rPr>
                <w:rFonts w:ascii="Arial Narrow" w:hAnsi="Arial Narrow" w:cs="Arial"/>
                <w:b/>
                <w:bCs/>
                <w:sz w:val="18"/>
                <w:szCs w:val="18"/>
              </w:rPr>
              <w:t>Nível Intermédio</w:t>
            </w:r>
            <w:r w:rsidRPr="008B0EEC">
              <w:rPr>
                <w:rFonts w:ascii="Arial Narrow" w:hAnsi="Arial Narrow" w:cs="Arial"/>
                <w:sz w:val="18"/>
                <w:szCs w:val="18"/>
              </w:rPr>
              <w:t xml:space="preserve"> – O aluno apresenta características dos níveis 3 e 5</w:t>
            </w:r>
          </w:p>
        </w:tc>
      </w:tr>
      <w:tr w:rsidR="00EE2D6B" w:rsidRPr="008B0EEC" w14:paraId="696F46DF" w14:textId="77777777" w:rsidTr="00C94452"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3BCC46EC" w14:textId="40F481FA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26C9A487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3</w:t>
            </w:r>
          </w:p>
        </w:tc>
        <w:tc>
          <w:tcPr>
            <w:tcW w:w="1200" w:type="pct"/>
          </w:tcPr>
          <w:p w14:paraId="20B98BE3" w14:textId="7D75A9CA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Usa o vocabulário necessário para caracterizar as pessoas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093849D4" w14:textId="59EA2923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Usa o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present</w:t>
            </w:r>
            <w:proofErr w:type="spellEnd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simple</w:t>
            </w:r>
            <w:proofErr w:type="spellEnd"/>
            <w:r w:rsidRPr="008B0EEC">
              <w:rPr>
                <w:rFonts w:ascii="Arial Narrow" w:eastAsia="Calibri" w:hAnsi="Arial Narrow" w:cs="Arial"/>
                <w:sz w:val="18"/>
              </w:rPr>
              <w:t xml:space="preserve"> e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 xml:space="preserve"> o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present</w:t>
            </w:r>
            <w:proofErr w:type="spellEnd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continuous</w:t>
            </w:r>
            <w:proofErr w:type="spellEnd"/>
            <w:r w:rsidR="00524FE1" w:rsidRPr="008B0EEC">
              <w:rPr>
                <w:rFonts w:ascii="Arial Narrow" w:eastAsia="Calibri" w:hAnsi="Arial Narrow" w:cs="Arial"/>
                <w:sz w:val="18"/>
              </w:rPr>
              <w:t xml:space="preserve">, 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embora </w:t>
            </w:r>
            <w:r w:rsidR="00524FE1" w:rsidRPr="008B0EEC">
              <w:rPr>
                <w:rFonts w:ascii="Arial Narrow" w:eastAsia="Calibri" w:hAnsi="Arial Narrow" w:cs="Arial"/>
                <w:sz w:val="18"/>
              </w:rPr>
              <w:t>com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alguns erros mais frequentes</w:t>
            </w:r>
            <w:r w:rsidR="00524FE1" w:rsidRPr="008B0EEC">
              <w:rPr>
                <w:rFonts w:ascii="Arial Narrow" w:eastAsia="Calibri" w:hAnsi="Arial Narrow" w:cs="Arial"/>
                <w:sz w:val="18"/>
              </w:rPr>
              <w:t xml:space="preserve"> que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 xml:space="preserve"> </w:t>
            </w:r>
            <w:r w:rsidRPr="008B0EEC">
              <w:rPr>
                <w:rFonts w:ascii="Arial Narrow" w:eastAsia="Calibri" w:hAnsi="Arial Narrow" w:cs="Arial"/>
                <w:sz w:val="18"/>
              </w:rPr>
              <w:t>não impedem a compreensão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4F74ECA2" w14:textId="3358003F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Nem sempre consegue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ligar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as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ideias com o </w:t>
            </w:r>
            <w:r w:rsidRPr="008B0EEC">
              <w:rPr>
                <w:rFonts w:ascii="Arial Narrow" w:eastAsia="Calibri" w:hAnsi="Arial Narrow" w:cs="Arial"/>
                <w:i/>
                <w:iCs/>
                <w:sz w:val="18"/>
                <w:szCs w:val="18"/>
              </w:rPr>
              <w:t xml:space="preserve">conector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>.</w:t>
            </w:r>
          </w:p>
        </w:tc>
        <w:tc>
          <w:tcPr>
            <w:tcW w:w="1152" w:type="pct"/>
          </w:tcPr>
          <w:p w14:paraId="53A6D98B" w14:textId="16D47B1B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Geralmente é inteligível;</w:t>
            </w:r>
          </w:p>
          <w:p w14:paraId="42F48968" w14:textId="7E3BCBE7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Tem um controlo limitado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d</w:t>
            </w:r>
            <w:r w:rsidRPr="008B0EEC">
              <w:rPr>
                <w:rFonts w:ascii="Arial Narrow" w:eastAsia="Calibri" w:hAnsi="Arial Narrow" w:cs="Arial"/>
                <w:sz w:val="18"/>
              </w:rPr>
              <w:t>a acentuação da palavra e da entoação.</w:t>
            </w:r>
          </w:p>
        </w:tc>
        <w:tc>
          <w:tcPr>
            <w:tcW w:w="1190" w:type="pct"/>
          </w:tcPr>
          <w:p w14:paraId="3A482170" w14:textId="2F91F87A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Responde de forma apropriada à maioria das perguntas sobre a família, necessitando de algum apoio;</w:t>
            </w:r>
          </w:p>
          <w:p w14:paraId="7C37AA8A" w14:textId="024E9217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Tenta pedir apoio se necessário.</w:t>
            </w:r>
          </w:p>
        </w:tc>
        <w:tc>
          <w:tcPr>
            <w:tcW w:w="1095" w:type="pct"/>
          </w:tcPr>
          <w:p w14:paraId="7E965CB3" w14:textId="41357D03" w:rsidR="00EE2D6B" w:rsidRPr="008B0EEC" w:rsidRDefault="003602FF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P</w:t>
            </w:r>
            <w:r w:rsidR="00EE2D6B" w:rsidRPr="008B0EEC">
              <w:rPr>
                <w:rFonts w:ascii="Arial Narrow" w:eastAsia="Calibri" w:hAnsi="Arial Narrow" w:cs="Arial"/>
                <w:sz w:val="18"/>
              </w:rPr>
              <w:t>ergunta e responde sobre a família, quase sempre, com prontidão, embora haja hesitação com algumas pausas a meio das elocuções.</w:t>
            </w:r>
          </w:p>
        </w:tc>
      </w:tr>
      <w:tr w:rsidR="001D00BD" w:rsidRPr="008B0EEC" w14:paraId="670076A5" w14:textId="77777777" w:rsidTr="00C94452">
        <w:tc>
          <w:tcPr>
            <w:tcW w:w="24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219D834" w14:textId="385F6C23" w:rsidR="001D00BD" w:rsidRPr="008B0EEC" w:rsidRDefault="001D00BD" w:rsidP="001D00BD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INSUFICIENTE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488184F" w14:textId="68D5C9CD" w:rsidR="001D00BD" w:rsidRPr="008B0EEC" w:rsidRDefault="001D00BD" w:rsidP="001D00BD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2</w:t>
            </w:r>
          </w:p>
        </w:tc>
        <w:tc>
          <w:tcPr>
            <w:tcW w:w="4637" w:type="pct"/>
            <w:gridSpan w:val="4"/>
            <w:vAlign w:val="center"/>
          </w:tcPr>
          <w:p w14:paraId="5CD15D98" w14:textId="6C0B0FD7" w:rsidR="001D00BD" w:rsidRPr="008B0EEC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Arial"/>
                <w:sz w:val="18"/>
              </w:rPr>
            </w:pPr>
            <w:r w:rsidRPr="00A2589D">
              <w:rPr>
                <w:rFonts w:ascii="Arial Narrow" w:hAnsi="Arial Narrow" w:cs="Arial"/>
                <w:b/>
                <w:bCs/>
                <w:sz w:val="18"/>
                <w:szCs w:val="18"/>
              </w:rPr>
              <w:t>Nível Intermédio</w:t>
            </w:r>
            <w:r w:rsidRPr="008B0EEC">
              <w:rPr>
                <w:rFonts w:ascii="Arial Narrow" w:hAnsi="Arial Narrow" w:cs="Arial"/>
                <w:sz w:val="18"/>
                <w:szCs w:val="18"/>
              </w:rPr>
              <w:t xml:space="preserve"> – O aluno apresenta características dos níveis 1 e 3</w:t>
            </w:r>
          </w:p>
        </w:tc>
      </w:tr>
      <w:tr w:rsidR="001D00BD" w:rsidRPr="008B0EEC" w14:paraId="1C8C7D81" w14:textId="77777777" w:rsidTr="00C94452">
        <w:tc>
          <w:tcPr>
            <w:tcW w:w="242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2AD9CAB5" w14:textId="77777777" w:rsidR="001D00BD" w:rsidRPr="008B0EEC" w:rsidRDefault="001D00BD" w:rsidP="001D00BD">
            <w:pPr>
              <w:spacing w:before="120" w:after="120"/>
              <w:jc w:val="both"/>
              <w:rPr>
                <w:rFonts w:ascii="Arial Narrow" w:eastAsia="Calibri" w:hAnsi="Arial Narrow" w:cs="Arial"/>
                <w:b/>
                <w:bCs/>
              </w:rPr>
            </w:pP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0042529B" w14:textId="77777777" w:rsidR="001D00BD" w:rsidRPr="008B0EEC" w:rsidRDefault="001D00BD" w:rsidP="001D00BD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1</w:t>
            </w:r>
          </w:p>
        </w:tc>
        <w:tc>
          <w:tcPr>
            <w:tcW w:w="1200" w:type="pct"/>
          </w:tcPr>
          <w:p w14:paraId="0B67B76A" w14:textId="07D184B4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Usa </w:t>
            </w:r>
            <w:r w:rsidRPr="008B0EEC">
              <w:rPr>
                <w:rFonts w:ascii="Arial Narrow" w:eastAsia="Calibri" w:hAnsi="Arial Narrow" w:cs="Arial"/>
                <w:sz w:val="18"/>
              </w:rPr>
              <w:t>vocabulário muito limitado para caracterizar as pessoas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24F40C57" w14:textId="2CE5B5DC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Tenta usar o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present</w:t>
            </w:r>
            <w:proofErr w:type="spellEnd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simple</w:t>
            </w:r>
            <w:proofErr w:type="spellEnd"/>
            <w:r w:rsidRPr="008B0EEC">
              <w:rPr>
                <w:rFonts w:ascii="Arial Narrow" w:eastAsia="Calibri" w:hAnsi="Arial Narrow" w:cs="Arial"/>
                <w:sz w:val="18"/>
              </w:rPr>
              <w:t xml:space="preserve"> e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 xml:space="preserve"> o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present</w:t>
            </w:r>
            <w:proofErr w:type="spellEnd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 xml:space="preserve">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</w:rPr>
              <w:t>continuous</w:t>
            </w:r>
            <w:proofErr w:type="spellEnd"/>
            <w:r w:rsidRPr="008B0EEC">
              <w:rPr>
                <w:rFonts w:ascii="Arial Narrow" w:eastAsia="Calibri" w:hAnsi="Arial Narrow" w:cs="Arial"/>
                <w:sz w:val="18"/>
              </w:rPr>
              <w:t>, mas comete erros básicos que tornam o sentido pouco claro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418A3B9D" w14:textId="29F672D5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Não consegue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ligar 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as 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ideias com o </w:t>
            </w:r>
            <w:r w:rsidRPr="008B0EEC">
              <w:rPr>
                <w:rFonts w:ascii="Arial Narrow" w:eastAsia="Calibri" w:hAnsi="Arial Narrow" w:cs="Arial"/>
                <w:i/>
                <w:iCs/>
                <w:sz w:val="18"/>
                <w:szCs w:val="18"/>
              </w:rPr>
              <w:t xml:space="preserve">conector </w:t>
            </w:r>
            <w:proofErr w:type="spellStart"/>
            <w:r w:rsidRPr="008B0EEC">
              <w:rPr>
                <w:rFonts w:ascii="Arial Narrow" w:eastAsia="Calibri" w:hAnsi="Arial Narrow" w:cs="Arial"/>
                <w:i/>
                <w:iCs/>
                <w:sz w:val="18"/>
                <w:szCs w:val="18"/>
              </w:rPr>
              <w:t>and</w:t>
            </w:r>
            <w:proofErr w:type="spellEnd"/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>.</w:t>
            </w:r>
          </w:p>
        </w:tc>
        <w:tc>
          <w:tcPr>
            <w:tcW w:w="1152" w:type="pct"/>
          </w:tcPr>
          <w:p w14:paraId="6F1DD4B4" w14:textId="22347CAF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Geralmente é inteligível, embora alguns sons possam não ser claros;</w:t>
            </w:r>
          </w:p>
          <w:p w14:paraId="6675FDAA" w14:textId="7E0F4D2F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Tem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 xml:space="preserve">um </w:t>
            </w:r>
            <w:r w:rsidRPr="008B0EEC">
              <w:rPr>
                <w:rFonts w:ascii="Arial Narrow" w:eastAsia="Calibri" w:hAnsi="Arial Narrow" w:cs="Arial"/>
                <w:sz w:val="18"/>
              </w:rPr>
              <w:t>controlo limitado da acentuação da palavra;</w:t>
            </w:r>
          </w:p>
          <w:p w14:paraId="579161C3" w14:textId="0FE7840C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Tem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 xml:space="preserve"> um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controlo muito limitado da entoação.</w:t>
            </w:r>
          </w:p>
        </w:tc>
        <w:tc>
          <w:tcPr>
            <w:tcW w:w="1190" w:type="pct"/>
          </w:tcPr>
          <w:p w14:paraId="7F604B1B" w14:textId="5E86D4DE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Não responde ou raramente responde de forma apropriada a perguntas sobre a família, mesmo com apoio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.</w:t>
            </w:r>
          </w:p>
        </w:tc>
        <w:tc>
          <w:tcPr>
            <w:tcW w:w="1095" w:type="pct"/>
          </w:tcPr>
          <w:p w14:paraId="2C2E3FC6" w14:textId="430537F3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Não pergunta nem responde ou raramente pergunta ou responde sobre a família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0551573D" w14:textId="60DB92FB" w:rsidR="001D00BD" w:rsidRPr="008B0EEC" w:rsidRDefault="003602FF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T</w:t>
            </w:r>
            <w:r w:rsidR="001D00BD" w:rsidRPr="008B0EEC">
              <w:rPr>
                <w:rFonts w:ascii="Arial Narrow" w:eastAsia="Calibri" w:hAnsi="Arial Narrow" w:cs="Arial"/>
                <w:sz w:val="18"/>
              </w:rPr>
              <w:t xml:space="preserve">em muitas hesitações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com</w:t>
            </w:r>
            <w:r w:rsidR="001D00BD" w:rsidRPr="008B0EEC">
              <w:rPr>
                <w:rFonts w:ascii="Arial Narrow" w:eastAsia="Calibri" w:hAnsi="Arial Narrow" w:cs="Arial"/>
                <w:sz w:val="18"/>
              </w:rPr>
              <w:t xml:space="preserve"> pausas muito frequentes que impedem a comunicação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.</w:t>
            </w:r>
          </w:p>
        </w:tc>
      </w:tr>
    </w:tbl>
    <w:p w14:paraId="3D94E71D" w14:textId="77777777" w:rsidR="00EE2D6B" w:rsidRPr="008B0EEC" w:rsidRDefault="00EE2D6B" w:rsidP="00EE2D6B">
      <w:pPr>
        <w:spacing w:after="0" w:line="240" w:lineRule="auto"/>
        <w:rPr>
          <w:rFonts w:ascii="Arial" w:hAnsi="Arial" w:cs="Arial"/>
        </w:rPr>
      </w:pPr>
    </w:p>
    <w:sectPr w:rsidR="00EE2D6B" w:rsidRPr="008B0EEC" w:rsidSect="008B0EEC">
      <w:headerReference w:type="default" r:id="rId7"/>
      <w:footerReference w:type="default" r:id="rId8"/>
      <w:pgSz w:w="16838" w:h="11906" w:orient="landscape"/>
      <w:pgMar w:top="720" w:right="720" w:bottom="720" w:left="720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E4599" w14:textId="77777777" w:rsidR="00CC7B25" w:rsidRDefault="00CC7B25" w:rsidP="008B0EEC">
      <w:pPr>
        <w:spacing w:after="0" w:line="240" w:lineRule="auto"/>
      </w:pPr>
      <w:r>
        <w:separator/>
      </w:r>
    </w:p>
  </w:endnote>
  <w:endnote w:type="continuationSeparator" w:id="0">
    <w:p w14:paraId="3C00D921" w14:textId="77777777" w:rsidR="00CC7B25" w:rsidRDefault="00CC7B25" w:rsidP="008B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DF13" w14:textId="4201942B" w:rsidR="008B0EEC" w:rsidRDefault="008B0EEC">
    <w:pPr>
      <w:pStyle w:val="Rodap"/>
    </w:pPr>
    <w:r>
      <w:rPr>
        <w:rFonts w:cs="Arial"/>
        <w:sz w:val="16"/>
        <w:szCs w:val="16"/>
      </w:rPr>
      <w:t xml:space="preserve">© </w:t>
    </w:r>
    <w:proofErr w:type="spellStart"/>
    <w:r w:rsidRPr="00957CA0">
      <w:rPr>
        <w:rFonts w:cs="Arial"/>
        <w:sz w:val="14"/>
        <w:szCs w:val="14"/>
      </w:rPr>
      <w:t>Leirilivro</w:t>
    </w:r>
    <w:proofErr w:type="spellEnd"/>
    <w:r w:rsidRPr="00957CA0">
      <w:rPr>
        <w:rFonts w:cs="Arial"/>
        <w:sz w:val="14"/>
        <w:szCs w:val="14"/>
      </w:rPr>
      <w:t xml:space="preserve"> &amp; Express </w:t>
    </w:r>
    <w:proofErr w:type="spellStart"/>
    <w:r w:rsidRPr="00957CA0">
      <w:rPr>
        <w:rFonts w:cs="Arial"/>
        <w:sz w:val="14"/>
        <w:szCs w:val="14"/>
      </w:rPr>
      <w:t>Publishing</w:t>
    </w:r>
    <w:proofErr w:type="spellEnd"/>
    <w:r w:rsidRPr="00957CA0">
      <w:rPr>
        <w:rFonts w:cs="Arial"/>
        <w:sz w:val="14"/>
        <w:szCs w:val="14"/>
      </w:rPr>
      <w:t xml:space="preserve"> 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199CA" w14:textId="77777777" w:rsidR="00CC7B25" w:rsidRDefault="00CC7B25" w:rsidP="008B0EEC">
      <w:pPr>
        <w:spacing w:after="0" w:line="240" w:lineRule="auto"/>
      </w:pPr>
      <w:r>
        <w:separator/>
      </w:r>
    </w:p>
  </w:footnote>
  <w:footnote w:type="continuationSeparator" w:id="0">
    <w:p w14:paraId="7B28F313" w14:textId="77777777" w:rsidR="00CC7B25" w:rsidRDefault="00CC7B25" w:rsidP="008B0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ACB4" w14:textId="6ECB14DF" w:rsidR="008B0EEC" w:rsidRDefault="008B0EEC">
    <w:pPr>
      <w:pStyle w:val="Cabealho"/>
    </w:pPr>
    <w:r>
      <w:rPr>
        <w:noProof/>
      </w:rPr>
      <w:drawing>
        <wp:inline distT="0" distB="0" distL="0" distR="0" wp14:anchorId="7FEC9848" wp14:editId="7ABFC6C7">
          <wp:extent cx="9777730" cy="661670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30" cy="66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E1E9C"/>
    <w:multiLevelType w:val="hybridMultilevel"/>
    <w:tmpl w:val="024203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IwNTM0tDQ0NjVT0lEKTi0uzszPAykwrAUAYf84zSwAAAA="/>
  </w:docVars>
  <w:rsids>
    <w:rsidRoot w:val="00E33C7C"/>
    <w:rsid w:val="00111805"/>
    <w:rsid w:val="0018370F"/>
    <w:rsid w:val="001D00BD"/>
    <w:rsid w:val="003602FF"/>
    <w:rsid w:val="00524FE1"/>
    <w:rsid w:val="0058146E"/>
    <w:rsid w:val="0067282F"/>
    <w:rsid w:val="006B5F03"/>
    <w:rsid w:val="008A50C2"/>
    <w:rsid w:val="008B0EEC"/>
    <w:rsid w:val="008D7162"/>
    <w:rsid w:val="00A2589D"/>
    <w:rsid w:val="00A40BC4"/>
    <w:rsid w:val="00AC0A08"/>
    <w:rsid w:val="00C94452"/>
    <w:rsid w:val="00CC7B25"/>
    <w:rsid w:val="00CE49AF"/>
    <w:rsid w:val="00DA3631"/>
    <w:rsid w:val="00E14D4A"/>
    <w:rsid w:val="00E33C7C"/>
    <w:rsid w:val="00ED4305"/>
    <w:rsid w:val="00EE2D6B"/>
    <w:rsid w:val="00EF7434"/>
    <w:rsid w:val="00F164F4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0E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0EEC"/>
  </w:style>
  <w:style w:type="paragraph" w:styleId="Rodap">
    <w:name w:val="footer"/>
    <w:basedOn w:val="Normal"/>
    <w:link w:val="RodapCarter"/>
    <w:uiPriority w:val="99"/>
    <w:unhideWhenUsed/>
    <w:rsid w:val="008B0E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0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5</cp:revision>
  <dcterms:created xsi:type="dcterms:W3CDTF">2021-03-16T11:08:00Z</dcterms:created>
  <dcterms:modified xsi:type="dcterms:W3CDTF">2021-09-13T09:09:00Z</dcterms:modified>
</cp:coreProperties>
</file>