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237A" w14:textId="4F77D0C9" w:rsidR="00570B45" w:rsidRPr="003B33A2" w:rsidRDefault="003B33A2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ascii="Calibri-Bold" w:hAnsi="Calibri-Bold" w:cs="Calibri-Bold"/>
          <w:b/>
          <w:bCs/>
          <w:sz w:val="36"/>
          <w:szCs w:val="36"/>
        </w:rPr>
        <w:t>Produção Oral</w:t>
      </w:r>
    </w:p>
    <w:p w14:paraId="431F3A9C" w14:textId="11F60E98" w:rsidR="000310F3" w:rsidRPr="003B33A2" w:rsidRDefault="003B33A2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-Bold" w:hAnsi="Calibri-Bold" w:cs="Calibri-Bold"/>
          <w:b/>
          <w:bCs/>
          <w:sz w:val="30"/>
          <w:szCs w:val="30"/>
        </w:rPr>
        <w:t>Descritores de desempenho</w:t>
      </w:r>
    </w:p>
    <w:p w14:paraId="41BAB71F" w14:textId="239B99DE" w:rsidR="004067C3" w:rsidRPr="003B33A2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577"/>
        <w:gridCol w:w="396"/>
        <w:gridCol w:w="2620"/>
        <w:gridCol w:w="396"/>
        <w:gridCol w:w="2662"/>
      </w:tblGrid>
      <w:tr w:rsidR="00C70F9A" w:rsidRPr="00C70F9A" w14:paraId="029D9DF5" w14:textId="77777777" w:rsidTr="00A75928">
        <w:trPr>
          <w:cantSplit/>
          <w:trHeight w:val="3129"/>
        </w:trPr>
        <w:tc>
          <w:tcPr>
            <w:tcW w:w="421" w:type="dxa"/>
            <w:tcBorders>
              <w:bottom w:val="single" w:sz="4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14:paraId="7BC83EB1" w14:textId="7DCC762D" w:rsidR="0052188B" w:rsidRPr="00C70F9A" w:rsidRDefault="0052188B" w:rsidP="0052188B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Comunicação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– 25%</w:t>
            </w:r>
          </w:p>
        </w:tc>
        <w:tc>
          <w:tcPr>
            <w:tcW w:w="2577" w:type="dxa"/>
            <w:shd w:val="clear" w:color="auto" w:fill="auto"/>
            <w:textDirection w:val="btLr"/>
          </w:tcPr>
          <w:p w14:paraId="4EBA2342" w14:textId="5DD79BB4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Exprime-se de forma bastante clara e suficientemente precisa em pe</w:t>
            </w:r>
            <w:r w:rsidR="00A75928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quenas apresentações ou outras atividades de produção oral.</w:t>
            </w:r>
          </w:p>
          <w:p w14:paraId="4C19FF8A" w14:textId="765001B3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Estabelece contato visual com o in</w:t>
            </w:r>
            <w:r w:rsidR="00A75928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terlocutor.</w:t>
            </w:r>
          </w:p>
        </w:tc>
        <w:tc>
          <w:tcPr>
            <w:tcW w:w="396" w:type="dxa"/>
            <w:shd w:val="clear" w:color="auto" w:fill="auto"/>
            <w:textDirection w:val="btLr"/>
            <w:vAlign w:val="center"/>
          </w:tcPr>
          <w:p w14:paraId="1C6D3910" w14:textId="517299EF" w:rsidR="0052188B" w:rsidRPr="00C70F9A" w:rsidRDefault="00C70F9A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20" w:type="dxa"/>
            <w:shd w:val="clear" w:color="auto" w:fill="auto"/>
            <w:textDirection w:val="btLr"/>
          </w:tcPr>
          <w:p w14:paraId="7EC79A03" w14:textId="410FBFD0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A75928">
              <w:rPr>
                <w:rFonts w:cs="Calibri"/>
                <w:spacing w:val="-2"/>
                <w:sz w:val="20"/>
                <w:szCs w:val="20"/>
                <w:lang w:val="pt-PT"/>
              </w:rPr>
              <w:t>Exprime-se de forma suficientemen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te clara em pequenas apresenta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ções ou outras atividades de produ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ção oral.</w:t>
            </w:r>
          </w:p>
          <w:p w14:paraId="2532CBD1" w14:textId="3586C947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Estabelece pouco contato visual com o interlocutor.</w:t>
            </w:r>
          </w:p>
        </w:tc>
        <w:tc>
          <w:tcPr>
            <w:tcW w:w="396" w:type="dxa"/>
            <w:shd w:val="clear" w:color="auto" w:fill="auto"/>
            <w:textDirection w:val="btLr"/>
            <w:vAlign w:val="center"/>
          </w:tcPr>
          <w:p w14:paraId="28C1E2D3" w14:textId="3D6AB5A4" w:rsidR="0052188B" w:rsidRPr="00C70F9A" w:rsidRDefault="00C70F9A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62" w:type="dxa"/>
            <w:shd w:val="clear" w:color="auto" w:fill="auto"/>
            <w:textDirection w:val="btLr"/>
          </w:tcPr>
          <w:p w14:paraId="0379ABB4" w14:textId="143E779D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Revela dificuldades em exprimir-se de forma clara em pequenas apre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sentações ou outras atividades de produção oral.</w:t>
            </w:r>
          </w:p>
          <w:p w14:paraId="75D189BA" w14:textId="2282DAD4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Estabelece muito pouco contato visual com o interlocutor.</w:t>
            </w:r>
          </w:p>
        </w:tc>
      </w:tr>
      <w:tr w:rsidR="00C70F9A" w:rsidRPr="00C70F9A" w14:paraId="249874DE" w14:textId="77777777" w:rsidTr="00A75928">
        <w:trPr>
          <w:cantSplit/>
          <w:trHeight w:val="3129"/>
        </w:trPr>
        <w:tc>
          <w:tcPr>
            <w:tcW w:w="42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14:paraId="3477947F" w14:textId="428D402C" w:rsidR="0052188B" w:rsidRPr="00C70F9A" w:rsidRDefault="0052188B" w:rsidP="0052188B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Desenvolvimento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temático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– 25%</w:t>
            </w:r>
          </w:p>
        </w:tc>
        <w:tc>
          <w:tcPr>
            <w:tcW w:w="2577" w:type="dxa"/>
            <w:shd w:val="clear" w:color="auto" w:fill="auto"/>
            <w:textDirection w:val="btLr"/>
          </w:tcPr>
          <w:p w14:paraId="7032BA75" w14:textId="17169EE0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Desenvolve bem as ideias sobre</w:t>
            </w:r>
            <w:r w:rsidR="00C70F9A"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o tema apresentando informação</w:t>
            </w:r>
            <w:r w:rsidR="00C70F9A"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relevante.</w:t>
            </w:r>
          </w:p>
          <w:p w14:paraId="65281F47" w14:textId="3B7F8ED6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Expressa opinião sobre os temas es</w:t>
            </w:r>
            <w:r w:rsidR="00A75928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tudados.</w:t>
            </w:r>
          </w:p>
          <w:p w14:paraId="6A88975D" w14:textId="5CD34322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"/>
                <w:color w:val="000000" w:themeColor="text1"/>
                <w:sz w:val="20"/>
                <w:szCs w:val="20"/>
              </w:rPr>
              <w:t>Revela</w:t>
            </w:r>
            <w:proofErr w:type="spellEnd"/>
            <w:r w:rsidRPr="00C70F9A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"/>
                <w:color w:val="000000" w:themeColor="text1"/>
                <w:sz w:val="20"/>
                <w:szCs w:val="20"/>
              </w:rPr>
              <w:t>algum</w:t>
            </w:r>
            <w:proofErr w:type="spellEnd"/>
            <w:r w:rsidRPr="00C70F9A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"/>
                <w:color w:val="000000" w:themeColor="text1"/>
                <w:sz w:val="20"/>
                <w:szCs w:val="20"/>
              </w:rPr>
              <w:t>sentido</w:t>
            </w:r>
            <w:proofErr w:type="spellEnd"/>
            <w:r w:rsidRPr="00C70F9A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"/>
                <w:color w:val="000000" w:themeColor="text1"/>
                <w:sz w:val="20"/>
                <w:szCs w:val="20"/>
              </w:rPr>
              <w:t>crítico</w:t>
            </w:r>
            <w:proofErr w:type="spellEnd"/>
            <w:r w:rsidRPr="00C70F9A">
              <w:rPr>
                <w:rFonts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6" w:type="dxa"/>
            <w:shd w:val="clear" w:color="auto" w:fill="auto"/>
            <w:textDirection w:val="btLr"/>
            <w:vAlign w:val="center"/>
          </w:tcPr>
          <w:p w14:paraId="1523B2B7" w14:textId="45649C59" w:rsidR="0052188B" w:rsidRPr="00C70F9A" w:rsidRDefault="00C70F9A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20" w:type="dxa"/>
            <w:shd w:val="clear" w:color="auto" w:fill="auto"/>
            <w:textDirection w:val="btLr"/>
          </w:tcPr>
          <w:p w14:paraId="78DE6267" w14:textId="0A68FADA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Apresenta informação simples e direta, transmitindo apenas o essencial.</w:t>
            </w:r>
          </w:p>
          <w:p w14:paraId="0AC3CBBA" w14:textId="6785FFD2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Expressa opinião sobre os temas estudados, podendo necessitar de ajuda.</w:t>
            </w:r>
          </w:p>
          <w:p w14:paraId="158BC77D" w14:textId="20130E44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Revela muito pouco sentido crítico.</w:t>
            </w:r>
          </w:p>
        </w:tc>
        <w:tc>
          <w:tcPr>
            <w:tcW w:w="396" w:type="dxa"/>
            <w:shd w:val="clear" w:color="auto" w:fill="auto"/>
            <w:textDirection w:val="btLr"/>
            <w:vAlign w:val="center"/>
          </w:tcPr>
          <w:p w14:paraId="2E70B1F2" w14:textId="6A1451CA" w:rsidR="0052188B" w:rsidRPr="00C70F9A" w:rsidRDefault="00C70F9A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62" w:type="dxa"/>
            <w:shd w:val="clear" w:color="auto" w:fill="auto"/>
            <w:textDirection w:val="btLr"/>
          </w:tcPr>
          <w:p w14:paraId="6D5BE527" w14:textId="51293D4E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Apresenta informações básicas.</w:t>
            </w:r>
          </w:p>
          <w:p w14:paraId="230F7F6E" w14:textId="6FE350B4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Revela evidentes dificuldades em expressar opinião sobre os temas estudados.</w:t>
            </w:r>
          </w:p>
        </w:tc>
      </w:tr>
      <w:tr w:rsidR="00C70F9A" w:rsidRPr="00C70F9A" w14:paraId="273D0793" w14:textId="77777777" w:rsidTr="00A75928">
        <w:trPr>
          <w:cantSplit/>
          <w:trHeight w:val="3129"/>
        </w:trPr>
        <w:tc>
          <w:tcPr>
            <w:tcW w:w="42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14:paraId="07056458" w14:textId="58B9C954" w:rsidR="0052188B" w:rsidRPr="00C70F9A" w:rsidRDefault="0052188B" w:rsidP="0052188B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Fluência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– 25%</w:t>
            </w:r>
          </w:p>
        </w:tc>
        <w:tc>
          <w:tcPr>
            <w:tcW w:w="2577" w:type="dxa"/>
            <w:shd w:val="clear" w:color="auto" w:fill="auto"/>
            <w:textDirection w:val="btLr"/>
          </w:tcPr>
          <w:p w14:paraId="6D42923B" w14:textId="08E2C727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Produz frases relativamente longas</w:t>
            </w:r>
            <w:r w:rsidR="00C70F9A"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ainda que com alguma hesitação.</w:t>
            </w:r>
          </w:p>
          <w:p w14:paraId="0AB9F6A9" w14:textId="1174AA01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Exprime-se com algum à-vontade</w:t>
            </w:r>
            <w:r w:rsidR="00C70F9A"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sobre assuntos.</w:t>
            </w:r>
          </w:p>
          <w:p w14:paraId="1B386D7D" w14:textId="04F54417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Usa alguns elementos de coesão.</w:t>
            </w:r>
          </w:p>
          <w:p w14:paraId="5ECD21CF" w14:textId="04E226CF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Exprime-se com pronúncia inteligí</w:t>
            </w:r>
            <w:r w:rsidR="00A75928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vel.</w:t>
            </w:r>
          </w:p>
          <w:p w14:paraId="74E73E1C" w14:textId="72F795BC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A75928">
              <w:rPr>
                <w:rFonts w:cs="Calibri"/>
                <w:color w:val="000000" w:themeColor="text1"/>
                <w:spacing w:val="-2"/>
                <w:sz w:val="20"/>
                <w:szCs w:val="20"/>
                <w:lang w:val="pt-PT"/>
              </w:rPr>
              <w:t>Usa a entoação geralmente adequa</w:t>
            </w:r>
            <w:r w:rsidR="00A75928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da.</w:t>
            </w:r>
          </w:p>
        </w:tc>
        <w:tc>
          <w:tcPr>
            <w:tcW w:w="396" w:type="dxa"/>
            <w:shd w:val="clear" w:color="auto" w:fill="auto"/>
            <w:textDirection w:val="btLr"/>
            <w:vAlign w:val="center"/>
          </w:tcPr>
          <w:p w14:paraId="6646B693" w14:textId="3A5B8101" w:rsidR="0052188B" w:rsidRPr="00C70F9A" w:rsidRDefault="00C70F9A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20" w:type="dxa"/>
            <w:shd w:val="clear" w:color="auto" w:fill="auto"/>
            <w:textDirection w:val="btLr"/>
          </w:tcPr>
          <w:p w14:paraId="0B079785" w14:textId="148E5B7A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Produz frases geralmente curtas, por vezes com alguma hesitação e repetição.</w:t>
            </w:r>
          </w:p>
          <w:p w14:paraId="6DD8ED16" w14:textId="31359F30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 xml:space="preserve">Exprime-se com algum à-vontade </w:t>
            </w:r>
            <w:r w:rsidRPr="00A75928">
              <w:rPr>
                <w:rFonts w:cs="Calibri"/>
                <w:spacing w:val="-2"/>
                <w:sz w:val="20"/>
                <w:szCs w:val="20"/>
                <w:lang w:val="pt-PT"/>
              </w:rPr>
              <w:t>sobre assuntos familiares ainda que</w:t>
            </w:r>
            <w:r w:rsidRPr="00C70F9A">
              <w:rPr>
                <w:rFonts w:cs="Calibri"/>
                <w:sz w:val="20"/>
                <w:szCs w:val="20"/>
                <w:lang w:val="pt-PT"/>
              </w:rPr>
              <w:t xml:space="preserve"> com pausas para planear.</w:t>
            </w:r>
          </w:p>
          <w:p w14:paraId="360C4C78" w14:textId="42ACCBED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Usa elementos básicos de coesão.</w:t>
            </w:r>
          </w:p>
          <w:p w14:paraId="41D70FBA" w14:textId="1F383287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Exprime-se, geralmente, com pro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núncia e entoação adequadas.</w:t>
            </w:r>
          </w:p>
        </w:tc>
        <w:tc>
          <w:tcPr>
            <w:tcW w:w="396" w:type="dxa"/>
            <w:shd w:val="clear" w:color="auto" w:fill="auto"/>
            <w:textDirection w:val="btLr"/>
            <w:vAlign w:val="center"/>
          </w:tcPr>
          <w:p w14:paraId="728322BE" w14:textId="6158E966" w:rsidR="0052188B" w:rsidRPr="00C70F9A" w:rsidRDefault="00C70F9A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62" w:type="dxa"/>
            <w:shd w:val="clear" w:color="auto" w:fill="auto"/>
            <w:textDirection w:val="btLr"/>
          </w:tcPr>
          <w:p w14:paraId="6F5B3B96" w14:textId="49F727CE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Produz frases muito curtas com he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sitações e pausas frequentes.</w:t>
            </w:r>
          </w:p>
          <w:p w14:paraId="08F287DE" w14:textId="59EF8729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Exprime-se com dificuldade sobre assuntos familiares.</w:t>
            </w:r>
          </w:p>
          <w:p w14:paraId="07C838F0" w14:textId="38E00E7D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Demonstra evidentes dificuldades em exprimir-se com pronúncia e entoação adequadas.</w:t>
            </w:r>
          </w:p>
        </w:tc>
      </w:tr>
      <w:tr w:rsidR="00C70F9A" w:rsidRPr="00C70F9A" w14:paraId="358D3E31" w14:textId="77777777" w:rsidTr="00A75928">
        <w:trPr>
          <w:cantSplit/>
          <w:trHeight w:val="3129"/>
        </w:trPr>
        <w:tc>
          <w:tcPr>
            <w:tcW w:w="42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14:paraId="7A6D2801" w14:textId="4473D346" w:rsidR="0052188B" w:rsidRPr="00C70F9A" w:rsidRDefault="0052188B" w:rsidP="0052188B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Correção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– 25%</w:t>
            </w:r>
          </w:p>
        </w:tc>
        <w:tc>
          <w:tcPr>
            <w:tcW w:w="2577" w:type="dxa"/>
            <w:shd w:val="clear" w:color="auto" w:fill="auto"/>
            <w:textDirection w:val="btLr"/>
          </w:tcPr>
          <w:p w14:paraId="533A23E5" w14:textId="3B7EDF5B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Mostra um bom domínio de estru</w:t>
            </w:r>
            <w:r w:rsidR="00A75928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turas</w:t>
            </w:r>
            <w:r w:rsidR="00C70F9A"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gramaticais simples e usa estruturas</w:t>
            </w:r>
            <w:r w:rsidR="00C70F9A"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mais complexas.</w:t>
            </w:r>
          </w:p>
          <w:p w14:paraId="611CCFE4" w14:textId="1B7A3CE5" w:rsidR="0052188B" w:rsidRPr="00C70F9A" w:rsidRDefault="0052188B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Comete erros de forma esporádica</w:t>
            </w:r>
            <w:r w:rsidR="00C70F9A"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que não impedem a comu</w:t>
            </w:r>
            <w:r w:rsidR="00A75928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nicação.</w:t>
            </w:r>
          </w:p>
          <w:p w14:paraId="48A4A87F" w14:textId="22ABF0D2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Usa um leque de vocabulário ade</w:t>
            </w:r>
            <w:r w:rsidR="00A75928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quado para dar e trocar opiniões sobre os temas estudados.</w:t>
            </w:r>
          </w:p>
        </w:tc>
        <w:tc>
          <w:tcPr>
            <w:tcW w:w="396" w:type="dxa"/>
            <w:shd w:val="clear" w:color="auto" w:fill="auto"/>
            <w:textDirection w:val="btLr"/>
            <w:vAlign w:val="center"/>
          </w:tcPr>
          <w:p w14:paraId="6FE0ECF8" w14:textId="6A53507A" w:rsidR="0052188B" w:rsidRPr="00C70F9A" w:rsidRDefault="00C70F9A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20" w:type="dxa"/>
            <w:shd w:val="clear" w:color="auto" w:fill="auto"/>
            <w:textDirection w:val="btLr"/>
          </w:tcPr>
          <w:p w14:paraId="152458CA" w14:textId="0197112B" w:rsidR="00C70F9A" w:rsidRPr="00A75928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pacing w:val="-4"/>
                <w:sz w:val="20"/>
                <w:szCs w:val="20"/>
                <w:lang w:val="pt-PT"/>
              </w:rPr>
            </w:pPr>
            <w:r w:rsidRPr="00A75928">
              <w:rPr>
                <w:rFonts w:cs="Calibri"/>
                <w:spacing w:val="-4"/>
                <w:sz w:val="20"/>
                <w:szCs w:val="20"/>
                <w:lang w:val="pt-PT"/>
              </w:rPr>
              <w:t>Usa com correção estruturas grama</w:t>
            </w:r>
            <w:r w:rsidR="00A75928" w:rsidRPr="00A75928">
              <w:rPr>
                <w:rFonts w:cs="Calibri"/>
                <w:spacing w:val="-4"/>
                <w:sz w:val="20"/>
                <w:szCs w:val="20"/>
                <w:lang w:val="pt-PT"/>
              </w:rPr>
              <w:softHyphen/>
            </w:r>
            <w:r w:rsidRPr="00A75928">
              <w:rPr>
                <w:rFonts w:cs="Calibri"/>
                <w:spacing w:val="-4"/>
                <w:sz w:val="20"/>
                <w:szCs w:val="20"/>
                <w:lang w:val="pt-PT"/>
              </w:rPr>
              <w:t>ticais simples.</w:t>
            </w:r>
          </w:p>
          <w:p w14:paraId="71239934" w14:textId="69287282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Comete alguns erros que podem impedir a comuni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cação.</w:t>
            </w:r>
          </w:p>
          <w:p w14:paraId="22EFE852" w14:textId="5EDC1674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A75928">
              <w:rPr>
                <w:rFonts w:cs="Calibri"/>
                <w:spacing w:val="-4"/>
                <w:sz w:val="20"/>
                <w:szCs w:val="20"/>
                <w:lang w:val="pt-PT"/>
              </w:rPr>
              <w:t>Possui vocabulário</w:t>
            </w:r>
            <w:r w:rsidR="00A75928">
              <w:rPr>
                <w:rFonts w:cs="Calibri"/>
                <w:spacing w:val="-4"/>
                <w:sz w:val="20"/>
                <w:szCs w:val="20"/>
                <w:lang w:val="pt-PT"/>
              </w:rPr>
              <w:t xml:space="preserve"> s</w:t>
            </w:r>
            <w:r w:rsidRPr="00A75928">
              <w:rPr>
                <w:rFonts w:cs="Calibri"/>
                <w:spacing w:val="-4"/>
                <w:sz w:val="20"/>
                <w:szCs w:val="20"/>
                <w:lang w:val="pt-PT"/>
              </w:rPr>
              <w:t>uficiente</w:t>
            </w:r>
            <w:r w:rsidRPr="00C70F9A">
              <w:rPr>
                <w:rFonts w:cs="Calibri"/>
                <w:sz w:val="20"/>
                <w:szCs w:val="20"/>
                <w:lang w:val="pt-PT"/>
              </w:rPr>
              <w:t xml:space="preserve"> para se exprimir sobre assuntos fami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liares.</w:t>
            </w:r>
          </w:p>
        </w:tc>
        <w:tc>
          <w:tcPr>
            <w:tcW w:w="396" w:type="dxa"/>
            <w:shd w:val="clear" w:color="auto" w:fill="auto"/>
            <w:textDirection w:val="btLr"/>
            <w:vAlign w:val="center"/>
          </w:tcPr>
          <w:p w14:paraId="68B05FF0" w14:textId="0F407148" w:rsidR="0052188B" w:rsidRPr="00C70F9A" w:rsidRDefault="00C70F9A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62" w:type="dxa"/>
            <w:shd w:val="clear" w:color="auto" w:fill="auto"/>
            <w:textDirection w:val="btLr"/>
          </w:tcPr>
          <w:p w14:paraId="5F99C34F" w14:textId="3EF00DC2" w:rsidR="00C70F9A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A75928">
              <w:rPr>
                <w:rFonts w:cs="Calibri"/>
                <w:spacing w:val="-4"/>
                <w:sz w:val="20"/>
                <w:szCs w:val="20"/>
                <w:lang w:val="pt-PT"/>
              </w:rPr>
              <w:t>Usa poucas estruturas gramaticais</w:t>
            </w:r>
            <w:r w:rsidRPr="00C70F9A">
              <w:rPr>
                <w:rFonts w:cs="Calibri"/>
                <w:sz w:val="20"/>
                <w:szCs w:val="20"/>
                <w:lang w:val="pt-PT"/>
              </w:rPr>
              <w:t xml:space="preserve"> simples com correção.</w:t>
            </w:r>
          </w:p>
          <w:p w14:paraId="6B584CF5" w14:textId="44A203DC" w:rsidR="0052188B" w:rsidRPr="00C70F9A" w:rsidRDefault="00C70F9A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C70F9A">
              <w:rPr>
                <w:rFonts w:cs="Calibri"/>
                <w:sz w:val="20"/>
                <w:szCs w:val="20"/>
                <w:lang w:val="pt-PT"/>
              </w:rPr>
              <w:t>Possui um leque limitado de voca</w:t>
            </w:r>
            <w:r w:rsidR="00A75928">
              <w:rPr>
                <w:rFonts w:cs="Calibri"/>
                <w:sz w:val="20"/>
                <w:szCs w:val="20"/>
                <w:lang w:val="pt-PT"/>
              </w:rPr>
              <w:softHyphen/>
            </w:r>
            <w:r w:rsidRPr="00C70F9A">
              <w:rPr>
                <w:rFonts w:cs="Calibri"/>
                <w:sz w:val="20"/>
                <w:szCs w:val="20"/>
                <w:lang w:val="pt-PT"/>
              </w:rPr>
              <w:t>bulário para se exprimir sobre assuntos familiares.</w:t>
            </w:r>
          </w:p>
        </w:tc>
      </w:tr>
      <w:tr w:rsidR="00176E4C" w:rsidRPr="00C70F9A" w14:paraId="1F4E89F7" w14:textId="77777777" w:rsidTr="005045F1">
        <w:trPr>
          <w:cantSplit/>
          <w:trHeight w:val="361"/>
        </w:trPr>
        <w:tc>
          <w:tcPr>
            <w:tcW w:w="421" w:type="dxa"/>
            <w:tcBorders>
              <w:top w:val="single" w:sz="4" w:space="0" w:color="FFFFFF" w:themeColor="background1"/>
              <w:left w:val="nil"/>
              <w:bottom w:val="nil"/>
            </w:tcBorders>
            <w:shd w:val="clear" w:color="auto" w:fill="auto"/>
            <w:textDirection w:val="btLr"/>
            <w:vAlign w:val="center"/>
          </w:tcPr>
          <w:p w14:paraId="42DA4D9B" w14:textId="77777777" w:rsidR="0052188B" w:rsidRPr="00C70F9A" w:rsidRDefault="0052188B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</w:p>
        </w:tc>
        <w:tc>
          <w:tcPr>
            <w:tcW w:w="2577" w:type="dxa"/>
            <w:shd w:val="clear" w:color="auto" w:fill="D9D9D9" w:themeFill="background1" w:themeFillShade="D9"/>
            <w:textDirection w:val="btLr"/>
            <w:vAlign w:val="center"/>
          </w:tcPr>
          <w:p w14:paraId="4BE0014F" w14:textId="4DEDC5C3" w:rsidR="0052188B" w:rsidRPr="00C70F9A" w:rsidRDefault="0052188B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96" w:type="dxa"/>
            <w:shd w:val="clear" w:color="auto" w:fill="D9D9D9" w:themeFill="background1" w:themeFillShade="D9"/>
            <w:textDirection w:val="btLr"/>
            <w:vAlign w:val="center"/>
          </w:tcPr>
          <w:p w14:paraId="6B9F10E8" w14:textId="0E9B5D2A" w:rsidR="0052188B" w:rsidRPr="00C70F9A" w:rsidRDefault="0052188B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20" w:type="dxa"/>
            <w:shd w:val="clear" w:color="auto" w:fill="D9D9D9" w:themeFill="background1" w:themeFillShade="D9"/>
            <w:textDirection w:val="btLr"/>
            <w:vAlign w:val="center"/>
          </w:tcPr>
          <w:p w14:paraId="505892FC" w14:textId="7CBEF506" w:rsidR="0052188B" w:rsidRPr="00C70F9A" w:rsidRDefault="0052188B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96" w:type="dxa"/>
            <w:shd w:val="clear" w:color="auto" w:fill="D9D9D9" w:themeFill="background1" w:themeFillShade="D9"/>
            <w:textDirection w:val="btLr"/>
            <w:vAlign w:val="center"/>
          </w:tcPr>
          <w:p w14:paraId="710BAD61" w14:textId="6019BAA0" w:rsidR="0052188B" w:rsidRPr="00C70F9A" w:rsidRDefault="0052188B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62" w:type="dxa"/>
            <w:shd w:val="clear" w:color="auto" w:fill="D9D9D9" w:themeFill="background1" w:themeFillShade="D9"/>
            <w:textDirection w:val="btLr"/>
            <w:vAlign w:val="center"/>
          </w:tcPr>
          <w:p w14:paraId="010E5E91" w14:textId="11EDC772" w:rsidR="0052188B" w:rsidRPr="00C70F9A" w:rsidRDefault="0052188B" w:rsidP="00C70F9A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1</w:t>
            </w:r>
          </w:p>
        </w:tc>
      </w:tr>
    </w:tbl>
    <w:p w14:paraId="51D17F4B" w14:textId="3A969B7C" w:rsidR="00C70F9A" w:rsidRPr="00C70F9A" w:rsidRDefault="00C70F9A" w:rsidP="005045F1">
      <w:pPr>
        <w:spacing w:before="60" w:after="0"/>
        <w:rPr>
          <w:rFonts w:ascii="Calibri-Bold" w:hAnsi="Calibri-Bold" w:cs="Calibri-Bold"/>
          <w:b/>
          <w:bCs/>
          <w:sz w:val="2"/>
          <w:szCs w:val="2"/>
        </w:rPr>
      </w:pPr>
      <w:r w:rsidRPr="00C70F9A">
        <w:rPr>
          <w:rFonts w:ascii="Calibri-Bold" w:hAnsi="Calibri-Bold" w:cs="Calibri-Bold"/>
          <w:b/>
          <w:bCs/>
          <w:sz w:val="2"/>
          <w:szCs w:val="2"/>
        </w:rPr>
        <w:br w:type="page"/>
      </w:r>
    </w:p>
    <w:p w14:paraId="0F2EA1E0" w14:textId="2230A432" w:rsidR="003B33A2" w:rsidRPr="00085196" w:rsidRDefault="003B33A2" w:rsidP="003B33A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>
        <w:rPr>
          <w:rFonts w:ascii="Calibri-Bold" w:hAnsi="Calibri-Bold" w:cs="Calibri-Bold"/>
          <w:b/>
          <w:bCs/>
          <w:sz w:val="36"/>
          <w:szCs w:val="36"/>
        </w:rPr>
        <w:lastRenderedPageBreak/>
        <w:t>Interação Oral</w:t>
      </w:r>
    </w:p>
    <w:p w14:paraId="0B04BD35" w14:textId="09C2A44E" w:rsidR="003B33A2" w:rsidRPr="00085196" w:rsidRDefault="003B33A2" w:rsidP="003B33A2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ascii="Calibri-Bold" w:hAnsi="Calibri-Bold" w:cs="Calibri-Bold"/>
          <w:b/>
          <w:bCs/>
          <w:sz w:val="30"/>
          <w:szCs w:val="30"/>
        </w:rPr>
        <w:t>Descritores de desempenho</w:t>
      </w:r>
    </w:p>
    <w:p w14:paraId="4FDB61E2" w14:textId="77777777" w:rsidR="003B33A2" w:rsidRDefault="003B33A2" w:rsidP="003B33A2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574"/>
        <w:gridCol w:w="396"/>
        <w:gridCol w:w="2621"/>
        <w:gridCol w:w="396"/>
        <w:gridCol w:w="2664"/>
      </w:tblGrid>
      <w:tr w:rsidR="00176E4C" w:rsidRPr="00C70F9A" w14:paraId="486FF458" w14:textId="77777777" w:rsidTr="00A75928">
        <w:trPr>
          <w:cantSplit/>
          <w:trHeight w:val="3130"/>
        </w:trPr>
        <w:tc>
          <w:tcPr>
            <w:tcW w:w="421" w:type="dxa"/>
            <w:tcBorders>
              <w:bottom w:val="single" w:sz="4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14:paraId="2E470DD1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Comunicação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– 25%</w:t>
            </w:r>
          </w:p>
        </w:tc>
        <w:tc>
          <w:tcPr>
            <w:tcW w:w="2603" w:type="dxa"/>
            <w:shd w:val="clear" w:color="auto" w:fill="auto"/>
            <w:textDirection w:val="btLr"/>
          </w:tcPr>
          <w:p w14:paraId="1111611C" w14:textId="4B749DB2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Inicia, mantém e acaba uma con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versa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simples sobre o assunto e sabe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reformular o discurso.</w:t>
            </w:r>
          </w:p>
          <w:p w14:paraId="0DAB5EEB" w14:textId="4AC7F61E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Troca informações relevantes com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os pares e dá opinião.</w:t>
            </w:r>
          </w:p>
          <w:p w14:paraId="06811ECD" w14:textId="7E7BC471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Recupera aquilo que alguém disse,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de modo a confirmar o entendi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mento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mútuo.</w:t>
            </w:r>
          </w:p>
        </w:tc>
        <w:tc>
          <w:tcPr>
            <w:tcW w:w="373" w:type="dxa"/>
            <w:shd w:val="clear" w:color="auto" w:fill="auto"/>
            <w:textDirection w:val="btLr"/>
            <w:vAlign w:val="center"/>
          </w:tcPr>
          <w:p w14:paraId="22874FB4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51" w:type="dxa"/>
            <w:shd w:val="clear" w:color="auto" w:fill="auto"/>
            <w:textDirection w:val="btLr"/>
          </w:tcPr>
          <w:p w14:paraId="1B1F5F5F" w14:textId="6D2C1A8F" w:rsidR="003B33A2" w:rsidRPr="00176E4C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Mantém uma conversa simples so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bre</w:t>
            </w:r>
            <w:r w:rsidR="00176E4C" w:rsidRPr="00176E4C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o assunto, precisando de ajuda</w:t>
            </w:r>
            <w:r w:rsidR="00176E4C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para reformular o discurso.</w:t>
            </w:r>
          </w:p>
          <w:p w14:paraId="48B02BCA" w14:textId="21ED02B4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Dá opiniões ainda que com alguma</w:t>
            </w:r>
            <w:r w:rsidR="00176E4C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E261B">
              <w:rPr>
                <w:rFonts w:ascii="Calibri" w:hAnsi="Calibri" w:cs="Calibri"/>
                <w:spacing w:val="-4"/>
                <w:sz w:val="20"/>
                <w:szCs w:val="20"/>
                <w:lang w:val="pt-PT"/>
              </w:rPr>
              <w:t>hesitação e pouco desenvolvimento.</w:t>
            </w:r>
          </w:p>
          <w:p w14:paraId="50A0E2F2" w14:textId="582F31D2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Faz perguntas aos pares e dá res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postas</w:t>
            </w:r>
            <w:r w:rsidR="00176E4C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de uma forma geralmente adequada.</w:t>
            </w:r>
          </w:p>
        </w:tc>
        <w:tc>
          <w:tcPr>
            <w:tcW w:w="326" w:type="dxa"/>
            <w:shd w:val="clear" w:color="auto" w:fill="auto"/>
            <w:textDirection w:val="btLr"/>
            <w:vAlign w:val="center"/>
          </w:tcPr>
          <w:p w14:paraId="472F4743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98" w:type="dxa"/>
            <w:shd w:val="clear" w:color="auto" w:fill="auto"/>
            <w:textDirection w:val="btLr"/>
          </w:tcPr>
          <w:p w14:paraId="0B70564F" w14:textId="53A99E1A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E261B">
              <w:rPr>
                <w:rFonts w:ascii="Calibri" w:hAnsi="Calibri" w:cs="Calibri"/>
                <w:spacing w:val="-2"/>
                <w:sz w:val="20"/>
                <w:szCs w:val="20"/>
                <w:lang w:val="pt-PT"/>
              </w:rPr>
              <w:t>Revela dificuldades em manter uma</w:t>
            </w:r>
            <w:r w:rsidR="00176E4C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conversa simples.</w:t>
            </w:r>
          </w:p>
          <w:p w14:paraId="1EFF6FC7" w14:textId="3934A95D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Exprime-se e reage com evidentes</w:t>
            </w:r>
            <w:r w:rsidR="00176E4C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dificuldades</w:t>
            </w:r>
            <w:r w:rsidRPr="00176E4C">
              <w:rPr>
                <w:rFonts w:ascii="Calibri" w:hAnsi="Calibri" w:cs="Calibri"/>
                <w:lang w:val="pt-PT"/>
              </w:rPr>
              <w:t>.</w:t>
            </w:r>
          </w:p>
        </w:tc>
      </w:tr>
      <w:tr w:rsidR="00176E4C" w:rsidRPr="00C70F9A" w14:paraId="76EE5935" w14:textId="77777777" w:rsidTr="00A75928">
        <w:trPr>
          <w:cantSplit/>
          <w:trHeight w:val="3130"/>
        </w:trPr>
        <w:tc>
          <w:tcPr>
            <w:tcW w:w="42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14:paraId="09FD9FA6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Desenvolvimento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temático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– 25%</w:t>
            </w:r>
          </w:p>
        </w:tc>
        <w:tc>
          <w:tcPr>
            <w:tcW w:w="2603" w:type="dxa"/>
            <w:shd w:val="clear" w:color="auto" w:fill="auto"/>
            <w:textDirection w:val="btLr"/>
          </w:tcPr>
          <w:p w14:paraId="14B6C0F0" w14:textId="1A180AA1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Exprime-se com pronúncia inteligí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vel.</w:t>
            </w:r>
          </w:p>
          <w:p w14:paraId="3E312252" w14:textId="275C8A1F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Usa a entoação geralmente ade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quada.</w:t>
            </w:r>
          </w:p>
        </w:tc>
        <w:tc>
          <w:tcPr>
            <w:tcW w:w="373" w:type="dxa"/>
            <w:shd w:val="clear" w:color="auto" w:fill="auto"/>
            <w:textDirection w:val="btLr"/>
            <w:vAlign w:val="center"/>
          </w:tcPr>
          <w:p w14:paraId="7DFE7CF3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51" w:type="dxa"/>
            <w:shd w:val="clear" w:color="auto" w:fill="auto"/>
            <w:textDirection w:val="btLr"/>
          </w:tcPr>
          <w:p w14:paraId="6F84095A" w14:textId="15D426EB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É capaz de se exprimir, de uma forma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geral, com pronúncia inteli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gível.</w:t>
            </w:r>
          </w:p>
          <w:p w14:paraId="185285CB" w14:textId="06E5C7FC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Demonstra algum controlo das características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fonológicas da lín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gua,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tanto ao nível da palavra como da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entoação frásica.</w:t>
            </w:r>
          </w:p>
        </w:tc>
        <w:tc>
          <w:tcPr>
            <w:tcW w:w="326" w:type="dxa"/>
            <w:shd w:val="clear" w:color="auto" w:fill="auto"/>
            <w:textDirection w:val="btLr"/>
            <w:vAlign w:val="center"/>
          </w:tcPr>
          <w:p w14:paraId="30E37DB6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98" w:type="dxa"/>
            <w:shd w:val="clear" w:color="auto" w:fill="auto"/>
            <w:textDirection w:val="btLr"/>
          </w:tcPr>
          <w:p w14:paraId="520EF66B" w14:textId="3835D461" w:rsidR="003B33A2" w:rsidRPr="00176E4C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Demonstra evidentes dificuldades</w:t>
            </w:r>
            <w:r w:rsidR="00176E4C" w:rsidRPr="00176E4C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em exprimir-se com uma pronún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cia inteligível.</w:t>
            </w:r>
          </w:p>
          <w:p w14:paraId="034B32F3" w14:textId="0421722C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 xml:space="preserve">Possui um </w:t>
            </w:r>
            <w:r w:rsidRPr="00176E4C">
              <w:rPr>
                <w:rFonts w:cs="Calibri"/>
                <w:color w:val="000000" w:themeColor="text1"/>
                <w:sz w:val="20"/>
                <w:szCs w:val="20"/>
                <w:lang w:val="pt-PT"/>
              </w:rPr>
              <w:t>controlo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limitado das características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fonológicas da lín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gua.</w:t>
            </w:r>
          </w:p>
        </w:tc>
      </w:tr>
      <w:tr w:rsidR="00176E4C" w:rsidRPr="00C70F9A" w14:paraId="1B4AADDB" w14:textId="77777777" w:rsidTr="00A75928">
        <w:trPr>
          <w:cantSplit/>
          <w:trHeight w:val="3130"/>
        </w:trPr>
        <w:tc>
          <w:tcPr>
            <w:tcW w:w="42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14:paraId="30E14AA8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Fluência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– 25%</w:t>
            </w:r>
          </w:p>
        </w:tc>
        <w:tc>
          <w:tcPr>
            <w:tcW w:w="2603" w:type="dxa"/>
            <w:shd w:val="clear" w:color="auto" w:fill="auto"/>
            <w:textDirection w:val="btLr"/>
          </w:tcPr>
          <w:p w14:paraId="163FF16A" w14:textId="0C1E8D4C" w:rsidR="003B33A2" w:rsidRPr="00176E4C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Produz frases relativamente longas</w:t>
            </w:r>
            <w:r w:rsidR="00176E4C"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176E4C">
              <w:rPr>
                <w:rFonts w:ascii="Calibri" w:hAnsi="Calibri" w:cs="Calibri"/>
                <w:sz w:val="20"/>
                <w:szCs w:val="20"/>
                <w:lang w:val="pt-PT"/>
              </w:rPr>
              <w:t>ainda que com alguma hesitação.</w:t>
            </w:r>
          </w:p>
          <w:p w14:paraId="7FC36F24" w14:textId="77777777" w:rsidR="003E261B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Exprime-se com algum à-vontade</w:t>
            </w:r>
          </w:p>
          <w:p w14:paraId="30F8F685" w14:textId="5FA24B9E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Usa alguns elementos de coesão.</w:t>
            </w:r>
          </w:p>
          <w:p w14:paraId="6F6F045C" w14:textId="1225A8CD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Aborda o assunto de forma rele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vante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apesar de haver alguma repetição.</w:t>
            </w:r>
          </w:p>
        </w:tc>
        <w:tc>
          <w:tcPr>
            <w:tcW w:w="373" w:type="dxa"/>
            <w:shd w:val="clear" w:color="auto" w:fill="auto"/>
            <w:textDirection w:val="btLr"/>
            <w:vAlign w:val="center"/>
          </w:tcPr>
          <w:p w14:paraId="11073E9A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51" w:type="dxa"/>
            <w:shd w:val="clear" w:color="auto" w:fill="auto"/>
            <w:textDirection w:val="btLr"/>
          </w:tcPr>
          <w:p w14:paraId="7296BA9A" w14:textId="0293A39D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Produz frases que vão além de expressões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curtas ainda que com alguma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hesitação.</w:t>
            </w:r>
          </w:p>
          <w:p w14:paraId="55D5E850" w14:textId="49C97765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Exprime-se com algum à-vontade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ainda que com pausas para pla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near.</w:t>
            </w:r>
          </w:p>
          <w:p w14:paraId="0A3E21D4" w14:textId="32F1B86A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Usa elementos básicos de coesão.</w:t>
            </w:r>
          </w:p>
          <w:p w14:paraId="4B33EE1F" w14:textId="118F04A4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Aborda de forma geralmente rele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vante,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mas podem ocorrer repe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tições.</w:t>
            </w:r>
          </w:p>
        </w:tc>
        <w:tc>
          <w:tcPr>
            <w:tcW w:w="326" w:type="dxa"/>
            <w:shd w:val="clear" w:color="auto" w:fill="auto"/>
            <w:textDirection w:val="btLr"/>
            <w:vAlign w:val="center"/>
          </w:tcPr>
          <w:p w14:paraId="2242E7EA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98" w:type="dxa"/>
            <w:shd w:val="clear" w:color="auto" w:fill="auto"/>
            <w:textDirection w:val="btLr"/>
          </w:tcPr>
          <w:p w14:paraId="34D55E89" w14:textId="5289ECF4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Dá respostas muito curtas, com hesitações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e pausas frequentes.</w:t>
            </w:r>
          </w:p>
          <w:p w14:paraId="78987001" w14:textId="0632BB6C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Não usa elementos de coesão.</w:t>
            </w:r>
          </w:p>
          <w:p w14:paraId="48EF317F" w14:textId="14276F87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Repete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informação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176E4C" w:rsidRPr="00C70F9A" w14:paraId="75A3872C" w14:textId="77777777" w:rsidTr="00A75928">
        <w:trPr>
          <w:cantSplit/>
          <w:trHeight w:val="3130"/>
        </w:trPr>
        <w:tc>
          <w:tcPr>
            <w:tcW w:w="42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14:paraId="1AFC606F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Correção</w:t>
            </w:r>
            <w:proofErr w:type="spellEnd"/>
            <w:r w:rsidRPr="00C70F9A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– 25%</w:t>
            </w:r>
          </w:p>
        </w:tc>
        <w:tc>
          <w:tcPr>
            <w:tcW w:w="2603" w:type="dxa"/>
            <w:shd w:val="clear" w:color="auto" w:fill="auto"/>
            <w:textDirection w:val="btLr"/>
          </w:tcPr>
          <w:p w14:paraId="3E50E74D" w14:textId="36B1C0AD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Mostra um bom domínio de estru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turas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essenciais e usa estruturas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mais complexas.</w:t>
            </w:r>
          </w:p>
          <w:p w14:paraId="10187247" w14:textId="50B5648E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Comete erros de forma esporádica,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não impeditivos da comunicação.</w:t>
            </w:r>
          </w:p>
          <w:p w14:paraId="5D872043" w14:textId="71D860BB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Usa um leque de vocabulário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vari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ado e adequado para dar e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trocar opiniões sobre os temas aborda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dos.</w:t>
            </w:r>
          </w:p>
        </w:tc>
        <w:tc>
          <w:tcPr>
            <w:tcW w:w="373" w:type="dxa"/>
            <w:shd w:val="clear" w:color="auto" w:fill="auto"/>
            <w:textDirection w:val="btLr"/>
            <w:vAlign w:val="center"/>
          </w:tcPr>
          <w:p w14:paraId="23ED9EDB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51" w:type="dxa"/>
            <w:shd w:val="clear" w:color="auto" w:fill="auto"/>
            <w:textDirection w:val="btLr"/>
          </w:tcPr>
          <w:p w14:paraId="41F53965" w14:textId="297D5805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Usa com correção estruturas gra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maticais simples.</w:t>
            </w:r>
          </w:p>
          <w:p w14:paraId="786673A9" w14:textId="48A68E0F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Comete alguns erros não impedi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tivos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da comunicação.</w:t>
            </w:r>
          </w:p>
          <w:p w14:paraId="491E48C2" w14:textId="38A4B1E9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Possui vocabulário suficiente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para se exprimir sobre os temas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abor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dados.</w:t>
            </w:r>
          </w:p>
        </w:tc>
        <w:tc>
          <w:tcPr>
            <w:tcW w:w="326" w:type="dxa"/>
            <w:shd w:val="clear" w:color="auto" w:fill="auto"/>
            <w:textDirection w:val="btLr"/>
            <w:vAlign w:val="center"/>
          </w:tcPr>
          <w:p w14:paraId="29DA197D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:lang w:val="pt-PT"/>
              </w:rPr>
            </w:pP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Nível</w:t>
            </w:r>
            <w:proofErr w:type="spellEnd"/>
            <w:r w:rsidRPr="00C70F9A">
              <w:rPr>
                <w:rFonts w:cs="Calibri-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0F9A">
              <w:rPr>
                <w:rFonts w:cs="Calibri-Bold"/>
                <w:b/>
                <w:bCs/>
                <w:sz w:val="20"/>
                <w:szCs w:val="20"/>
              </w:rPr>
              <w:t>intermédio</w:t>
            </w:r>
            <w:proofErr w:type="spellEnd"/>
          </w:p>
        </w:tc>
        <w:tc>
          <w:tcPr>
            <w:tcW w:w="2698" w:type="dxa"/>
            <w:shd w:val="clear" w:color="auto" w:fill="auto"/>
            <w:textDirection w:val="btLr"/>
          </w:tcPr>
          <w:p w14:paraId="367BF60E" w14:textId="2BF662AA" w:rsidR="003B33A2" w:rsidRPr="003B33A2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Usa estruturas gramaticais simples e expressa-se com incorreções.</w:t>
            </w:r>
          </w:p>
          <w:p w14:paraId="2977D7EE" w14:textId="214A1708" w:rsidR="003B33A2" w:rsidRPr="00C70F9A" w:rsidRDefault="003B33A2" w:rsidP="00A75928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20" w:lineRule="exact"/>
              <w:ind w:left="227" w:right="57" w:hanging="227"/>
              <w:contextualSpacing w:val="0"/>
              <w:jc w:val="both"/>
              <w:rPr>
                <w:rFonts w:cs="Calibri"/>
                <w:sz w:val="20"/>
                <w:szCs w:val="20"/>
                <w:lang w:val="pt-PT"/>
              </w:rPr>
            </w:pP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Possui um leque limitado de voca</w:t>
            </w:r>
            <w:r w:rsidR="003E261B">
              <w:rPr>
                <w:rFonts w:ascii="Calibri" w:hAnsi="Calibri" w:cs="Calibri"/>
                <w:sz w:val="20"/>
                <w:szCs w:val="20"/>
                <w:lang w:val="pt-PT"/>
              </w:rPr>
              <w:softHyphen/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bulário</w:t>
            </w: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</w:t>
            </w:r>
            <w:r w:rsidRPr="003B33A2">
              <w:rPr>
                <w:rFonts w:ascii="Calibri" w:hAnsi="Calibri" w:cs="Calibri"/>
                <w:sz w:val="20"/>
                <w:szCs w:val="20"/>
                <w:lang w:val="pt-PT"/>
              </w:rPr>
              <w:t>para se exprimir sobre os temas abordados.</w:t>
            </w:r>
          </w:p>
        </w:tc>
      </w:tr>
      <w:tr w:rsidR="00176E4C" w:rsidRPr="00C70F9A" w14:paraId="104D807C" w14:textId="77777777" w:rsidTr="00D24878">
        <w:trPr>
          <w:cantSplit/>
          <w:trHeight w:val="361"/>
        </w:trPr>
        <w:tc>
          <w:tcPr>
            <w:tcW w:w="421" w:type="dxa"/>
            <w:tcBorders>
              <w:top w:val="single" w:sz="4" w:space="0" w:color="FFFFFF" w:themeColor="background1"/>
              <w:left w:val="nil"/>
              <w:bottom w:val="nil"/>
            </w:tcBorders>
            <w:shd w:val="clear" w:color="auto" w:fill="auto"/>
            <w:textDirection w:val="btLr"/>
            <w:vAlign w:val="center"/>
          </w:tcPr>
          <w:p w14:paraId="1D85884A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</w:p>
        </w:tc>
        <w:tc>
          <w:tcPr>
            <w:tcW w:w="2603" w:type="dxa"/>
            <w:shd w:val="clear" w:color="auto" w:fill="D9D9D9" w:themeFill="background1" w:themeFillShade="D9"/>
            <w:textDirection w:val="btLr"/>
            <w:vAlign w:val="center"/>
          </w:tcPr>
          <w:p w14:paraId="26CA488A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3" w:type="dxa"/>
            <w:shd w:val="clear" w:color="auto" w:fill="D9D9D9" w:themeFill="background1" w:themeFillShade="D9"/>
            <w:textDirection w:val="btLr"/>
            <w:vAlign w:val="center"/>
          </w:tcPr>
          <w:p w14:paraId="394D9ED0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51" w:type="dxa"/>
            <w:shd w:val="clear" w:color="auto" w:fill="D9D9D9" w:themeFill="background1" w:themeFillShade="D9"/>
            <w:textDirection w:val="btLr"/>
            <w:vAlign w:val="center"/>
          </w:tcPr>
          <w:p w14:paraId="71D272BE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" w:type="dxa"/>
            <w:shd w:val="clear" w:color="auto" w:fill="D9D9D9" w:themeFill="background1" w:themeFillShade="D9"/>
            <w:textDirection w:val="btLr"/>
            <w:vAlign w:val="center"/>
          </w:tcPr>
          <w:p w14:paraId="3188D36B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98" w:type="dxa"/>
            <w:shd w:val="clear" w:color="auto" w:fill="D9D9D9" w:themeFill="background1" w:themeFillShade="D9"/>
            <w:textDirection w:val="btLr"/>
            <w:vAlign w:val="center"/>
          </w:tcPr>
          <w:p w14:paraId="69237507" w14:textId="77777777" w:rsidR="003B33A2" w:rsidRPr="00C70F9A" w:rsidRDefault="003B33A2" w:rsidP="00D24878">
            <w:pPr>
              <w:tabs>
                <w:tab w:val="left" w:pos="5103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C70F9A">
              <w:rPr>
                <w:rFonts w:cstheme="minorHAnsi"/>
                <w:b/>
                <w:bCs/>
                <w:sz w:val="22"/>
                <w:szCs w:val="22"/>
              </w:rPr>
              <w:t>1</w:t>
            </w:r>
          </w:p>
        </w:tc>
      </w:tr>
    </w:tbl>
    <w:p w14:paraId="01E45AB8" w14:textId="36FA8B9E" w:rsidR="004067C3" w:rsidRPr="00A75928" w:rsidRDefault="004067C3" w:rsidP="00A75928">
      <w:pPr>
        <w:spacing w:after="0"/>
        <w:rPr>
          <w:rFonts w:cstheme="minorHAnsi"/>
          <w:b/>
          <w:bCs/>
          <w:color w:val="000000" w:themeColor="text1"/>
          <w:sz w:val="2"/>
          <w:szCs w:val="2"/>
        </w:rPr>
      </w:pPr>
    </w:p>
    <w:sectPr w:rsidR="004067C3" w:rsidRPr="00A75928" w:rsidSect="00C70F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8" w:bottom="1134" w:left="1418" w:header="567" w:footer="709" w:gutter="0"/>
      <w:pgNumType w:start="4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ACB0B" w14:textId="77777777" w:rsidR="00E22E19" w:rsidRDefault="00E22E19" w:rsidP="00C70F63">
      <w:pPr>
        <w:spacing w:after="0" w:line="240" w:lineRule="auto"/>
      </w:pPr>
      <w:r>
        <w:separator/>
      </w:r>
    </w:p>
  </w:endnote>
  <w:endnote w:type="continuationSeparator" w:id="0">
    <w:p w14:paraId="5FB51EDD" w14:textId="77777777" w:rsidR="00E22E19" w:rsidRDefault="00E22E19" w:rsidP="00C70F63">
      <w:pPr>
        <w:spacing w:after="0" w:line="240" w:lineRule="auto"/>
      </w:pPr>
      <w:r>
        <w:continuationSeparator/>
      </w:r>
    </w:p>
  </w:endnote>
  <w:endnote w:type="continuationNotice" w:id="1">
    <w:p w14:paraId="0FA6B87E" w14:textId="77777777" w:rsidR="00E22E19" w:rsidRDefault="00E22E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366389C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A75928">
      <w:rPr>
        <w:rFonts w:ascii="Calibri-Bold" w:hAnsi="Calibri-Bold" w:cs="Calibri-Bold"/>
        <w:b/>
        <w:bCs/>
      </w:rPr>
      <w:t xml:space="preserve">Grelha de classificação Excel® em </w:t>
    </w:r>
    <w:r w:rsidR="00A75928" w:rsidRPr="00DE4ECA">
      <w:rPr>
        <w:rFonts w:ascii="Calibri-Bold" w:hAnsi="Calibri-Bold" w:cs="Calibri-Bold"/>
        <w:b/>
        <w:bCs/>
        <w:noProof/>
        <w:position w:val="-4"/>
      </w:rPr>
      <w:drawing>
        <wp:inline distT="0" distB="0" distL="0" distR="0" wp14:anchorId="3396BEA5" wp14:editId="391C9117">
          <wp:extent cx="720000" cy="178759"/>
          <wp:effectExtent l="0" t="0" r="4445" b="0"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o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178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3BFD40DC" w:rsidR="009F46CF" w:rsidRPr="00A75928" w:rsidRDefault="00A75928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</w:pPr>
    <w:r>
      <w:rPr>
        <w:rFonts w:ascii="Calibri-Bold" w:hAnsi="Calibri-Bold" w:cs="Calibri-Bold"/>
        <w:b/>
        <w:bCs/>
      </w:rPr>
      <w:t xml:space="preserve">Grelha de classificação Excel® em </w:t>
    </w:r>
    <w:r w:rsidRPr="00DE4ECA">
      <w:rPr>
        <w:rFonts w:ascii="Calibri-Bold" w:hAnsi="Calibri-Bold" w:cs="Calibri-Bold"/>
        <w:b/>
        <w:bCs/>
        <w:noProof/>
        <w:position w:val="-4"/>
      </w:rPr>
      <w:drawing>
        <wp:inline distT="0" distB="0" distL="0" distR="0" wp14:anchorId="7DADFF40" wp14:editId="17263775">
          <wp:extent cx="720000" cy="178759"/>
          <wp:effectExtent l="0" t="0" r="4445" b="0"/>
          <wp:docPr id="3" name="Grá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o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178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46CF" w:rsidRPr="00A75928">
      <w:rPr>
        <w:rFonts w:ascii="Calibri" w:hAnsi="Calibri" w:cs="Times New Roman"/>
        <w:bCs/>
        <w:color w:val="585858"/>
        <w:sz w:val="16"/>
        <w:szCs w:val="16"/>
      </w:rPr>
      <w:tab/>
      <w:t>©</w:t>
    </w:r>
    <w:r w:rsidR="009F46CF" w:rsidRPr="00A75928">
      <w:rPr>
        <w:rFonts w:ascii="Calibri" w:hAnsi="Calibri" w:cs="Times New Roman"/>
        <w:color w:val="585858"/>
        <w:sz w:val="16"/>
        <w:szCs w:val="16"/>
      </w:rPr>
      <w:t xml:space="preserve">ASA, </w:t>
    </w:r>
    <w:r w:rsidR="009F46CF" w:rsidRPr="00A75928">
      <w:rPr>
        <w:rFonts w:ascii="Calibri" w:hAnsi="Calibri" w:cs="Times New Roman"/>
        <w:i/>
        <w:iCs/>
        <w:color w:val="585858"/>
        <w:sz w:val="16"/>
        <w:szCs w:val="16"/>
      </w:rPr>
      <w:t>FLY HIGH</w:t>
    </w:r>
    <w:r w:rsidR="009F46CF" w:rsidRPr="00A75928">
      <w:rPr>
        <w:rFonts w:ascii="Calibri" w:hAnsi="Calibri" w:cs="Calibri"/>
      </w:rPr>
      <w:t xml:space="preserve"> </w:t>
    </w:r>
    <w:r w:rsidR="009F46CF" w:rsidRPr="00A75928">
      <w:rPr>
        <w:rFonts w:ascii="Calibri" w:hAnsi="Calibri" w:cs="Times New Roman"/>
        <w:i/>
        <w:color w:val="585858"/>
        <w:sz w:val="16"/>
        <w:szCs w:val="16"/>
      </w:rPr>
      <w:t>7</w:t>
    </w:r>
    <w:r w:rsidR="009F46CF" w:rsidRPr="00A75928">
      <w:rPr>
        <w:rFonts w:ascii="Calibri" w:hAnsi="Calibri" w:cs="Times New Roman"/>
        <w:color w:val="585858"/>
        <w:sz w:val="16"/>
        <w:szCs w:val="16"/>
      </w:rPr>
      <w:t xml:space="preserve">, </w:t>
    </w:r>
    <w:proofErr w:type="spellStart"/>
    <w:r w:rsidR="009F46CF" w:rsidRPr="00A75928">
      <w:rPr>
        <w:rFonts w:ascii="Calibri" w:hAnsi="Calibri" w:cs="Times New Roman"/>
        <w:color w:val="585858"/>
        <w:sz w:val="16"/>
        <w:szCs w:val="16"/>
      </w:rPr>
      <w:t>Teacher’s</w:t>
    </w:r>
    <w:proofErr w:type="spellEnd"/>
    <w:r w:rsidR="009F46CF" w:rsidRPr="00A75928">
      <w:rPr>
        <w:rFonts w:ascii="Calibri" w:hAnsi="Calibri" w:cs="Times New Roman"/>
        <w:color w:val="585858"/>
        <w:sz w:val="16"/>
        <w:szCs w:val="16"/>
      </w:rPr>
      <w:t xml:space="preserve"> </w:t>
    </w:r>
    <w:proofErr w:type="spellStart"/>
    <w:r w:rsidR="009F46CF" w:rsidRPr="00A75928">
      <w:rPr>
        <w:rFonts w:ascii="Calibri" w:hAnsi="Calibri" w:cs="Times New Roman"/>
        <w:color w:val="585858"/>
        <w:sz w:val="16"/>
        <w:szCs w:val="16"/>
      </w:rPr>
      <w:t>Resource</w:t>
    </w:r>
    <w:proofErr w:type="spellEnd"/>
    <w:r w:rsidR="009F46CF" w:rsidRPr="00A75928">
      <w:rPr>
        <w:rFonts w:ascii="Calibri" w:hAnsi="Calibri" w:cs="Times New Roman"/>
        <w:color w:val="585858"/>
        <w:sz w:val="16"/>
        <w:szCs w:val="16"/>
      </w:rPr>
      <w:t xml:space="preserve"> File</w:t>
    </w:r>
    <w:r w:rsidR="009F46CF" w:rsidRPr="00A75928">
      <w:rPr>
        <w:rFonts w:ascii="Calibri" w:hAnsi="Calibri" w:cs="Times New Roman"/>
        <w:color w:val="585858"/>
        <w:sz w:val="16"/>
        <w:szCs w:val="16"/>
      </w:rPr>
      <w:tab/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A75928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F46CF" w:rsidRPr="00A75928">
      <w:rPr>
        <w:rFonts w:ascii="Calibri" w:hAnsi="Calibri" w:cs="Times New Roman"/>
        <w:b/>
        <w:bCs/>
        <w:color w:val="000000" w:themeColor="text1"/>
        <w:sz w:val="16"/>
        <w:szCs w:val="16"/>
      </w:rPr>
      <w:t>1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E9835" w14:textId="77777777" w:rsidR="00E22E19" w:rsidRDefault="00E22E19" w:rsidP="00C70F63">
      <w:pPr>
        <w:spacing w:after="0" w:line="240" w:lineRule="auto"/>
      </w:pPr>
      <w:r>
        <w:separator/>
      </w:r>
    </w:p>
  </w:footnote>
  <w:footnote w:type="continuationSeparator" w:id="0">
    <w:p w14:paraId="17C3D878" w14:textId="77777777" w:rsidR="00E22E19" w:rsidRDefault="00E22E19" w:rsidP="00C70F63">
      <w:pPr>
        <w:spacing w:after="0" w:line="240" w:lineRule="auto"/>
      </w:pPr>
      <w:r>
        <w:continuationSeparator/>
      </w:r>
    </w:p>
  </w:footnote>
  <w:footnote w:type="continuationNotice" w:id="1">
    <w:p w14:paraId="6DBE88EE" w14:textId="77777777" w:rsidR="00E22E19" w:rsidRDefault="00E22E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36E73FA7" w:rsidR="009F46CF" w:rsidRPr="00782EB5" w:rsidRDefault="00782EB5" w:rsidP="004067C3">
    <w:pPr>
      <w:pStyle w:val="Cabealho"/>
      <w:ind w:left="-567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E0D84EF" wp14:editId="28A1269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817370" cy="643890"/>
              <wp:effectExtent l="0" t="0" r="0" b="3810"/>
              <wp:wrapNone/>
              <wp:docPr id="428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7649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E4A0A9" id="Retângulo: Cantos Arredondados 428" o:spid="_x0000_s1026" style="position:absolute;margin-left:0;margin-top:0;width:143.1pt;height:50.7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" path="m,730474l,,2106930,r,730474c2106930,824338,2030838,900430,1936974,900430l,730474xe" fillcolor="#bfbfbf [2412]" stroked="f" strokeweight="1pt">
              <v:stroke joinstyle="miter"/>
              <v:path arrowok="t" o:connecttype="custom" o:connectlocs="0,522356;0,0;1817649,0;1817649,522356;1671028,643890;0,522356" o:connectangles="0,0,0,0,0,0"/>
              <w10:wrap anchorx="page" anchory="page"/>
              <w10:anchorlock/>
            </v:shape>
          </w:pict>
        </mc:Fallback>
      </mc:AlternateConten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Fly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</w: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High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7 </w:t>
    </w:r>
    <w:r w:rsidRPr="00782EB5">
      <w:rPr>
        <w:rFonts w:cstheme="minorHAnsi"/>
        <w:color w:val="5F5F5F"/>
        <w:sz w:val="20"/>
        <w:szCs w:val="20"/>
      </w:rPr>
      <w:t xml:space="preserve">| </w:t>
    </w:r>
    <w:r w:rsidR="00C70F9A" w:rsidRPr="00C70F9A">
      <w:rPr>
        <w:rFonts w:cstheme="minorHAnsi"/>
        <w:color w:val="5F5F5F"/>
        <w:sz w:val="20"/>
        <w:szCs w:val="20"/>
      </w:rPr>
      <w:t>SPEAKING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1FE932D" w:rsidR="00B35D45" w:rsidRDefault="004067C3" w:rsidP="004067C3">
    <w:pPr>
      <w:pStyle w:val="Cabealho"/>
      <w:tabs>
        <w:tab w:val="clear" w:pos="8504"/>
      </w:tabs>
      <w:ind w:left="-567"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B63A736" wp14:editId="6ED3F95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1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0E89" id="Retângulo: Cantos Arredondados 428" o:spid="_x0000_s1026" style="position:absolute;margin-left:78.65pt;margin-top:0;width:129.85pt;height:50.75pt;flip:x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Fly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</w: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High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6.1pt;height:6.1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A53658C"/>
    <w:multiLevelType w:val="hybridMultilevel"/>
    <w:tmpl w:val="F3022AE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2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9"/>
  </w:num>
  <w:num w:numId="3">
    <w:abstractNumId w:val="22"/>
  </w:num>
  <w:num w:numId="4">
    <w:abstractNumId w:val="13"/>
  </w:num>
  <w:num w:numId="5">
    <w:abstractNumId w:val="21"/>
  </w:num>
  <w:num w:numId="6">
    <w:abstractNumId w:val="24"/>
  </w:num>
  <w:num w:numId="7">
    <w:abstractNumId w:val="8"/>
  </w:num>
  <w:num w:numId="8">
    <w:abstractNumId w:val="14"/>
  </w:num>
  <w:num w:numId="9">
    <w:abstractNumId w:val="4"/>
  </w:num>
  <w:num w:numId="10">
    <w:abstractNumId w:val="12"/>
  </w:num>
  <w:num w:numId="11">
    <w:abstractNumId w:val="1"/>
  </w:num>
  <w:num w:numId="12">
    <w:abstractNumId w:val="17"/>
  </w:num>
  <w:num w:numId="13">
    <w:abstractNumId w:val="25"/>
  </w:num>
  <w:num w:numId="14">
    <w:abstractNumId w:val="26"/>
  </w:num>
  <w:num w:numId="15">
    <w:abstractNumId w:val="16"/>
  </w:num>
  <w:num w:numId="16">
    <w:abstractNumId w:val="19"/>
  </w:num>
  <w:num w:numId="17">
    <w:abstractNumId w:val="18"/>
  </w:num>
  <w:num w:numId="18">
    <w:abstractNumId w:val="20"/>
  </w:num>
  <w:num w:numId="19">
    <w:abstractNumId w:val="27"/>
  </w:num>
  <w:num w:numId="20">
    <w:abstractNumId w:val="11"/>
  </w:num>
  <w:num w:numId="21">
    <w:abstractNumId w:val="3"/>
  </w:num>
  <w:num w:numId="22">
    <w:abstractNumId w:val="15"/>
  </w:num>
  <w:num w:numId="23">
    <w:abstractNumId w:val="2"/>
  </w:num>
  <w:num w:numId="24">
    <w:abstractNumId w:val="7"/>
  </w:num>
  <w:num w:numId="25">
    <w:abstractNumId w:val="5"/>
  </w:num>
  <w:num w:numId="26">
    <w:abstractNumId w:val="0"/>
  </w:num>
  <w:num w:numId="27">
    <w:abstractNumId w:val="1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186"/>
    <w:rsid w:val="00055241"/>
    <w:rsid w:val="00055EE3"/>
    <w:rsid w:val="00056C08"/>
    <w:rsid w:val="0005704B"/>
    <w:rsid w:val="00061177"/>
    <w:rsid w:val="000620AF"/>
    <w:rsid w:val="000646C5"/>
    <w:rsid w:val="00074DA4"/>
    <w:rsid w:val="00085196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6E4C"/>
    <w:rsid w:val="0017737C"/>
    <w:rsid w:val="00183AC5"/>
    <w:rsid w:val="001A14DA"/>
    <w:rsid w:val="001A3CF1"/>
    <w:rsid w:val="001A57E2"/>
    <w:rsid w:val="001B257B"/>
    <w:rsid w:val="001C036F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0E2F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0F37"/>
    <w:rsid w:val="002E23F2"/>
    <w:rsid w:val="002E2DB5"/>
    <w:rsid w:val="002E3778"/>
    <w:rsid w:val="002E5453"/>
    <w:rsid w:val="002E6B2F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B33A2"/>
    <w:rsid w:val="003C2AF2"/>
    <w:rsid w:val="003C4DF3"/>
    <w:rsid w:val="003D261A"/>
    <w:rsid w:val="003D422A"/>
    <w:rsid w:val="003D6AF1"/>
    <w:rsid w:val="003E261B"/>
    <w:rsid w:val="003E4C7B"/>
    <w:rsid w:val="003E5F53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C4D24"/>
    <w:rsid w:val="004D6701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45F1"/>
    <w:rsid w:val="005072F7"/>
    <w:rsid w:val="00510733"/>
    <w:rsid w:val="005120A0"/>
    <w:rsid w:val="0052188B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4059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46E0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5928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2001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F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0F9A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1B77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07B2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3B2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2E19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759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2021-09-03T07:19:00Z</dcterms:created>
  <dcterms:modified xsi:type="dcterms:W3CDTF">2021-09-10T08:51:00Z</dcterms:modified>
</cp:coreProperties>
</file>