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6044" w:type="dxa"/>
        <w:tblInd w:w="-318" w:type="dxa"/>
        <w:tblLook w:val="04A0" w:firstRow="1" w:lastRow="0" w:firstColumn="1" w:lastColumn="0" w:noHBand="0" w:noVBand="1"/>
      </w:tblPr>
      <w:tblGrid>
        <w:gridCol w:w="1303"/>
        <w:gridCol w:w="3420"/>
        <w:gridCol w:w="2232"/>
        <w:gridCol w:w="3528"/>
        <w:gridCol w:w="5561"/>
      </w:tblGrid>
      <w:tr w:rsidR="00A87CEC" w:rsidRPr="008135BF" w14:paraId="156F39A6" w14:textId="359D423A" w:rsidTr="008135BF">
        <w:tc>
          <w:tcPr>
            <w:tcW w:w="1303" w:type="dxa"/>
            <w:tcBorders>
              <w:bottom w:val="single" w:sz="4" w:space="0" w:color="auto"/>
            </w:tcBorders>
          </w:tcPr>
          <w:p w14:paraId="18E42756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D9D9D9"/>
          </w:tcPr>
          <w:p w14:paraId="03C5CE89" w14:textId="77777777" w:rsidR="00A87CEC" w:rsidRPr="008135BF" w:rsidRDefault="00A87CEC" w:rsidP="00E066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Aprendizagens Essenciais</w:t>
            </w:r>
          </w:p>
        </w:tc>
        <w:tc>
          <w:tcPr>
            <w:tcW w:w="5760" w:type="dxa"/>
            <w:gridSpan w:val="2"/>
            <w:shd w:val="clear" w:color="auto" w:fill="D9D9D9"/>
          </w:tcPr>
          <w:p w14:paraId="56910B66" w14:textId="59B54283" w:rsidR="00A87CEC" w:rsidRPr="008135BF" w:rsidRDefault="00A87CEC" w:rsidP="00E06696">
            <w:pPr>
              <w:ind w:firstLine="4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Metas do livro</w:t>
            </w:r>
            <w:r w:rsidR="00500805" w:rsidRPr="008135BF">
              <w:rPr>
                <w:rFonts w:ascii="Arial" w:hAnsi="Arial" w:cs="Arial"/>
                <w:b/>
                <w:sz w:val="16"/>
                <w:szCs w:val="16"/>
              </w:rPr>
              <w:t xml:space="preserve"> atual</w:t>
            </w:r>
          </w:p>
        </w:tc>
        <w:tc>
          <w:tcPr>
            <w:tcW w:w="5561" w:type="dxa"/>
            <w:shd w:val="clear" w:color="auto" w:fill="D9D9D9"/>
          </w:tcPr>
          <w:p w14:paraId="77798CC7" w14:textId="77777777" w:rsidR="00500805" w:rsidRPr="008135BF" w:rsidRDefault="00A87CEC" w:rsidP="00A87CEC">
            <w:pPr>
              <w:ind w:firstLine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Metas</w:t>
            </w:r>
            <w:r w:rsidR="00500805" w:rsidRPr="008135B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>de julho 2015</w:t>
            </w:r>
            <w:r w:rsidR="00500805" w:rsidRPr="008135B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028BA7" w14:textId="0D1AA043" w:rsidR="00A87CEC" w:rsidRPr="008135BF" w:rsidRDefault="00500805" w:rsidP="00A87CEC">
            <w:pPr>
              <w:ind w:firstLine="4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devem ser aplicadas a partir de 2019</w:t>
            </w:r>
          </w:p>
        </w:tc>
      </w:tr>
      <w:tr w:rsidR="00A87CEC" w:rsidRPr="008135BF" w14:paraId="0C6E6B82" w14:textId="15B464AE" w:rsidTr="008135BF">
        <w:tc>
          <w:tcPr>
            <w:tcW w:w="1303" w:type="dxa"/>
            <w:shd w:val="clear" w:color="auto" w:fill="CCCCCC"/>
          </w:tcPr>
          <w:p w14:paraId="670356DD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Áreas temáticas/ situacionais</w:t>
            </w:r>
          </w:p>
        </w:tc>
        <w:tc>
          <w:tcPr>
            <w:tcW w:w="3420" w:type="dxa"/>
          </w:tcPr>
          <w:p w14:paraId="06285A05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Atividades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escolares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e de lazer</w:t>
            </w:r>
          </w:p>
          <w:p w14:paraId="55121D59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Situações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quotidianas</w:t>
            </w:r>
          </w:p>
          <w:p w14:paraId="32FCCDA1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Serviços</w:t>
            </w:r>
          </w:p>
          <w:p w14:paraId="27695B5A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Planos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para o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futuro</w:t>
            </w:r>
          </w:p>
          <w:p w14:paraId="0FE25893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Hábitos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rotinas</w:t>
            </w:r>
          </w:p>
          <w:p w14:paraId="796CC0D0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Tipos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de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habitação</w:t>
            </w:r>
          </w:p>
          <w:p w14:paraId="5C2DDB5B" w14:textId="77777777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Eventos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escolares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1F1C7B7" w14:textId="79B9ACB9" w:rsidR="00A87CEC" w:rsidRPr="008135BF" w:rsidRDefault="00A87CEC" w:rsidP="00E4107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>- Festividades</w:t>
            </w:r>
          </w:p>
        </w:tc>
        <w:tc>
          <w:tcPr>
            <w:tcW w:w="5760" w:type="dxa"/>
            <w:gridSpan w:val="2"/>
          </w:tcPr>
          <w:p w14:paraId="33875A06" w14:textId="77777777" w:rsidR="00A87CEC" w:rsidRPr="008135BF" w:rsidRDefault="00A87CEC" w:rsidP="00E4107C">
            <w:pPr>
              <w:pStyle w:val="Default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pt-PT"/>
              </w:rPr>
              <w:t>14. Conhecer, com algum pormenor, o seu meio e o dos outros para compreender diferentes formas de estar e de viver.</w:t>
            </w:r>
          </w:p>
          <w:p w14:paraId="6A9567E7" w14:textId="5221C042" w:rsidR="00A87CEC" w:rsidRPr="008135BF" w:rsidRDefault="00A87CEC" w:rsidP="00E4107C">
            <w:pPr>
              <w:pStyle w:val="Default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sz w:val="16"/>
                <w:szCs w:val="16"/>
                <w:lang w:val="pt-PT"/>
              </w:rPr>
              <w:t xml:space="preserve">1. Comparar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  <w:lang w:val="pt-PT"/>
              </w:rPr>
              <w:t>agregados familiares</w:t>
            </w:r>
            <w:r w:rsidRPr="008135BF">
              <w:rPr>
                <w:rFonts w:ascii="Arial" w:hAnsi="Arial" w:cs="Arial"/>
                <w:sz w:val="16"/>
                <w:szCs w:val="16"/>
                <w:lang w:val="pt-PT"/>
              </w:rPr>
              <w:t xml:space="preserve"> (hábitos diários, formas de relacionamento)</w:t>
            </w:r>
          </w:p>
          <w:p w14:paraId="00C003F4" w14:textId="77777777" w:rsidR="00A87CEC" w:rsidRPr="008135BF" w:rsidRDefault="00A87CEC" w:rsidP="00E4107C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2. Comparar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tipos de habitação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e relacioná-los com o meio envolvente.</w:t>
            </w:r>
          </w:p>
          <w:p w14:paraId="616464DB" w14:textId="77777777" w:rsidR="00A87CEC" w:rsidRPr="008135BF" w:rsidRDefault="00A87CEC" w:rsidP="00E4107C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3. Comparar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celebrações da escola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(atividades culturais, atividades desportivas, dias especiais, projetos escolares)</w:t>
            </w:r>
          </w:p>
          <w:p w14:paraId="637E0EC2" w14:textId="77777777" w:rsidR="00A87CEC" w:rsidRPr="008135BF" w:rsidRDefault="00A87CEC" w:rsidP="00E4107C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4. Identificar e localizar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serviços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(lojas, centros culturais e desportivos, instituições)</w:t>
            </w:r>
          </w:p>
          <w:p w14:paraId="5484F9C2" w14:textId="5B9F7C31" w:rsidR="00A87CEC" w:rsidRPr="008135BF" w:rsidRDefault="00A87CEC" w:rsidP="00E4107C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5. Identificar comportamentos adequados em espaços públicos diversos</w:t>
            </w:r>
          </w:p>
        </w:tc>
        <w:tc>
          <w:tcPr>
            <w:tcW w:w="5561" w:type="dxa"/>
          </w:tcPr>
          <w:p w14:paraId="74889072" w14:textId="77777777" w:rsidR="00A87CEC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13. Conhecer, com algum pormenor, o seu meio e o dos outros</w:t>
            </w:r>
          </w:p>
          <w:p w14:paraId="5182E874" w14:textId="77777777" w:rsidR="00500805" w:rsidRPr="008135BF" w:rsidRDefault="00500805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  <w:p w14:paraId="361A6338" w14:textId="0DD41952" w:rsidR="00A57654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Comparar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agregados familiares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(hábitos diários, formas de relacionamento).</w:t>
            </w:r>
          </w:p>
          <w:p w14:paraId="6BAB9F4C" w14:textId="7A4671D1" w:rsidR="00A57654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Comparar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tipos de habitação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e relacioná</w:t>
            </w:r>
            <w:r w:rsidRPr="008135BF">
              <w:rPr>
                <w:rFonts w:ascii="Cambria Math" w:hAnsi="Cambria Math" w:cs="Cambria Math"/>
                <w:color w:val="000000" w:themeColor="text1"/>
                <w:sz w:val="16"/>
                <w:szCs w:val="16"/>
                <w:lang w:val="pt-PT"/>
              </w:rPr>
              <w:t>‐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los com o meio envolvente</w:t>
            </w:r>
          </w:p>
          <w:p w14:paraId="43708D68" w14:textId="6DA6B3B2" w:rsidR="00A57654" w:rsidRPr="008135BF" w:rsidRDefault="00A57654" w:rsidP="00A5765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Comparar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celebrações da escola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(atividades culturais e desportivas, dias especiais, projetos</w:t>
            </w:r>
          </w:p>
          <w:p w14:paraId="6CB53B28" w14:textId="4FEDB788" w:rsidR="00A57654" w:rsidRPr="008135BF" w:rsidRDefault="00A57654" w:rsidP="00A57654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escolares).</w:t>
            </w:r>
          </w:p>
          <w:p w14:paraId="448726FA" w14:textId="67E7418E" w:rsidR="00A57654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4.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Identificar e localizar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serviços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(lojas, centros culturais e desportivos, instituições)</w:t>
            </w:r>
          </w:p>
        </w:tc>
      </w:tr>
      <w:tr w:rsidR="00A87CEC" w:rsidRPr="008135BF" w14:paraId="26E61CFE" w14:textId="0FEF0E67" w:rsidTr="008135BF">
        <w:tc>
          <w:tcPr>
            <w:tcW w:w="1303" w:type="dxa"/>
            <w:shd w:val="clear" w:color="auto" w:fill="CCCCCC"/>
          </w:tcPr>
          <w:p w14:paraId="031F2083" w14:textId="28E1B843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Competência Intercultural</w:t>
            </w:r>
          </w:p>
          <w:p w14:paraId="5C2F039A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2AA05C4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>Domínio Intercultural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420" w:type="dxa"/>
          </w:tcPr>
          <w:p w14:paraId="1FABDA0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 xml:space="preserve">Reconhecer realidades interculturais distintas </w:t>
            </w:r>
          </w:p>
          <w:p w14:paraId="1ED78C91" w14:textId="73D97DBD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- Conhecer, com algum pormenor, o seu meio e identidade</w:t>
            </w:r>
          </w:p>
          <w:p w14:paraId="4E386A98" w14:textId="1C955F14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- E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>stabelecer comparações entre as suas vivências e as dos outros</w:t>
            </w:r>
          </w:p>
          <w:p w14:paraId="655E33D7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>- Falar sobre atividades de lazer do seu meio cultural por oposição a outras culturas, incluindo a anglo-saxónica</w:t>
            </w:r>
          </w:p>
          <w:p w14:paraId="69F7AB26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Reconhecer, compreender e explicar exemplos concretos de atitudes de tolerância e respeito intercultural</w:t>
            </w:r>
          </w:p>
          <w:p w14:paraId="5D6DCE29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Sugestão de tópicos a serem trabalhados:</w:t>
            </w:r>
          </w:p>
          <w:p w14:paraId="588AD050" w14:textId="77777777" w:rsidR="00A87CEC" w:rsidRPr="008135BF" w:rsidRDefault="00A87CEC" w:rsidP="001976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91" w:hanging="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Reconhecer a diferença entre a Grã-Bretanha e Reino Unido</w:t>
            </w:r>
          </w:p>
          <w:p w14:paraId="60666999" w14:textId="77777777" w:rsidR="00A87CEC" w:rsidRPr="008135BF" w:rsidRDefault="00A87CEC" w:rsidP="001976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91" w:hanging="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Identificar a constituição do Reino Unido</w:t>
            </w:r>
          </w:p>
          <w:p w14:paraId="53EDF8EF" w14:textId="77777777" w:rsidR="00A87CEC" w:rsidRPr="008135BF" w:rsidRDefault="00A87CEC" w:rsidP="001976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91" w:hanging="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Identificar alguns estados e cidades importantes nos Estados Unidos da América e alguns países da União Europeia</w:t>
            </w:r>
          </w:p>
          <w:p w14:paraId="6B73C74E" w14:textId="77777777" w:rsidR="00A87CEC" w:rsidRPr="008135BF" w:rsidRDefault="00A87CEC" w:rsidP="001976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91" w:hanging="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Comparar agregados familiares, tipos de habitação e festividades em diferentes países</w:t>
            </w:r>
          </w:p>
        </w:tc>
        <w:tc>
          <w:tcPr>
            <w:tcW w:w="5760" w:type="dxa"/>
            <w:gridSpan w:val="2"/>
          </w:tcPr>
          <w:p w14:paraId="53B1FD69" w14:textId="77777777" w:rsidR="00A87CEC" w:rsidRPr="008135BF" w:rsidRDefault="00A87CEC" w:rsidP="00E4107C">
            <w:pPr>
              <w:pStyle w:val="Default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pt-PT"/>
              </w:rPr>
              <w:t>12. Compreender a estrutura geográfica e organizacional das ilhas Britânicas e dos Estados Unidos</w:t>
            </w:r>
          </w:p>
          <w:p w14:paraId="3255BF72" w14:textId="77777777" w:rsidR="00500805" w:rsidRPr="008135BF" w:rsidRDefault="00500805" w:rsidP="00E4107C">
            <w:pPr>
              <w:pStyle w:val="Default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</w:p>
          <w:p w14:paraId="6E538B92" w14:textId="77777777" w:rsidR="00A87CEC" w:rsidRPr="008135BF" w:rsidRDefault="00A87CEC" w:rsidP="00197653">
            <w:pPr>
              <w:pStyle w:val="ListParagraph"/>
              <w:numPr>
                <w:ilvl w:val="0"/>
                <w:numId w:val="3"/>
              </w:numPr>
              <w:ind w:left="347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Reconhecer a diferença entre Grã-Bretanha e Reino Unido</w:t>
            </w:r>
          </w:p>
          <w:p w14:paraId="161E457F" w14:textId="77777777" w:rsidR="00A87CEC" w:rsidRPr="008135BF" w:rsidRDefault="00A87CEC" w:rsidP="00197653">
            <w:pPr>
              <w:pStyle w:val="ListParagraph"/>
              <w:numPr>
                <w:ilvl w:val="0"/>
                <w:numId w:val="3"/>
              </w:numPr>
              <w:ind w:left="347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Localizar no mapa algumas das principais cidades no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Reino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Unido</w:t>
            </w:r>
          </w:p>
          <w:p w14:paraId="225CCA84" w14:textId="77777777" w:rsidR="00A87CEC" w:rsidRPr="008135BF" w:rsidRDefault="00A87CEC" w:rsidP="00197653">
            <w:pPr>
              <w:pStyle w:val="ListParagraph"/>
              <w:numPr>
                <w:ilvl w:val="0"/>
                <w:numId w:val="3"/>
              </w:numPr>
              <w:ind w:left="347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Identificar alguns estados e algumas cidades importantes dos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Estados Unidos da América</w:t>
            </w:r>
          </w:p>
          <w:p w14:paraId="261C9A3C" w14:textId="77777777" w:rsidR="00500805" w:rsidRPr="008135BF" w:rsidRDefault="00500805" w:rsidP="00500805">
            <w:pPr>
              <w:pStyle w:val="ListParagraph"/>
              <w:ind w:left="347"/>
              <w:rPr>
                <w:rFonts w:ascii="Arial" w:hAnsi="Arial" w:cs="Arial"/>
                <w:sz w:val="16"/>
                <w:szCs w:val="16"/>
              </w:rPr>
            </w:pPr>
          </w:p>
          <w:p w14:paraId="5CD1F854" w14:textId="237A0EC5" w:rsidR="00A87CEC" w:rsidRPr="008135BF" w:rsidRDefault="00A87CEC" w:rsidP="0019765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13. </w:t>
            </w:r>
            <w:r w:rsidR="008135BF" w:rsidRPr="008135BF">
              <w:rPr>
                <w:rFonts w:ascii="Arial" w:hAnsi="Arial" w:cs="Arial"/>
                <w:b/>
                <w:sz w:val="16"/>
                <w:szCs w:val="16"/>
              </w:rPr>
              <w:t>I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>dentificar alguns países da União Europeia</w:t>
            </w:r>
          </w:p>
          <w:p w14:paraId="7E308834" w14:textId="77777777" w:rsidR="00A87CEC" w:rsidRPr="008135BF" w:rsidRDefault="00A87CEC" w:rsidP="00197653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1. Associar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nacionalidades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a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países</w:t>
            </w:r>
            <w:bookmarkStart w:id="0" w:name="_GoBack"/>
            <w:bookmarkEnd w:id="0"/>
          </w:p>
        </w:tc>
        <w:tc>
          <w:tcPr>
            <w:tcW w:w="5561" w:type="dxa"/>
          </w:tcPr>
          <w:p w14:paraId="03262E1D" w14:textId="77777777" w:rsidR="00A87CEC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11. Compreender a estrutura geográfica e organizacional das Ilhas Britânicas e dos Estados Unidos</w:t>
            </w:r>
          </w:p>
          <w:p w14:paraId="3B41F3BA" w14:textId="77777777" w:rsidR="00500805" w:rsidRPr="008135BF" w:rsidRDefault="00500805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  <w:p w14:paraId="6AC3B559" w14:textId="4D4AD02A" w:rsidR="00A57654" w:rsidRPr="008135BF" w:rsidRDefault="00A57654" w:rsidP="00E4107C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1. Reconhecer a diferença entre Grã</w:t>
            </w:r>
            <w:r w:rsidRPr="008135BF">
              <w:rPr>
                <w:rFonts w:ascii="Cambria Math" w:hAnsi="Cambria Math" w:cs="Cambria Math"/>
                <w:color w:val="000000" w:themeColor="text1"/>
                <w:sz w:val="16"/>
                <w:szCs w:val="16"/>
                <w:lang w:val="pt-PT"/>
              </w:rPr>
              <w:t>‐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Bretanha e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Reino Unido</w:t>
            </w:r>
          </w:p>
          <w:p w14:paraId="328547B6" w14:textId="77110D40" w:rsidR="00A57654" w:rsidRPr="008135BF" w:rsidRDefault="00A57654" w:rsidP="00E4107C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2. Identificar a constituição do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Reino Unido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: Inglaterra, Escócia, País de Gales e Irlanda do Norte</w:t>
            </w:r>
          </w:p>
          <w:p w14:paraId="26F22BC4" w14:textId="77777777" w:rsidR="00A57654" w:rsidRPr="008135BF" w:rsidRDefault="00A57654" w:rsidP="00E4107C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3. Identificar alguns estados e algumas cidades importantes nos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Estados Unidos da América</w:t>
            </w:r>
          </w:p>
          <w:p w14:paraId="1E9E557A" w14:textId="77777777" w:rsidR="00500805" w:rsidRPr="008135BF" w:rsidRDefault="00500805" w:rsidP="00E4107C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  <w:p w14:paraId="645F61B9" w14:textId="77777777" w:rsidR="00A57654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12. Identificar alguns países da União Europeia</w:t>
            </w:r>
          </w:p>
          <w:p w14:paraId="61084721" w14:textId="5198E3EC" w:rsidR="00A57654" w:rsidRPr="008135BF" w:rsidRDefault="00A57654" w:rsidP="00E4107C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1. Associar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nacionalidades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a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  <w:lang w:val="pt-PT"/>
              </w:rPr>
              <w:t>países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.</w:t>
            </w:r>
          </w:p>
        </w:tc>
      </w:tr>
      <w:tr w:rsidR="00A87CEC" w:rsidRPr="008135BF" w14:paraId="6A0DEED2" w14:textId="159DA24B" w:rsidTr="008135BF">
        <w:trPr>
          <w:trHeight w:val="1550"/>
        </w:trPr>
        <w:tc>
          <w:tcPr>
            <w:tcW w:w="1303" w:type="dxa"/>
            <w:shd w:val="clear" w:color="auto" w:fill="CCCCCC"/>
          </w:tcPr>
          <w:p w14:paraId="64F2F78A" w14:textId="3E1CE3C3" w:rsidR="00A87CEC" w:rsidRPr="008135BF" w:rsidRDefault="00A87CEC" w:rsidP="00E4107C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Compreensão oral</w:t>
            </w:r>
          </w:p>
          <w:p w14:paraId="580F5CF9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</w:tcPr>
          <w:p w14:paraId="606E8F40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>Seguir instruções detalhadas dadas pelo professor</w:t>
            </w:r>
          </w:p>
          <w:p w14:paraId="5277C8D3" w14:textId="63243927" w:rsidR="00A87CEC" w:rsidRPr="008135BF" w:rsidRDefault="00A87CEC" w:rsidP="007466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- Identificar o conteúdo principal do que se ouve e vê, os intervenientes e a sequência do discurso assim como informações específicas</w:t>
            </w:r>
          </w:p>
        </w:tc>
        <w:tc>
          <w:tcPr>
            <w:tcW w:w="5760" w:type="dxa"/>
            <w:gridSpan w:val="2"/>
          </w:tcPr>
          <w:p w14:paraId="58601806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1. Compreender, com ajuda, discursos simples quando se fala de forma clara e pausada</w:t>
            </w:r>
          </w:p>
          <w:p w14:paraId="04EC1798" w14:textId="77777777" w:rsidR="00500805" w:rsidRPr="008135BF" w:rsidRDefault="00500805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86820E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 Seguir instruções dadas pelo professor em Inglês</w:t>
            </w:r>
          </w:p>
          <w:p w14:paraId="38385829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2. Identificar o tema do discurso</w:t>
            </w:r>
          </w:p>
          <w:p w14:paraId="649AE726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3. Entender expressões relacionadas com os seus interesses (passatempos, música, animais de estimação, computadores)</w:t>
            </w:r>
          </w:p>
          <w:p w14:paraId="25A276DF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4. Seguir conversas sobre assuntos que lhe são familiares.</w:t>
            </w:r>
          </w:p>
          <w:p w14:paraId="64B70939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5. Entender informações e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perguntas simples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que lhe são dirigidas</w:t>
            </w:r>
            <w:r w:rsidRPr="008135BF">
              <w:rPr>
                <w:rFonts w:ascii="Arial" w:hAnsi="Arial" w:cs="Arial"/>
                <w:sz w:val="16"/>
                <w:szCs w:val="16"/>
              </w:rPr>
              <w:t>, sobre as áreas geográficas estudadas.</w:t>
            </w:r>
          </w:p>
          <w:p w14:paraId="5A3E2CAF" w14:textId="77777777" w:rsidR="00500805" w:rsidRPr="008135BF" w:rsidRDefault="00500805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CE9C318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2. Compreender conteúdos muito simples em programas produzidos para o seu nível em meios áudio/audiovisuais</w:t>
            </w:r>
          </w:p>
          <w:p w14:paraId="0EEE656F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Identificar o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contexto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do discurso</w:t>
            </w:r>
          </w:p>
          <w:p w14:paraId="663DC07A" w14:textId="1E451170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Identificar a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ideia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principal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(canções,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video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clips, </w:t>
            </w:r>
            <w:r w:rsidRPr="008135BF">
              <w:rPr>
                <w:rFonts w:ascii="Arial" w:hAnsi="Arial" w:cs="Arial"/>
                <w:sz w:val="16"/>
                <w:szCs w:val="16"/>
              </w:rPr>
              <w:t>programas de TV).</w:t>
            </w:r>
          </w:p>
        </w:tc>
        <w:tc>
          <w:tcPr>
            <w:tcW w:w="5561" w:type="dxa"/>
          </w:tcPr>
          <w:p w14:paraId="1DC4BA91" w14:textId="77777777" w:rsidR="00A87CEC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8. Compreender discursos quando se fala de forma clara e pausada</w:t>
            </w:r>
          </w:p>
          <w:p w14:paraId="545D37B8" w14:textId="77777777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1. Seguir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instruções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detalhadas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dadas pelo professor</w:t>
            </w:r>
          </w:p>
          <w:p w14:paraId="4DE9D985" w14:textId="77777777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0FC0A0BA" w14:textId="77777777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9. Compreender conteúdos em programas, produzidos para o seu nível, em meios áudio/audiovisuais</w:t>
            </w:r>
          </w:p>
          <w:p w14:paraId="6BE2A721" w14:textId="1D434F06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o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conteúdo principal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do que ouve e vê.</w:t>
            </w:r>
          </w:p>
          <w:p w14:paraId="3D3B38C1" w14:textId="273904B0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os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intervenientes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no discurso</w:t>
            </w:r>
          </w:p>
          <w:p w14:paraId="4255D596" w14:textId="382711FD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a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sequência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do discurso.</w:t>
            </w:r>
          </w:p>
          <w:p w14:paraId="5B67E0E6" w14:textId="7687EB83" w:rsidR="00507A61" w:rsidRPr="008135BF" w:rsidRDefault="00507A61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informação específica.</w:t>
            </w:r>
          </w:p>
        </w:tc>
      </w:tr>
      <w:tr w:rsidR="00A87CEC" w:rsidRPr="008135BF" w14:paraId="042D4C0C" w14:textId="3B2BC699" w:rsidTr="008135BF">
        <w:tc>
          <w:tcPr>
            <w:tcW w:w="1303" w:type="dxa"/>
            <w:shd w:val="clear" w:color="auto" w:fill="CCCCCC"/>
          </w:tcPr>
          <w:p w14:paraId="338FDAB6" w14:textId="71EFB315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Compreensão escrita</w:t>
            </w:r>
          </w:p>
          <w:p w14:paraId="30C64B97" w14:textId="5528EB50" w:rsidR="00A87CEC" w:rsidRPr="008135BF" w:rsidRDefault="00A87CEC" w:rsidP="00F941C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</w:tcPr>
          <w:p w14:paraId="424EA0AB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Compreender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textos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narrativos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sobre temas abordados no domínio intercultural</w:t>
            </w:r>
          </w:p>
          <w:p w14:paraId="5D769E87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Identificar informação essencial em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textos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adaptados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de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jornais</w:t>
            </w: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revistas</w:t>
            </w:r>
          </w:p>
          <w:p w14:paraId="3AEF485A" w14:textId="58CB8FB8" w:rsidR="00A87CEC" w:rsidRPr="008135BF" w:rsidRDefault="00A87CEC" w:rsidP="007466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- Ler pequenos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textos adaptados de leitura extensiva</w:t>
            </w:r>
          </w:p>
        </w:tc>
        <w:tc>
          <w:tcPr>
            <w:tcW w:w="5760" w:type="dxa"/>
            <w:gridSpan w:val="2"/>
          </w:tcPr>
          <w:p w14:paraId="7A4E2670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lastRenderedPageBreak/>
              <w:t>3. Ler textos breves sobre assuntos do seu interesse</w:t>
            </w:r>
          </w:p>
          <w:p w14:paraId="152EFF82" w14:textId="5048FDAA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 1.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Identificar sinais e avisos usados em locais públicos (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beware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of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dog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do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not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step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on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grass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5317A994" w14:textId="246A7DF2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2. Interpretar informação específica em documentos (horários, mapas)</w:t>
            </w:r>
          </w:p>
          <w:p w14:paraId="76010AD3" w14:textId="292E30A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lastRenderedPageBreak/>
              <w:t xml:space="preserve">3. Entender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mensagens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breves (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>e-mails, SMS)</w:t>
            </w:r>
          </w:p>
          <w:p w14:paraId="774F8E3D" w14:textId="6793BC86" w:rsidR="00A87CEC" w:rsidRPr="008135BF" w:rsidRDefault="00A87CEC" w:rsidP="00507A61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4. Identificar a ideia principal e a informação essencial em </w:t>
            </w:r>
            <w:proofErr w:type="gramStart"/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textos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diversificados</w:t>
            </w:r>
            <w:proofErr w:type="gramEnd"/>
            <w:r w:rsidRPr="008135BF">
              <w:rPr>
                <w:rFonts w:ascii="Arial" w:hAnsi="Arial" w:cs="Arial"/>
                <w:sz w:val="16"/>
                <w:szCs w:val="16"/>
              </w:rPr>
              <w:t>: folhetos</w:t>
            </w:r>
            <w:r w:rsidR="00507A61" w:rsidRPr="008135B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sz w:val="16"/>
                <w:szCs w:val="16"/>
              </w:rPr>
              <w:t>anúncios</w:t>
            </w:r>
            <w:r w:rsidR="00507A61" w:rsidRPr="008135B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sz w:val="16"/>
                <w:szCs w:val="16"/>
              </w:rPr>
              <w:t>ementas</w:t>
            </w:r>
          </w:p>
          <w:p w14:paraId="4956C1E0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4. Utilizar </w:t>
            </w:r>
            <w:r w:rsidRPr="008135BF">
              <w:rPr>
                <w:rFonts w:ascii="Arial" w:hAnsi="Arial" w:cs="Arial"/>
                <w:b/>
                <w:sz w:val="16"/>
                <w:szCs w:val="16"/>
                <w:u w:val="single"/>
              </w:rPr>
              <w:t>dicionários bilingues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 para consulta</w:t>
            </w:r>
          </w:p>
          <w:p w14:paraId="3A73E9B2" w14:textId="4BC1E242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 Identificar algumas abreviaturas do dicionário</w:t>
            </w:r>
          </w:p>
          <w:p w14:paraId="24DCCBBF" w14:textId="4D981FEF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2. Saber aplicar a informação recolhida no âmbito da compreensão</w:t>
            </w:r>
          </w:p>
          <w:p w14:paraId="046BD364" w14:textId="737A8D5B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5. Ler pequenos textos adaptados de leitura extensiva</w:t>
            </w:r>
          </w:p>
          <w:p w14:paraId="08B789C7" w14:textId="1E98BB70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 Entender pequenos textos narrativos de leitura extensiva com vocabulário familiar</w:t>
            </w:r>
          </w:p>
        </w:tc>
        <w:tc>
          <w:tcPr>
            <w:tcW w:w="5561" w:type="dxa"/>
          </w:tcPr>
          <w:p w14:paraId="0FABD07F" w14:textId="77777777" w:rsidR="00A87CEC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lastRenderedPageBreak/>
              <w:t>8. Ler textos breves de tipologia diversificada</w:t>
            </w:r>
          </w:p>
          <w:p w14:paraId="4D6A4F0F" w14:textId="7ACA794F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Entender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cartas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pessoais sobre assuntos familiares</w:t>
            </w:r>
          </w:p>
          <w:p w14:paraId="0267D1C3" w14:textId="3198C8B2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Entender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textos narrativos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sobre temas abordados no domínio intercultural</w:t>
            </w:r>
          </w:p>
          <w:p w14:paraId="2A70C6FF" w14:textId="16B2F262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lastRenderedPageBreak/>
              <w:t>3.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informação essencial em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textos adaptados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jornais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revistas</w:t>
            </w:r>
          </w:p>
          <w:p w14:paraId="1441B532" w14:textId="77777777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5FD3BF58" w14:textId="1F97F2A2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9. Utilizar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</w:rPr>
              <w:t>dicionários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</w:rPr>
              <w:t>bilingues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</w:rPr>
              <w:t>monolingues</w:t>
            </w:r>
          </w:p>
          <w:p w14:paraId="65D314FF" w14:textId="2A158305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abreviaturas.</w:t>
            </w:r>
          </w:p>
          <w:p w14:paraId="468A727B" w14:textId="5D66AA8E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Saber procurar entradas e seus significados</w:t>
            </w:r>
          </w:p>
          <w:p w14:paraId="37D0F260" w14:textId="77777777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4383F3E6" w14:textId="012F7254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10.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Ler pequenos textos adaptados de leitura extensiva</w:t>
            </w:r>
          </w:p>
          <w:p w14:paraId="196EBCC4" w14:textId="0F3C1986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A87CEC" w:rsidRPr="008135BF" w14:paraId="55B592B1" w14:textId="484C753B" w:rsidTr="008135BF">
        <w:tc>
          <w:tcPr>
            <w:tcW w:w="1303" w:type="dxa"/>
            <w:shd w:val="clear" w:color="auto" w:fill="CCCCCC"/>
          </w:tcPr>
          <w:p w14:paraId="58CB170A" w14:textId="3830A608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lastRenderedPageBreak/>
              <w:t>Interação oral</w:t>
            </w:r>
          </w:p>
          <w:p w14:paraId="023FBAB2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</w:tcPr>
          <w:p w14:paraId="61E9ECE5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Entender e trocar ideias em situações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quotidianas previsíveis</w:t>
            </w:r>
          </w:p>
          <w:p w14:paraId="23E361CC" w14:textId="145562AF" w:rsidR="00A87CEC" w:rsidRPr="008135BF" w:rsidRDefault="00A87CEC" w:rsidP="007466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b/>
                <w:color w:val="000000"/>
                <w:sz w:val="16"/>
                <w:szCs w:val="16"/>
              </w:rPr>
              <w:t>Iniciar, manter ou terminar uma conversa breve</w:t>
            </w:r>
          </w:p>
        </w:tc>
        <w:tc>
          <w:tcPr>
            <w:tcW w:w="5760" w:type="dxa"/>
            <w:gridSpan w:val="2"/>
          </w:tcPr>
          <w:p w14:paraId="05A2CA65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6. Interagir, com ajuda, com um interlocutor em situações familiares previamente preparadas</w:t>
            </w:r>
          </w:p>
          <w:p w14:paraId="513B2522" w14:textId="5CCB396B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 Formular perguntas e dar respostas (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convites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sugestões</w:t>
            </w:r>
            <w:r w:rsidRPr="008135BF">
              <w:rPr>
                <w:rFonts w:ascii="Arial" w:hAnsi="Arial" w:cs="Arial"/>
                <w:sz w:val="16"/>
                <w:szCs w:val="16"/>
              </w:rPr>
              <w:t>, pedidos de desculpa).</w:t>
            </w:r>
          </w:p>
          <w:p w14:paraId="2B035569" w14:textId="0DC672EF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2. Indicar concordância e discordância.</w:t>
            </w:r>
          </w:p>
          <w:p w14:paraId="5490C714" w14:textId="551D0CB0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3. Dar conselhos (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you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.../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you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shouldn’t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).</w:t>
            </w:r>
          </w:p>
          <w:p w14:paraId="0BFECD37" w14:textId="4A0D2A42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4. Pedir informações em lojas e serviços públicos</w:t>
            </w:r>
          </w:p>
          <w:p w14:paraId="0B745ED3" w14:textId="0D7E05E5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5. Estabelecer comparações entre as suas vivências e a dos outros.</w:t>
            </w:r>
          </w:p>
          <w:p w14:paraId="2AE1CDDB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6. Iniciar uma conversa de uma forma elementar, sobre acontecimentos presentes, passados e futuros.</w:t>
            </w:r>
          </w:p>
          <w:p w14:paraId="08A2E0E5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7. Interagir, com alguma ajuda, em diferentes tipos de registo</w:t>
            </w:r>
          </w:p>
          <w:p w14:paraId="652BA068" w14:textId="2E740426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1. 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Adequar a forma de tratamento ao interlocutor e ao contexto em situações de 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>role play</w:t>
            </w:r>
            <w:r w:rsidRPr="008135B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561" w:type="dxa"/>
          </w:tcPr>
          <w:p w14:paraId="01AFFF0C" w14:textId="77777777" w:rsidR="00A87CEC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9. Participar num diálogo simples em contextos diferenciados</w:t>
            </w:r>
          </w:p>
          <w:p w14:paraId="70BB938B" w14:textId="77777777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57D81EB7" w14:textId="0DFBFF40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Entender e trocar ideias em situações quotidianas previsíveis.</w:t>
            </w:r>
          </w:p>
          <w:p w14:paraId="5AC93BEA" w14:textId="0AD469ED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Pedir e dar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informações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756F908B" w14:textId="525A8A3F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Pedir e dar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sugestões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7EDA2CDF" w14:textId="4C2002A5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Estabelecer comparações entre as suas vivências e as dos outros</w:t>
            </w:r>
          </w:p>
          <w:p w14:paraId="383A43F5" w14:textId="1D12AE76" w:rsidR="00507A61" w:rsidRPr="008135BF" w:rsidRDefault="00507A61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Iniciar, manter ou terminar uma conversa breve</w:t>
            </w:r>
          </w:p>
        </w:tc>
      </w:tr>
      <w:tr w:rsidR="00A87CEC" w:rsidRPr="008135BF" w14:paraId="3AB9B4A0" w14:textId="2E4DDA95" w:rsidTr="008135BF">
        <w:tc>
          <w:tcPr>
            <w:tcW w:w="1303" w:type="dxa"/>
            <w:shd w:val="clear" w:color="auto" w:fill="CCCCCC"/>
          </w:tcPr>
          <w:p w14:paraId="172D051C" w14:textId="12F8723B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Produção Oral</w:t>
            </w:r>
          </w:p>
          <w:p w14:paraId="3529B84C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</w:tcPr>
          <w:p w14:paraId="1C900D22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Falar sobre os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temas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explorados: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atividades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escolares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de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lazer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situações quotidianas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serviços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planos de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futuro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hábitos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rotinas</w:t>
            </w:r>
          </w:p>
          <w:p w14:paraId="5D549CCE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Comparar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tipos de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habitação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eventos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escolares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festividades</w:t>
            </w:r>
          </w:p>
          <w:p w14:paraId="1210614E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Descrever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imagens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locais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atividades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acontecimentos</w:t>
            </w:r>
          </w:p>
        </w:tc>
        <w:tc>
          <w:tcPr>
            <w:tcW w:w="5760" w:type="dxa"/>
            <w:gridSpan w:val="2"/>
          </w:tcPr>
          <w:p w14:paraId="681C27DC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8. Interagir, com alguma ajuda, sons, entoações e ritmos de língua</w:t>
            </w:r>
          </w:p>
          <w:p w14:paraId="1B322107" w14:textId="121A2CC2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1. Usar a pronúncia e o ritmo adequados em expressões familiares.</w:t>
            </w:r>
          </w:p>
          <w:p w14:paraId="794D2C0F" w14:textId="6B93F4D0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2. Usar a entoação adequada em frases afirmativas, interrogativas e exclamativas.</w:t>
            </w:r>
          </w:p>
          <w:p w14:paraId="2623AF3F" w14:textId="45AD6B6A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9. Expressar-se com vocabulário simples sobre assuntos familiares, em situações previamente preparadas</w:t>
            </w:r>
          </w:p>
          <w:p w14:paraId="4206DC14" w14:textId="724B9EFD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1. Descrever-se a </w:t>
            </w:r>
            <w:proofErr w:type="gramStart"/>
            <w:r w:rsidRPr="008135BF">
              <w:rPr>
                <w:rFonts w:ascii="Arial" w:hAnsi="Arial" w:cs="Arial"/>
                <w:sz w:val="16"/>
                <w:szCs w:val="16"/>
              </w:rPr>
              <w:t>si  e</w:t>
            </w:r>
            <w:proofErr w:type="gramEnd"/>
            <w:r w:rsidRPr="008135BF">
              <w:rPr>
                <w:rFonts w:ascii="Arial" w:hAnsi="Arial" w:cs="Arial"/>
                <w:sz w:val="16"/>
                <w:szCs w:val="16"/>
              </w:rPr>
              <w:t xml:space="preserve"> descrever a família e pessoas conhecidas (traços físicos relevantes e traços dominantes de personalidade)</w:t>
            </w:r>
          </w:p>
          <w:p w14:paraId="1C35BD17" w14:textId="43EBBE95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2. Falar sobre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atividades escolares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que ocorreram no passado</w:t>
            </w:r>
          </w:p>
          <w:p w14:paraId="2D47FBC6" w14:textId="07C5D146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3. Falar sobre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atividades de lazer do seu meio cultu</w:t>
            </w:r>
            <w:r w:rsidRPr="008135BF">
              <w:rPr>
                <w:rFonts w:ascii="Arial" w:hAnsi="Arial" w:cs="Arial"/>
                <w:sz w:val="16"/>
                <w:szCs w:val="16"/>
              </w:rPr>
              <w:t>ral (localidade e país)</w:t>
            </w:r>
          </w:p>
          <w:p w14:paraId="3E2E1242" w14:textId="74220D34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Descrever resumidamente locais, atividades e acontecimentos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(casa, escola)</w:t>
            </w:r>
          </w:p>
          <w:p w14:paraId="1693E75C" w14:textId="2E6DDC92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5. Comparar pessoas e locais</w:t>
            </w:r>
          </w:p>
          <w:p w14:paraId="1971B858" w14:textId="5ABAC3B0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6. Exprimir gostos, hábitos e preferências  </w:t>
            </w:r>
          </w:p>
        </w:tc>
        <w:tc>
          <w:tcPr>
            <w:tcW w:w="5561" w:type="dxa"/>
          </w:tcPr>
          <w:p w14:paraId="4FC084F1" w14:textId="77777777" w:rsidR="00A87CEC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8. Expressar</w:t>
            </w:r>
            <w:r w:rsidRPr="008135BF">
              <w:rPr>
                <w:rFonts w:ascii="Cambria Math" w:hAnsi="Cambria Math" w:cs="Cambria Math"/>
                <w:b/>
                <w:color w:val="000000" w:themeColor="text1"/>
                <w:sz w:val="16"/>
                <w:szCs w:val="16"/>
              </w:rPr>
              <w:t>‐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se numa linguagem simples e descritiva em situações previamente preparadas</w:t>
            </w:r>
          </w:p>
          <w:p w14:paraId="27B8ED91" w14:textId="51884EC0" w:rsidR="00A57654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1. Descrever imagens</w:t>
            </w:r>
          </w:p>
          <w:p w14:paraId="1D643139" w14:textId="7303EF4D" w:rsidR="00A57654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2. Falar sobre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atividades escolares</w:t>
            </w:r>
          </w:p>
          <w:p w14:paraId="33BFDCC8" w14:textId="13D2F5CC" w:rsidR="00A57654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3. Falar sobre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atividades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de lazer do seu meio cultural</w:t>
            </w:r>
          </w:p>
          <w:p w14:paraId="7BC75207" w14:textId="406937BD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4. Descrever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resumidamente locais, atividades e acontecimentos</w:t>
            </w:r>
          </w:p>
        </w:tc>
      </w:tr>
      <w:tr w:rsidR="00A87CEC" w:rsidRPr="008135BF" w14:paraId="7082BC9B" w14:textId="28A2D6D2" w:rsidTr="008135BF">
        <w:tc>
          <w:tcPr>
            <w:tcW w:w="1303" w:type="dxa"/>
            <w:shd w:val="clear" w:color="auto" w:fill="CCCCCC"/>
          </w:tcPr>
          <w:p w14:paraId="6DB2EC13" w14:textId="6285B8A6" w:rsidR="00A87CEC" w:rsidRPr="008135BF" w:rsidRDefault="00A87CEC" w:rsidP="00E06696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Interação escrita</w:t>
            </w:r>
          </w:p>
          <w:p w14:paraId="5512EBD3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</w:tcPr>
          <w:p w14:paraId="51EDE6B3" w14:textId="04177EC8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Interagir de forma simples,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completando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formulários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mensagens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textos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curtos</w:t>
            </w:r>
          </w:p>
        </w:tc>
        <w:tc>
          <w:tcPr>
            <w:tcW w:w="5760" w:type="dxa"/>
            <w:gridSpan w:val="2"/>
          </w:tcPr>
          <w:p w14:paraId="14676519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10. Interagir, com linguagem simples, sobre assuntos do dia a dia</w:t>
            </w:r>
          </w:p>
          <w:p w14:paraId="5D9E2A86" w14:textId="77777777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1. Preencher uma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ficha com informação pessoal em serviços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públicos (nome, data, idade, filiação, género, morada)</w:t>
            </w:r>
          </w:p>
          <w:p w14:paraId="2EB85432" w14:textId="58E82BCA" w:rsidR="00A87CEC" w:rsidRPr="008135BF" w:rsidRDefault="00A87CEC" w:rsidP="00500805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2. Pedir e dar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informações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por:</w:t>
            </w:r>
            <w:r w:rsidR="00500805" w:rsidRPr="008135B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35BF">
              <w:rPr>
                <w:rFonts w:ascii="Arial" w:hAnsi="Arial" w:cs="Arial"/>
                <w:i/>
                <w:sz w:val="16"/>
                <w:szCs w:val="16"/>
                <w:u w:val="single"/>
              </w:rPr>
              <w:t>SMS</w:t>
            </w:r>
            <w:r w:rsidR="00500805" w:rsidRPr="008135BF">
              <w:rPr>
                <w:rFonts w:ascii="Arial" w:hAnsi="Arial" w:cs="Arial"/>
                <w:i/>
                <w:sz w:val="16"/>
                <w:szCs w:val="16"/>
              </w:rPr>
              <w:t xml:space="preserve">: 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>e-</w:t>
            </w:r>
            <w:r w:rsidRPr="008135BF">
              <w:rPr>
                <w:rFonts w:ascii="Arial" w:hAnsi="Arial" w:cs="Arial"/>
                <w:i/>
                <w:sz w:val="16"/>
                <w:szCs w:val="16"/>
                <w:u w:val="single"/>
              </w:rPr>
              <w:t>mail</w:t>
            </w:r>
          </w:p>
        </w:tc>
        <w:tc>
          <w:tcPr>
            <w:tcW w:w="5561" w:type="dxa"/>
          </w:tcPr>
          <w:p w14:paraId="1BD3BB63" w14:textId="77777777" w:rsidR="00A87CEC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9. Interagir, com linguagem simples, sobre assuntos do dia a dia</w:t>
            </w:r>
          </w:p>
          <w:p w14:paraId="3DD7A9A6" w14:textId="457BB360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Preencher uma ficha com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informação pessoal em serviços públicos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6DD4E79D" w14:textId="5946D045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Pedir e dar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informações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por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e</w:t>
            </w:r>
            <w:r w:rsidRPr="008135BF">
              <w:rPr>
                <w:rFonts w:ascii="Cambria Math" w:hAnsi="Cambria Math" w:cs="Cambria Math"/>
                <w:color w:val="000000" w:themeColor="text1"/>
                <w:sz w:val="16"/>
                <w:szCs w:val="16"/>
                <w:u w:val="single"/>
              </w:rPr>
              <w:t>‐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mail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ou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postal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0A180EEF" w14:textId="6D6020B5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A87CEC" w:rsidRPr="008135BF" w14:paraId="47A6D32F" w14:textId="580195BA" w:rsidTr="008135BF">
        <w:tc>
          <w:tcPr>
            <w:tcW w:w="1303" w:type="dxa"/>
            <w:shd w:val="clear" w:color="auto" w:fill="CCCCCC"/>
          </w:tcPr>
          <w:p w14:paraId="015341DC" w14:textId="1BC65445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Produção Escrita</w:t>
            </w:r>
          </w:p>
          <w:p w14:paraId="72123F5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</w:tcPr>
          <w:p w14:paraId="41147260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Escrever sobre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pessoas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objetos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rotinas</w:t>
            </w:r>
          </w:p>
          <w:p w14:paraId="4874B1CE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Escrever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diálogos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com encadeamento lógico</w:t>
            </w:r>
          </w:p>
          <w:p w14:paraId="3FD5F903" w14:textId="77777777" w:rsidR="00A87CEC" w:rsidRPr="008135BF" w:rsidRDefault="00A87CEC" w:rsidP="001976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Descrever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planos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para o </w:t>
            </w: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futuro</w:t>
            </w:r>
          </w:p>
        </w:tc>
        <w:tc>
          <w:tcPr>
            <w:tcW w:w="5760" w:type="dxa"/>
            <w:gridSpan w:val="2"/>
          </w:tcPr>
          <w:p w14:paraId="2C75990E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11. Produzir pequenos textos, de 25 a 35 palavras, com linguagem simples e frequente</w:t>
            </w:r>
          </w:p>
          <w:p w14:paraId="367D738C" w14:textId="34B1BC05" w:rsidR="00A87CEC" w:rsidRPr="008135BF" w:rsidRDefault="00A87CEC" w:rsidP="00500805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Escrever sobre:</w:t>
            </w:r>
            <w:r w:rsidR="00500805" w:rsidRPr="008135BF">
              <w:rPr>
                <w:rFonts w:ascii="Arial" w:hAnsi="Arial" w:cs="Arial"/>
                <w:sz w:val="16"/>
                <w:szCs w:val="16"/>
                <w:u w:val="single"/>
              </w:rPr>
              <w:t xml:space="preserve"> pessoas, objetos, r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otinas</w:t>
            </w:r>
          </w:p>
          <w:p w14:paraId="2BC0BCB2" w14:textId="740D4F60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8135BF">
              <w:rPr>
                <w:rFonts w:ascii="Arial" w:hAnsi="Arial" w:cs="Arial"/>
                <w:sz w:val="16"/>
                <w:szCs w:val="16"/>
                <w:u w:val="single"/>
              </w:rPr>
              <w:t>Escrever diálogos com encadeamento lógico</w:t>
            </w:r>
          </w:p>
          <w:p w14:paraId="0EBEC561" w14:textId="24F1C166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3. Contar um episódio ou acontecimento, de forma, limitada, com a ajuda de tópicos ou imagens, que identifiquem a sequência</w:t>
            </w:r>
          </w:p>
        </w:tc>
        <w:tc>
          <w:tcPr>
            <w:tcW w:w="5561" w:type="dxa"/>
          </w:tcPr>
          <w:p w14:paraId="78F47E1D" w14:textId="77777777" w:rsidR="00A87CEC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10. Produzir textos, de 35 a 50 palavras</w:t>
            </w:r>
          </w:p>
          <w:p w14:paraId="7A83B872" w14:textId="60DBFC2D" w:rsidR="00A57654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1.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Escrever sobre pessoas, objetos e rotinas</w:t>
            </w:r>
          </w:p>
          <w:p w14:paraId="21125F26" w14:textId="6497AD90" w:rsidR="00A57654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2.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Escrever diálogos com encadeamento lógico.</w:t>
            </w:r>
          </w:p>
          <w:p w14:paraId="4FD9F588" w14:textId="40B42AE7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3. 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u w:val="single"/>
              </w:rPr>
              <w:t>Descrever planos para o futuro</w:t>
            </w:r>
          </w:p>
        </w:tc>
      </w:tr>
      <w:tr w:rsidR="00A87CEC" w:rsidRPr="008135BF" w14:paraId="5A844C09" w14:textId="77AD50FF" w:rsidTr="008135BF">
        <w:tc>
          <w:tcPr>
            <w:tcW w:w="1303" w:type="dxa"/>
            <w:vMerge w:val="restart"/>
            <w:shd w:val="clear" w:color="auto" w:fill="CCCCCC"/>
          </w:tcPr>
          <w:p w14:paraId="66008DB6" w14:textId="58D90294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8135B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pt-PT"/>
              </w:rPr>
              <w:t>Léxico e Gramática</w:t>
            </w:r>
          </w:p>
        </w:tc>
        <w:tc>
          <w:tcPr>
            <w:tcW w:w="3420" w:type="dxa"/>
            <w:vMerge w:val="restart"/>
          </w:tcPr>
          <w:p w14:paraId="736DDC02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89E211A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68BD55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E495E94" w14:textId="040D171E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(Não </w:t>
            </w:r>
            <w:r w:rsidR="0074662C" w:rsidRPr="008135BF">
              <w:rPr>
                <w:rFonts w:ascii="Arial" w:hAnsi="Arial" w:cs="Arial"/>
                <w:i/>
                <w:sz w:val="16"/>
                <w:szCs w:val="16"/>
              </w:rPr>
              <w:t>são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mencionado</w:t>
            </w:r>
            <w:r w:rsidR="0074662C" w:rsidRPr="008135BF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="00C872E9" w:rsidRPr="008135BF">
              <w:rPr>
                <w:rFonts w:ascii="Arial" w:hAnsi="Arial" w:cs="Arial"/>
                <w:i/>
                <w:sz w:val="16"/>
                <w:szCs w:val="16"/>
              </w:rPr>
              <w:t xml:space="preserve"> nas Aprendizagens</w:t>
            </w:r>
            <w:r w:rsidR="0074662C" w:rsidRPr="008135BF">
              <w:rPr>
                <w:rFonts w:ascii="Arial" w:hAnsi="Arial" w:cs="Arial"/>
                <w:i/>
                <w:sz w:val="16"/>
                <w:szCs w:val="16"/>
              </w:rPr>
              <w:t xml:space="preserve"> Essenciais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760" w:type="dxa"/>
            <w:gridSpan w:val="2"/>
          </w:tcPr>
          <w:p w14:paraId="1FBE16FB" w14:textId="7BE0C1C1" w:rsidR="00A87CEC" w:rsidRPr="008135BF" w:rsidRDefault="00A87CEC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15. Compreender formas de organização do léxico e conhecer algumas estruturas frequentes do funcionamento da língua</w:t>
            </w:r>
          </w:p>
        </w:tc>
        <w:tc>
          <w:tcPr>
            <w:tcW w:w="5561" w:type="dxa"/>
          </w:tcPr>
          <w:p w14:paraId="778C0413" w14:textId="2186E0F0" w:rsidR="00A57654" w:rsidRPr="008135BF" w:rsidRDefault="00A57654" w:rsidP="00A5765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Compreender formas de organização do léxico e conhecer algumas estruturas frequentes do funcionamento da</w:t>
            </w:r>
          </w:p>
          <w:p w14:paraId="4F094ABC" w14:textId="5185551F" w:rsidR="00A87CEC" w:rsidRPr="008135BF" w:rsidRDefault="00A57654" w:rsidP="00A57654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língua</w:t>
            </w:r>
          </w:p>
        </w:tc>
      </w:tr>
      <w:tr w:rsidR="00A87CEC" w:rsidRPr="008135BF" w14:paraId="5BA113D4" w14:textId="3284F121" w:rsidTr="008135BF">
        <w:tc>
          <w:tcPr>
            <w:tcW w:w="1303" w:type="dxa"/>
            <w:vMerge/>
            <w:shd w:val="clear" w:color="auto" w:fill="CCCCCC"/>
          </w:tcPr>
          <w:p w14:paraId="2065DF98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7F3F9A63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7B233213" w14:textId="0A69A36A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Adjectives</w:t>
            </w:r>
            <w:proofErr w:type="spellEnd"/>
          </w:p>
        </w:tc>
        <w:tc>
          <w:tcPr>
            <w:tcW w:w="3528" w:type="dxa"/>
          </w:tcPr>
          <w:p w14:paraId="4612D5CE" w14:textId="11AEDB4C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Estabelecer comparações usando o 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>comparativo de inferioridade, igualdade e superioridade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(formas regulares e irregulares</w:t>
            </w:r>
          </w:p>
        </w:tc>
        <w:tc>
          <w:tcPr>
            <w:tcW w:w="5561" w:type="dxa"/>
          </w:tcPr>
          <w:p w14:paraId="0467BCC8" w14:textId="77777777" w:rsidR="00C872E9" w:rsidRPr="008135BF" w:rsidRDefault="00C872E9" w:rsidP="00C872E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12348DE" w14:textId="4BE1B7C9" w:rsidR="00A87CEC" w:rsidRPr="008135BF" w:rsidRDefault="00C872E9" w:rsidP="00C872E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</w:t>
            </w:r>
            <w:r w:rsidR="00AC70B5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Conteúdo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</w:t>
            </w:r>
            <w:r w:rsidR="00AC70B5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abor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dado no 6</w:t>
            </w:r>
            <w:r w:rsidR="00AC70B5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.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º ano)</w:t>
            </w:r>
          </w:p>
        </w:tc>
      </w:tr>
      <w:tr w:rsidR="00A87CEC" w:rsidRPr="008135BF" w14:paraId="0D2872BF" w14:textId="31AF4A3C" w:rsidTr="008135BF">
        <w:tc>
          <w:tcPr>
            <w:tcW w:w="1303" w:type="dxa"/>
            <w:vMerge/>
            <w:shd w:val="clear" w:color="auto" w:fill="CCCCCC"/>
          </w:tcPr>
          <w:p w14:paraId="39A30311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3DB97958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0F70FA77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7C45645E" w14:textId="7C1FB884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o </w:t>
            </w:r>
            <w:r w:rsidRPr="008135BF">
              <w:rPr>
                <w:rFonts w:ascii="Arial" w:hAnsi="Arial" w:cs="Arial"/>
                <w:b/>
                <w:sz w:val="16"/>
                <w:szCs w:val="16"/>
              </w:rPr>
              <w:t>superlativo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(formas regulares e irregulares)</w:t>
            </w:r>
          </w:p>
        </w:tc>
        <w:tc>
          <w:tcPr>
            <w:tcW w:w="5561" w:type="dxa"/>
          </w:tcPr>
          <w:p w14:paraId="2CBFB49E" w14:textId="41312279" w:rsidR="00A87CEC" w:rsidRPr="008135BF" w:rsidRDefault="00AC70B5" w:rsidP="00C872E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C70B5" w:rsidRPr="008135BF" w14:paraId="45305DDE" w14:textId="5180DC8D" w:rsidTr="008135BF">
        <w:tc>
          <w:tcPr>
            <w:tcW w:w="1303" w:type="dxa"/>
            <w:vMerge/>
            <w:shd w:val="clear" w:color="auto" w:fill="CCCCCC"/>
          </w:tcPr>
          <w:p w14:paraId="106A9F38" w14:textId="77777777" w:rsidR="00AC70B5" w:rsidRPr="008135BF" w:rsidRDefault="00AC70B5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656ADF50" w14:textId="77777777" w:rsidR="00AC70B5" w:rsidRPr="008135BF" w:rsidRDefault="00AC70B5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5005F433" w14:textId="67F68BD9" w:rsidR="00AC70B5" w:rsidRPr="008135BF" w:rsidRDefault="00AC70B5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Connectors</w:t>
            </w:r>
            <w:proofErr w:type="spellEnd"/>
          </w:p>
        </w:tc>
        <w:tc>
          <w:tcPr>
            <w:tcW w:w="3528" w:type="dxa"/>
          </w:tcPr>
          <w:p w14:paraId="0F763733" w14:textId="785FF33F" w:rsidR="00AC70B5" w:rsidRPr="008135BF" w:rsidRDefault="00AC70B5" w:rsidP="00E06696">
            <w:pPr>
              <w:rPr>
                <w:rFonts w:ascii="Arial" w:hAnsi="Arial" w:cs="Arial"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3.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when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e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while</w:t>
            </w:r>
            <w:proofErr w:type="spellEnd"/>
          </w:p>
        </w:tc>
        <w:tc>
          <w:tcPr>
            <w:tcW w:w="5561" w:type="dxa"/>
          </w:tcPr>
          <w:p w14:paraId="5799EE2E" w14:textId="11063BC4" w:rsidR="00AC70B5" w:rsidRPr="008135BF" w:rsidRDefault="00AC70B5" w:rsidP="00AC70B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C70B5" w:rsidRPr="008135BF" w14:paraId="04012A34" w14:textId="77777777" w:rsidTr="008135BF">
        <w:tc>
          <w:tcPr>
            <w:tcW w:w="1303" w:type="dxa"/>
            <w:vMerge/>
            <w:shd w:val="clear" w:color="auto" w:fill="CCCCCC"/>
          </w:tcPr>
          <w:p w14:paraId="39CB0670" w14:textId="77777777" w:rsidR="00AC70B5" w:rsidRPr="008135BF" w:rsidRDefault="00AC70B5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3CC2BEEB" w14:textId="77777777" w:rsidR="00AC70B5" w:rsidRPr="008135BF" w:rsidRDefault="00AC70B5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16231B1C" w14:textId="77777777" w:rsidR="00AC70B5" w:rsidRPr="008135BF" w:rsidRDefault="00AC70B5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5BD3BD90" w14:textId="14447718" w:rsidR="00AC70B5" w:rsidRPr="008135BF" w:rsidRDefault="00EC59D1" w:rsidP="00AC70B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(Conteúdo não abordado no manual de 7.º ano – está no 9.º ano –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Unit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4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pages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116-117)</w:t>
            </w:r>
          </w:p>
        </w:tc>
        <w:tc>
          <w:tcPr>
            <w:tcW w:w="5561" w:type="dxa"/>
          </w:tcPr>
          <w:p w14:paraId="651C2696" w14:textId="0E80FE1B" w:rsidR="00AC70B5" w:rsidRPr="008135BF" w:rsidRDefault="00AC70B5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therefore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however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</w:t>
            </w:r>
          </w:p>
        </w:tc>
      </w:tr>
      <w:tr w:rsidR="00A87CEC" w:rsidRPr="008135BF" w14:paraId="41B1D690" w14:textId="47533633" w:rsidTr="008135BF">
        <w:tc>
          <w:tcPr>
            <w:tcW w:w="1303" w:type="dxa"/>
            <w:vMerge/>
            <w:shd w:val="clear" w:color="auto" w:fill="CCCCCC"/>
          </w:tcPr>
          <w:p w14:paraId="2A545129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7FBA4EF5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29741A22" w14:textId="1403BBEA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Pronouns</w:t>
            </w:r>
            <w:proofErr w:type="spellEnd"/>
          </w:p>
        </w:tc>
        <w:tc>
          <w:tcPr>
            <w:tcW w:w="3528" w:type="dxa"/>
          </w:tcPr>
          <w:p w14:paraId="661B55A7" w14:textId="6E4CB594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en-US"/>
              </w:rPr>
              <w:t>4.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myself, yourself, herself, himself, ourselves, yourselves, themselves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(reflexive)</w:t>
            </w:r>
          </w:p>
        </w:tc>
        <w:tc>
          <w:tcPr>
            <w:tcW w:w="5561" w:type="dxa"/>
          </w:tcPr>
          <w:p w14:paraId="5E53140C" w14:textId="62DD9EF6" w:rsidR="00A87CEC" w:rsidRPr="008135BF" w:rsidRDefault="00AC70B5" w:rsidP="00C872E9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1D0675AD" w14:textId="3435022D" w:rsidTr="008135BF">
        <w:tc>
          <w:tcPr>
            <w:tcW w:w="1303" w:type="dxa"/>
            <w:vMerge/>
            <w:shd w:val="clear" w:color="auto" w:fill="CCCCCC"/>
          </w:tcPr>
          <w:p w14:paraId="3A42E05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32A4D65A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78BFFA62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77F56A93" w14:textId="1BDD3375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5.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somebody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someone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something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somewhere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em frases afirmativas.</w:t>
            </w:r>
          </w:p>
        </w:tc>
        <w:tc>
          <w:tcPr>
            <w:tcW w:w="5561" w:type="dxa"/>
          </w:tcPr>
          <w:p w14:paraId="70A14ED0" w14:textId="70059931" w:rsidR="00A87CEC" w:rsidRPr="008135BF" w:rsidRDefault="00C872E9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somebody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someone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something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somewhere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em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frases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afirmativas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</w:t>
            </w:r>
          </w:p>
        </w:tc>
      </w:tr>
      <w:tr w:rsidR="00A87CEC" w:rsidRPr="008135BF" w14:paraId="62792D40" w14:textId="775972ED" w:rsidTr="008135BF">
        <w:tc>
          <w:tcPr>
            <w:tcW w:w="1303" w:type="dxa"/>
            <w:vMerge/>
            <w:shd w:val="clear" w:color="auto" w:fill="CCCCCC"/>
          </w:tcPr>
          <w:p w14:paraId="37A2023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5D3B5EBA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49ADFD9B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32E6FCB3" w14:textId="5DC9E25D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6.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anybody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anyone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anything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anywhere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em frases negativas e interrogativas.</w:t>
            </w:r>
          </w:p>
        </w:tc>
        <w:tc>
          <w:tcPr>
            <w:tcW w:w="5561" w:type="dxa"/>
          </w:tcPr>
          <w:p w14:paraId="3D9AE78F" w14:textId="7B2AE476" w:rsidR="00A87CEC" w:rsidRPr="008135BF" w:rsidRDefault="00C872E9" w:rsidP="00A5765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anybody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anyone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anything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anywhere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em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frases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negativas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interrogativas</w:t>
            </w:r>
            <w:proofErr w:type="spellEnd"/>
          </w:p>
        </w:tc>
      </w:tr>
      <w:tr w:rsidR="00A87CEC" w:rsidRPr="008135BF" w14:paraId="0B0F73F1" w14:textId="7AB21D5B" w:rsidTr="008135BF">
        <w:tc>
          <w:tcPr>
            <w:tcW w:w="1303" w:type="dxa"/>
            <w:vMerge/>
            <w:shd w:val="clear" w:color="auto" w:fill="CCCCCC"/>
          </w:tcPr>
          <w:p w14:paraId="35A39DFC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60F0A689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0B31B562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0D081B64" w14:textId="6ADFA942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7.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nowhere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no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one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nobody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nothing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em frases com o verbo na afirmativa, mas que exprimem uma ideia negativa</w:t>
            </w:r>
          </w:p>
        </w:tc>
        <w:tc>
          <w:tcPr>
            <w:tcW w:w="5561" w:type="dxa"/>
          </w:tcPr>
          <w:p w14:paraId="1E1D260B" w14:textId="2A31FB1A" w:rsidR="00A87CEC" w:rsidRPr="008135BF" w:rsidRDefault="00C872E9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Usar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nowhere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no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one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nobody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nothing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em frases com o verbo na afirmativa, mas que exprimem uma ideia negativa.</w:t>
            </w:r>
          </w:p>
        </w:tc>
      </w:tr>
      <w:tr w:rsidR="00A87CEC" w:rsidRPr="008135BF" w14:paraId="0AFB93A9" w14:textId="5F4942BF" w:rsidTr="008135BF">
        <w:trPr>
          <w:trHeight w:val="336"/>
        </w:trPr>
        <w:tc>
          <w:tcPr>
            <w:tcW w:w="1303" w:type="dxa"/>
            <w:vMerge/>
            <w:shd w:val="clear" w:color="auto" w:fill="CCCCCC"/>
          </w:tcPr>
          <w:p w14:paraId="29A8B3B6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48030863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37658B71" w14:textId="705C712A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Prepositions</w:t>
            </w:r>
            <w:proofErr w:type="spellEnd"/>
          </w:p>
        </w:tc>
        <w:tc>
          <w:tcPr>
            <w:tcW w:w="3528" w:type="dxa"/>
          </w:tcPr>
          <w:p w14:paraId="4DA340D9" w14:textId="52911384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en-US"/>
              </w:rPr>
              <w:t>8.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across,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through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, towards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(movement)</w:t>
            </w:r>
          </w:p>
        </w:tc>
        <w:tc>
          <w:tcPr>
            <w:tcW w:w="5561" w:type="dxa"/>
          </w:tcPr>
          <w:p w14:paraId="18926F8F" w14:textId="7DD861B5" w:rsidR="00A87CEC" w:rsidRPr="008135BF" w:rsidRDefault="00AC70B5" w:rsidP="00C872E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41CC202B" w14:textId="44CE7014" w:rsidTr="008135BF">
        <w:tc>
          <w:tcPr>
            <w:tcW w:w="1303" w:type="dxa"/>
            <w:vMerge/>
            <w:shd w:val="clear" w:color="auto" w:fill="CCCCCC"/>
          </w:tcPr>
          <w:p w14:paraId="3BCCA88F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356B4021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6E880515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7337E153" w14:textId="1C0A4F4E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en-US"/>
              </w:rPr>
              <w:t>9.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 xml:space="preserve">adjective + preposition 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8135BF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I’m afraid of dogs, I’m good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  <w:lang w:val="en-US"/>
              </w:rPr>
              <w:t>ar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sport)</w:t>
            </w:r>
          </w:p>
        </w:tc>
        <w:tc>
          <w:tcPr>
            <w:tcW w:w="5561" w:type="dxa"/>
          </w:tcPr>
          <w:p w14:paraId="3EAE92C5" w14:textId="5805D599" w:rsidR="00A87CEC" w:rsidRPr="008135BF" w:rsidRDefault="00AC70B5" w:rsidP="00C872E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5405E18E" w14:textId="4A4171CC" w:rsidTr="008135BF">
        <w:tc>
          <w:tcPr>
            <w:tcW w:w="1303" w:type="dxa"/>
            <w:vMerge/>
            <w:shd w:val="clear" w:color="auto" w:fill="CCCCCC"/>
          </w:tcPr>
          <w:p w14:paraId="3C068DDB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627CD88F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6A8CC328" w14:textId="00AAE3AD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Verbs</w:t>
            </w:r>
            <w:proofErr w:type="spellEnd"/>
          </w:p>
        </w:tc>
        <w:tc>
          <w:tcPr>
            <w:tcW w:w="3528" w:type="dxa"/>
          </w:tcPr>
          <w:p w14:paraId="3527D43C" w14:textId="22A680ED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10.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os verbos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be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there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+ to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be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, to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have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(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got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), </w:t>
            </w:r>
            <w:r w:rsidRPr="008135BF">
              <w:rPr>
                <w:rFonts w:ascii="Arial" w:hAnsi="Arial" w:cs="Arial"/>
                <w:sz w:val="16"/>
                <w:szCs w:val="16"/>
              </w:rPr>
              <w:t>no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>, nas formas afirmativa, negativa e interrogativa.</w:t>
            </w:r>
          </w:p>
        </w:tc>
        <w:tc>
          <w:tcPr>
            <w:tcW w:w="5561" w:type="dxa"/>
          </w:tcPr>
          <w:p w14:paraId="4BB77DF8" w14:textId="459F0B83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Expressar a ideia de futuro com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</w:p>
        </w:tc>
      </w:tr>
      <w:tr w:rsidR="00A87CEC" w:rsidRPr="008135BF" w14:paraId="6A9B8393" w14:textId="59686B48" w:rsidTr="008135BF">
        <w:tc>
          <w:tcPr>
            <w:tcW w:w="1303" w:type="dxa"/>
            <w:vMerge/>
            <w:shd w:val="clear" w:color="auto" w:fill="CCCCCC"/>
          </w:tcPr>
          <w:p w14:paraId="1C24CACE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4A84EF4B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68DCDB66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7BD9B902" w14:textId="6B13965C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11.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Usar verbos regulares e irregulares mais frequentes no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simple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>, nas formas afirmativa, negativa e interrogativa.</w:t>
            </w:r>
          </w:p>
        </w:tc>
        <w:tc>
          <w:tcPr>
            <w:tcW w:w="5561" w:type="dxa"/>
          </w:tcPr>
          <w:p w14:paraId="15E8A158" w14:textId="1F1C2AA5" w:rsidR="00A87CEC" w:rsidRPr="008135BF" w:rsidRDefault="00AC70B5" w:rsidP="00C872E9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6A9C5BF4" w14:textId="18826DEF" w:rsidTr="008135BF">
        <w:tc>
          <w:tcPr>
            <w:tcW w:w="1303" w:type="dxa"/>
            <w:vMerge/>
            <w:shd w:val="clear" w:color="auto" w:fill="CCCCCC"/>
          </w:tcPr>
          <w:p w14:paraId="7368DECA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1937E465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1041B7A8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442F6E04" w14:textId="42B8CF6E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12.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o verbo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to do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, como auxiliar, no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simple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>, nas formas afirmativa, negativa e interrogativa.</w:t>
            </w:r>
          </w:p>
        </w:tc>
        <w:tc>
          <w:tcPr>
            <w:tcW w:w="5561" w:type="dxa"/>
          </w:tcPr>
          <w:p w14:paraId="5EC02FCE" w14:textId="1E22CA04" w:rsidR="00A87CEC" w:rsidRPr="008135BF" w:rsidRDefault="008135BF" w:rsidP="008135BF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6E90C881" w14:textId="0DF6E4B4" w:rsidTr="008135BF">
        <w:tc>
          <w:tcPr>
            <w:tcW w:w="1303" w:type="dxa"/>
            <w:vMerge/>
            <w:shd w:val="clear" w:color="auto" w:fill="CCCCCC"/>
          </w:tcPr>
          <w:p w14:paraId="0E2FA51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54DCB93F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32BB7C94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5DA719AC" w14:textId="419D1844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13.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os verbos no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future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, com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will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/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won’t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+ bare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infinitive</w:t>
            </w:r>
            <w:proofErr w:type="spellEnd"/>
          </w:p>
        </w:tc>
        <w:tc>
          <w:tcPr>
            <w:tcW w:w="5561" w:type="dxa"/>
          </w:tcPr>
          <w:p w14:paraId="193370B8" w14:textId="49D4CF8F" w:rsidR="00C872E9" w:rsidRPr="008135BF" w:rsidRDefault="00C872E9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Usar os verbos no future, com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will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won’t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+ bare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infinitive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53B09253" w14:textId="2389E84D" w:rsidR="00A87CEC" w:rsidRPr="008135BF" w:rsidRDefault="00A87CEC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A87CEC" w:rsidRPr="008135BF" w14:paraId="7476400B" w14:textId="37EA5830" w:rsidTr="008135BF">
        <w:tc>
          <w:tcPr>
            <w:tcW w:w="1303" w:type="dxa"/>
            <w:vMerge/>
            <w:shd w:val="clear" w:color="auto" w:fill="CCCCCC"/>
          </w:tcPr>
          <w:p w14:paraId="056903A2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28BD1C58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79F5222C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4C2CF9C1" w14:textId="3BC64DA2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14.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Expressar a ideia de futuro com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going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to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e com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present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5561" w:type="dxa"/>
          </w:tcPr>
          <w:p w14:paraId="344601B4" w14:textId="2198399F" w:rsidR="00A87CEC" w:rsidRPr="008135BF" w:rsidRDefault="008135BF" w:rsidP="00C872E9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(Conteúdo abordado no 6.º ano)</w:t>
            </w:r>
          </w:p>
        </w:tc>
      </w:tr>
      <w:tr w:rsidR="00A87CEC" w:rsidRPr="008135BF" w14:paraId="1BAD7B9D" w14:textId="7CBC2F2D" w:rsidTr="008135BF">
        <w:tc>
          <w:tcPr>
            <w:tcW w:w="1303" w:type="dxa"/>
            <w:vMerge/>
            <w:shd w:val="clear" w:color="auto" w:fill="CCCCCC"/>
          </w:tcPr>
          <w:p w14:paraId="6E1A138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796B9B5F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3034856C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69EF4817" w14:textId="696C0708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  <w:lang w:val="en-US"/>
              </w:rPr>
              <w:t>15.</w:t>
            </w:r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>os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modal verbs </w:t>
            </w:r>
            <w:r w:rsidRPr="008135B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will/won’t, may/might, should/shouldn’t</w:t>
            </w:r>
          </w:p>
        </w:tc>
        <w:tc>
          <w:tcPr>
            <w:tcW w:w="5561" w:type="dxa"/>
          </w:tcPr>
          <w:p w14:paraId="5A6ADAEA" w14:textId="7CA18B37" w:rsidR="00A87CEC" w:rsidRPr="008135BF" w:rsidRDefault="00C872E9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modal verbs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will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/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won’t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may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/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might</w:t>
            </w:r>
          </w:p>
        </w:tc>
      </w:tr>
      <w:tr w:rsidR="00A87CEC" w:rsidRPr="008135BF" w14:paraId="3BB3951B" w14:textId="505D2FBA" w:rsidTr="008135BF">
        <w:tc>
          <w:tcPr>
            <w:tcW w:w="1303" w:type="dxa"/>
            <w:vMerge/>
            <w:shd w:val="clear" w:color="auto" w:fill="CCCCCC"/>
          </w:tcPr>
          <w:p w14:paraId="0B72BA50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4B625319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232" w:type="dxa"/>
            <w:vMerge/>
          </w:tcPr>
          <w:p w14:paraId="161ABD3A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528" w:type="dxa"/>
          </w:tcPr>
          <w:p w14:paraId="1ADA1711" w14:textId="736C13E8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16.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Usar os verbos no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5561" w:type="dxa"/>
          </w:tcPr>
          <w:p w14:paraId="72BB7E60" w14:textId="77777777" w:rsidR="00A87CEC" w:rsidRPr="008135BF" w:rsidRDefault="00A57654" w:rsidP="00E066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Usar os verbos no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21FCE1EA" w14:textId="1D5C231B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87CEC" w:rsidRPr="008135BF" w14:paraId="7F7A30CC" w14:textId="7D73A4B2" w:rsidTr="008135BF">
        <w:tc>
          <w:tcPr>
            <w:tcW w:w="1303" w:type="dxa"/>
            <w:vMerge/>
            <w:shd w:val="clear" w:color="auto" w:fill="CCCCCC"/>
          </w:tcPr>
          <w:p w14:paraId="4A149754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12FE412B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3F16C552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679CA531" w14:textId="0DAF06D0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17.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referir-se a duas ações no passado, utilizando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when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+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continuous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+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5561" w:type="dxa"/>
          </w:tcPr>
          <w:p w14:paraId="588246EF" w14:textId="590CE54E" w:rsidR="00A87CEC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Referir</w:t>
            </w:r>
            <w:r w:rsidRPr="008135BF">
              <w:rPr>
                <w:rFonts w:ascii="Cambria Math" w:hAnsi="Cambria Math" w:cs="Cambria Math"/>
                <w:color w:val="000000" w:themeColor="text1"/>
                <w:sz w:val="16"/>
                <w:szCs w:val="16"/>
              </w:rPr>
              <w:t>‐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 a duas ações no passado, utilizando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when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+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+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past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</w:p>
        </w:tc>
      </w:tr>
      <w:tr w:rsidR="00A87CEC" w:rsidRPr="008135BF" w14:paraId="21EF74DC" w14:textId="18E82BD9" w:rsidTr="008135BF">
        <w:tc>
          <w:tcPr>
            <w:tcW w:w="1303" w:type="dxa"/>
            <w:vMerge/>
            <w:shd w:val="clear" w:color="auto" w:fill="CCCCCC"/>
          </w:tcPr>
          <w:p w14:paraId="6F0F3EB1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36E4F820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090FA5CA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3857F8C5" w14:textId="7A62E6D9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18.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Reconhecer e utilizar alguns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phrasal</w:t>
            </w:r>
            <w:proofErr w:type="spellEnd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verbs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nos tempos verbais estudados (</w:t>
            </w:r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look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after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take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off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fill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in)</w:t>
            </w:r>
          </w:p>
        </w:tc>
        <w:tc>
          <w:tcPr>
            <w:tcW w:w="5561" w:type="dxa"/>
          </w:tcPr>
          <w:p w14:paraId="1DE6E253" w14:textId="0F7D2306" w:rsidR="00A87CEC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Reconhecer e utilizar alguns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phrasal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verbs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nos tempos verbais estudados (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take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off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hand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 in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).</w:t>
            </w:r>
          </w:p>
        </w:tc>
      </w:tr>
      <w:tr w:rsidR="00A87CEC" w:rsidRPr="008135BF" w14:paraId="7AFD5D05" w14:textId="3D85505C" w:rsidTr="008135BF">
        <w:tc>
          <w:tcPr>
            <w:tcW w:w="1303" w:type="dxa"/>
            <w:vMerge/>
            <w:shd w:val="clear" w:color="auto" w:fill="CCCCCC"/>
          </w:tcPr>
          <w:p w14:paraId="20D2BC19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4F86C4B4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 w:val="restart"/>
          </w:tcPr>
          <w:p w14:paraId="0034FB05" w14:textId="64E67514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Word </w:t>
            </w: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formation</w:t>
            </w:r>
            <w:proofErr w:type="spellEnd"/>
          </w:p>
        </w:tc>
        <w:tc>
          <w:tcPr>
            <w:tcW w:w="3528" w:type="dxa"/>
          </w:tcPr>
          <w:p w14:paraId="0B8EA930" w14:textId="78265CF3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19.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Reconhecer alguns </w:t>
            </w:r>
            <w:proofErr w:type="spellStart"/>
            <w:r w:rsidRPr="008135BF">
              <w:rPr>
                <w:rFonts w:ascii="Arial" w:hAnsi="Arial" w:cs="Arial"/>
                <w:b/>
                <w:i/>
                <w:sz w:val="16"/>
                <w:szCs w:val="16"/>
              </w:rPr>
              <w:t>compounds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bookshelf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staircase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561" w:type="dxa"/>
          </w:tcPr>
          <w:p w14:paraId="3E68BAD4" w14:textId="0C972D3B" w:rsidR="00A87CEC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Reconhecer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alguns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compounds (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bookshelf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staircase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A87CEC" w:rsidRPr="008135BF" w14:paraId="65C2C648" w14:textId="52D435F3" w:rsidTr="008135BF">
        <w:tc>
          <w:tcPr>
            <w:tcW w:w="1303" w:type="dxa"/>
            <w:vMerge/>
            <w:shd w:val="clear" w:color="auto" w:fill="CCCCCC"/>
          </w:tcPr>
          <w:p w14:paraId="09D78C57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2D2F9B08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  <w:vMerge/>
          </w:tcPr>
          <w:p w14:paraId="165B48F1" w14:textId="77777777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28" w:type="dxa"/>
          </w:tcPr>
          <w:p w14:paraId="470A0085" w14:textId="7C3D9B6F" w:rsidR="00A87CEC" w:rsidRPr="008135BF" w:rsidRDefault="00A87CEC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>20.</w:t>
            </w:r>
            <w:r w:rsidRPr="008135BF">
              <w:rPr>
                <w:rFonts w:ascii="Arial" w:hAnsi="Arial" w:cs="Arial"/>
                <w:sz w:val="16"/>
                <w:szCs w:val="16"/>
              </w:rPr>
              <w:t xml:space="preserve"> Reconhecer processos de formação de palavras por prefixação e sufixação (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happy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unhappy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happy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happiness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teach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</w:rPr>
              <w:t>teacher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561" w:type="dxa"/>
          </w:tcPr>
          <w:p w14:paraId="373D554F" w14:textId="77777777" w:rsidR="00A57654" w:rsidRPr="008135BF" w:rsidRDefault="00A57654" w:rsidP="00A5765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Reconhecer processos de formação de palavras por prefixação e sufixação</w:t>
            </w:r>
          </w:p>
          <w:p w14:paraId="32268A70" w14:textId="46FE96B5" w:rsidR="00A87CEC" w:rsidRPr="008135BF" w:rsidRDefault="00A57654" w:rsidP="00A57654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(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happy/unhappy/happiness, teach/teacher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).</w:t>
            </w:r>
          </w:p>
        </w:tc>
      </w:tr>
      <w:tr w:rsidR="00A57654" w:rsidRPr="008135BF" w14:paraId="2860B038" w14:textId="77777777" w:rsidTr="008135BF">
        <w:tc>
          <w:tcPr>
            <w:tcW w:w="1303" w:type="dxa"/>
            <w:vMerge/>
            <w:shd w:val="clear" w:color="auto" w:fill="CCCCCC"/>
          </w:tcPr>
          <w:p w14:paraId="6C65CDB6" w14:textId="77777777" w:rsidR="00A57654" w:rsidRPr="008135BF" w:rsidRDefault="00A57654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420" w:type="dxa"/>
            <w:vMerge/>
          </w:tcPr>
          <w:p w14:paraId="1891AFBD" w14:textId="77777777" w:rsidR="00A57654" w:rsidRPr="008135BF" w:rsidRDefault="00A57654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232" w:type="dxa"/>
          </w:tcPr>
          <w:p w14:paraId="280FB05E" w14:textId="20551589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If</w:t>
            </w:r>
            <w:proofErr w:type="spellEnd"/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clauses</w:t>
            </w:r>
            <w:proofErr w:type="spellEnd"/>
          </w:p>
        </w:tc>
        <w:tc>
          <w:tcPr>
            <w:tcW w:w="3528" w:type="dxa"/>
          </w:tcPr>
          <w:p w14:paraId="2FE883E2" w14:textId="77777777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00D965" w14:textId="3FF5A6F8" w:rsidR="00A57654" w:rsidRPr="008135BF" w:rsidRDefault="00C872E9" w:rsidP="00A5765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(</w:t>
            </w:r>
            <w:r w:rsidR="00EC59D1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Conteúdo não abordado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no manual de 7</w:t>
            </w:r>
            <w:r w:rsidR="00AC70B5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.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º ano – está no 8</w:t>
            </w:r>
            <w:r w:rsidR="00AC70B5"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.</w:t>
            </w:r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º ano –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Unit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4 </w:t>
            </w:r>
            <w:proofErr w:type="spellStart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>pages</w:t>
            </w:r>
            <w:proofErr w:type="spellEnd"/>
            <w:r w:rsidRPr="008135BF">
              <w:rPr>
                <w:rFonts w:ascii="Arial" w:hAnsi="Arial" w:cs="Arial"/>
                <w:i/>
                <w:sz w:val="16"/>
                <w:szCs w:val="16"/>
                <w:highlight w:val="yellow"/>
              </w:rPr>
              <w:t xml:space="preserve"> 110-111)</w:t>
            </w:r>
          </w:p>
          <w:p w14:paraId="7CEDBD4B" w14:textId="23081B02" w:rsidR="00C872E9" w:rsidRPr="008135BF" w:rsidRDefault="00C872E9" w:rsidP="00A5765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561" w:type="dxa"/>
          </w:tcPr>
          <w:p w14:paraId="4783DA76" w14:textId="7B27DD4A" w:rsidR="00A57654" w:rsidRPr="008135BF" w:rsidRDefault="00A57654" w:rsidP="00E06696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Usar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zero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>and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first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conditional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para exprimir situações hipotéticas.</w:t>
            </w:r>
          </w:p>
        </w:tc>
      </w:tr>
      <w:tr w:rsidR="00A57654" w:rsidRPr="008135BF" w14:paraId="194769D5" w14:textId="0B99B864" w:rsidTr="008135BF">
        <w:tc>
          <w:tcPr>
            <w:tcW w:w="1303" w:type="dxa"/>
            <w:vMerge/>
            <w:shd w:val="clear" w:color="auto" w:fill="CCCCCC"/>
          </w:tcPr>
          <w:p w14:paraId="363A504B" w14:textId="77777777" w:rsidR="00A57654" w:rsidRPr="008135BF" w:rsidRDefault="00A57654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76270D9B" w14:textId="77777777" w:rsidR="00A57654" w:rsidRPr="008135BF" w:rsidRDefault="00A57654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</w:tcPr>
          <w:p w14:paraId="5341F4A2" w14:textId="63B3DBFB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b/>
                <w:sz w:val="16"/>
                <w:szCs w:val="16"/>
              </w:rPr>
              <w:t xml:space="preserve">Lexical </w:t>
            </w:r>
            <w:proofErr w:type="spellStart"/>
            <w:r w:rsidRPr="008135BF">
              <w:rPr>
                <w:rFonts w:ascii="Arial" w:hAnsi="Arial" w:cs="Arial"/>
                <w:b/>
                <w:sz w:val="16"/>
                <w:szCs w:val="16"/>
              </w:rPr>
              <w:t>Chunks</w:t>
            </w:r>
            <w:proofErr w:type="spellEnd"/>
          </w:p>
        </w:tc>
        <w:tc>
          <w:tcPr>
            <w:tcW w:w="9089" w:type="dxa"/>
            <w:gridSpan w:val="2"/>
          </w:tcPr>
          <w:p w14:paraId="234395AB" w14:textId="446E5095" w:rsidR="00A57654" w:rsidRPr="008135BF" w:rsidRDefault="00A57654" w:rsidP="00E066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135BF">
              <w:rPr>
                <w:rFonts w:ascii="Arial" w:hAnsi="Arial" w:cs="Arial"/>
                <w:sz w:val="16"/>
                <w:szCs w:val="16"/>
              </w:rPr>
              <w:t>Apropriar-se de novos itens lexicais, relacionados com as áreas temáticas previstas no domínio intercultural</w:t>
            </w:r>
          </w:p>
        </w:tc>
      </w:tr>
      <w:tr w:rsidR="00A87CEC" w:rsidRPr="008135BF" w14:paraId="035B4527" w14:textId="72D18394" w:rsidTr="008135BF">
        <w:tc>
          <w:tcPr>
            <w:tcW w:w="1303" w:type="dxa"/>
            <w:vMerge/>
            <w:shd w:val="clear" w:color="auto" w:fill="CCCCCC"/>
          </w:tcPr>
          <w:p w14:paraId="68F09E26" w14:textId="77777777" w:rsidR="00A87CEC" w:rsidRPr="008135BF" w:rsidRDefault="00A87CEC" w:rsidP="00197653">
            <w:pPr>
              <w:pStyle w:val="Default"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pt-PT"/>
              </w:rPr>
            </w:pPr>
          </w:p>
        </w:tc>
        <w:tc>
          <w:tcPr>
            <w:tcW w:w="3420" w:type="dxa"/>
            <w:vMerge/>
          </w:tcPr>
          <w:p w14:paraId="71EFF516" w14:textId="77777777" w:rsidR="00A87CEC" w:rsidRPr="008135BF" w:rsidRDefault="00A87CEC" w:rsidP="00E06696">
            <w:pPr>
              <w:widowControl w:val="0"/>
              <w:autoSpaceDE w:val="0"/>
              <w:autoSpaceDN w:val="0"/>
              <w:adjustRightInd w:val="0"/>
              <w:ind w:left="4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32" w:type="dxa"/>
          </w:tcPr>
          <w:p w14:paraId="1D9A52AB" w14:textId="5F78AC61" w:rsidR="00A87CEC" w:rsidRPr="008135BF" w:rsidRDefault="00A87CEC" w:rsidP="00E06696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sz w:val="16"/>
                <w:szCs w:val="16"/>
              </w:rPr>
              <w:t>Language</w:t>
            </w:r>
            <w:proofErr w:type="spellEnd"/>
            <w:r w:rsidRPr="008135B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sz w:val="16"/>
                <w:szCs w:val="16"/>
              </w:rPr>
              <w:t>Awareness</w:t>
            </w:r>
            <w:proofErr w:type="spellEnd"/>
          </w:p>
        </w:tc>
        <w:tc>
          <w:tcPr>
            <w:tcW w:w="3528" w:type="dxa"/>
          </w:tcPr>
          <w:p w14:paraId="3379DC75" w14:textId="77777777" w:rsidR="00A87CEC" w:rsidRPr="008135BF" w:rsidRDefault="00A87CEC" w:rsidP="00E066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To be + adjective</w:t>
            </w:r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i’m</w:t>
            </w:r>
            <w:proofErr w:type="spellEnd"/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cold / </w:t>
            </w:r>
            <w:r w:rsidRPr="008135BF">
              <w:rPr>
                <w:rFonts w:ascii="Arial" w:hAnsi="Arial" w:cs="Arial"/>
                <w:i/>
                <w:strike/>
                <w:color w:val="000000" w:themeColor="text1"/>
                <w:sz w:val="16"/>
                <w:szCs w:val="16"/>
                <w:lang w:val="en-US"/>
              </w:rPr>
              <w:t>I have cold</w:t>
            </w:r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650B3876" w14:textId="77777777" w:rsidR="00A87CEC" w:rsidRPr="008135BF" w:rsidRDefault="00A87CEC" w:rsidP="00E066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lastRenderedPageBreak/>
              <w:t>Past simple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com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auxiliar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:</w:t>
            </w:r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I didn’t go to school / </w:t>
            </w:r>
            <w:r w:rsidRPr="008135BF">
              <w:rPr>
                <w:rFonts w:ascii="Arial" w:hAnsi="Arial" w:cs="Arial"/>
                <w:i/>
                <w:strike/>
                <w:color w:val="000000" w:themeColor="text1"/>
                <w:sz w:val="16"/>
                <w:szCs w:val="16"/>
                <w:lang w:val="en-US"/>
              </w:rPr>
              <w:t xml:space="preserve">I didn’t </w:t>
            </w:r>
            <w:proofErr w:type="spellStart"/>
            <w:r w:rsidRPr="008135BF">
              <w:rPr>
                <w:rFonts w:ascii="Arial" w:hAnsi="Arial" w:cs="Arial"/>
                <w:i/>
                <w:strike/>
                <w:color w:val="000000" w:themeColor="text1"/>
                <w:sz w:val="16"/>
                <w:szCs w:val="16"/>
                <w:lang w:val="en-US"/>
              </w:rPr>
              <w:t>wnet</w:t>
            </w:r>
            <w:proofErr w:type="spellEnd"/>
            <w:r w:rsidRPr="008135BF">
              <w:rPr>
                <w:rFonts w:ascii="Arial" w:hAnsi="Arial" w:cs="Arial"/>
                <w:i/>
                <w:strike/>
                <w:color w:val="000000" w:themeColor="text1"/>
                <w:sz w:val="16"/>
                <w:szCs w:val="16"/>
                <w:lang w:val="en-US"/>
              </w:rPr>
              <w:t xml:space="preserve"> to school</w:t>
            </w:r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</w:p>
          <w:p w14:paraId="44621F65" w14:textId="7B751798" w:rsidR="00A87CEC" w:rsidRPr="008135BF" w:rsidRDefault="00A87CEC" w:rsidP="00E066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Uso de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tonight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tomorrow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this</w:t>
            </w:r>
            <w:proofErr w:type="spellEnd"/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 xml:space="preserve"> weekend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... para planos futuros com o </w:t>
            </w:r>
            <w:proofErr w:type="spellStart"/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5561" w:type="dxa"/>
          </w:tcPr>
          <w:p w14:paraId="215AB98F" w14:textId="77777777" w:rsidR="00A87CEC" w:rsidRPr="008135BF" w:rsidRDefault="00A57654" w:rsidP="00E066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lastRenderedPageBreak/>
              <w:t>Uso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de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tonight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tomorrow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this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weeken</w:t>
            </w:r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d… para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planos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futuros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com o 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present continuous</w:t>
            </w:r>
          </w:p>
          <w:p w14:paraId="6AB1C963" w14:textId="308D54ED" w:rsidR="00A57654" w:rsidRPr="008135BF" w:rsidRDefault="00A57654" w:rsidP="00E066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lastRenderedPageBreak/>
              <w:t>Particularidades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uso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da </w:t>
            </w:r>
            <w:proofErr w:type="spellStart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negativa</w:t>
            </w:r>
            <w:proofErr w:type="spellEnd"/>
            <w:r w:rsidRPr="008135B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Pr="008135BF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  <w:lang w:val="en-US"/>
              </w:rPr>
              <w:t>I didn’t see anything/I didn’t see nothing).</w:t>
            </w:r>
          </w:p>
        </w:tc>
      </w:tr>
    </w:tbl>
    <w:p w14:paraId="4D829D9B" w14:textId="77777777" w:rsidR="00E4107C" w:rsidRPr="008135BF" w:rsidRDefault="00E4107C" w:rsidP="00197653">
      <w:pPr>
        <w:rPr>
          <w:rFonts w:ascii="Arial" w:hAnsi="Arial" w:cs="Arial"/>
          <w:sz w:val="16"/>
          <w:szCs w:val="16"/>
        </w:rPr>
      </w:pPr>
    </w:p>
    <w:p w14:paraId="31145C55" w14:textId="77777777" w:rsidR="00E06696" w:rsidRPr="008135BF" w:rsidRDefault="00E06696" w:rsidP="00197653">
      <w:pPr>
        <w:rPr>
          <w:rFonts w:ascii="Arial" w:hAnsi="Arial" w:cs="Arial"/>
          <w:sz w:val="16"/>
          <w:szCs w:val="16"/>
        </w:rPr>
      </w:pPr>
    </w:p>
    <w:p w14:paraId="7526F7C7" w14:textId="77777777" w:rsidR="00E06696" w:rsidRPr="008135BF" w:rsidRDefault="00E06696" w:rsidP="00197653">
      <w:pPr>
        <w:rPr>
          <w:rFonts w:ascii="Arial" w:hAnsi="Arial" w:cs="Arial"/>
          <w:sz w:val="16"/>
          <w:szCs w:val="16"/>
        </w:rPr>
      </w:pPr>
    </w:p>
    <w:sectPr w:rsidR="00E06696" w:rsidRPr="008135BF" w:rsidSect="00500805">
      <w:footerReference w:type="even" r:id="rId7"/>
      <w:footerReference w:type="default" r:id="rId8"/>
      <w:pgSz w:w="16840" w:h="11900" w:orient="landscape"/>
      <w:pgMar w:top="567" w:right="567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5BDA8" w14:textId="77777777" w:rsidR="00A57654" w:rsidRDefault="00A57654" w:rsidP="00E06696">
      <w:r>
        <w:separator/>
      </w:r>
    </w:p>
  </w:endnote>
  <w:endnote w:type="continuationSeparator" w:id="0">
    <w:p w14:paraId="4A88BA5D" w14:textId="77777777" w:rsidR="00A57654" w:rsidRDefault="00A57654" w:rsidP="00E0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5993A" w14:textId="77777777" w:rsidR="00A57654" w:rsidRDefault="00A57654" w:rsidP="00E066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F0ADB9" w14:textId="77777777" w:rsidR="00A57654" w:rsidRDefault="00A576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37609" w14:textId="77777777" w:rsidR="00A57654" w:rsidRDefault="00A57654" w:rsidP="00E066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08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21F06A1C" w14:textId="77777777" w:rsidR="00A57654" w:rsidRDefault="00A57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23E3F" w14:textId="77777777" w:rsidR="00A57654" w:rsidRDefault="00A57654" w:rsidP="00E06696">
      <w:r>
        <w:separator/>
      </w:r>
    </w:p>
  </w:footnote>
  <w:footnote w:type="continuationSeparator" w:id="0">
    <w:p w14:paraId="608922F5" w14:textId="77777777" w:rsidR="00A57654" w:rsidRDefault="00A57654" w:rsidP="00E0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30DFF"/>
    <w:multiLevelType w:val="hybridMultilevel"/>
    <w:tmpl w:val="4A506B4E"/>
    <w:lvl w:ilvl="0" w:tplc="410A94A6">
      <w:start w:val="11"/>
      <w:numFmt w:val="bullet"/>
      <w:lvlText w:val="-"/>
      <w:lvlJc w:val="left"/>
      <w:pPr>
        <w:ind w:left="1038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" w15:restartNumberingAfterBreak="0">
    <w:nsid w:val="205F05C3"/>
    <w:multiLevelType w:val="hybridMultilevel"/>
    <w:tmpl w:val="9A508BEE"/>
    <w:lvl w:ilvl="0" w:tplc="3202BCA4">
      <w:start w:val="3"/>
      <w:numFmt w:val="bullet"/>
      <w:lvlText w:val="-"/>
      <w:lvlJc w:val="left"/>
      <w:pPr>
        <w:ind w:left="1038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211263C2"/>
    <w:multiLevelType w:val="hybridMultilevel"/>
    <w:tmpl w:val="A7E0B6E6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00998"/>
    <w:multiLevelType w:val="hybridMultilevel"/>
    <w:tmpl w:val="E36AD432"/>
    <w:lvl w:ilvl="0" w:tplc="23582AD8">
      <w:start w:val="3"/>
      <w:numFmt w:val="bullet"/>
      <w:lvlText w:val=""/>
      <w:lvlJc w:val="left"/>
      <w:pPr>
        <w:ind w:left="1038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31DE5FB5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393E4628"/>
    <w:multiLevelType w:val="hybridMultilevel"/>
    <w:tmpl w:val="65FC022E"/>
    <w:lvl w:ilvl="0" w:tplc="731C7B02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A3709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7" w15:restartNumberingAfterBreak="0">
    <w:nsid w:val="4B6401E5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4EAC59B2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9" w15:restartNumberingAfterBreak="0">
    <w:nsid w:val="64E03854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7C"/>
    <w:rsid w:val="0001533F"/>
    <w:rsid w:val="00104554"/>
    <w:rsid w:val="00197653"/>
    <w:rsid w:val="00500805"/>
    <w:rsid w:val="00507A61"/>
    <w:rsid w:val="0074662C"/>
    <w:rsid w:val="008135BF"/>
    <w:rsid w:val="008D5D9B"/>
    <w:rsid w:val="009C0261"/>
    <w:rsid w:val="00A57654"/>
    <w:rsid w:val="00A87CEC"/>
    <w:rsid w:val="00AC70B5"/>
    <w:rsid w:val="00B3436E"/>
    <w:rsid w:val="00C872E9"/>
    <w:rsid w:val="00E06696"/>
    <w:rsid w:val="00E4107C"/>
    <w:rsid w:val="00E51B51"/>
    <w:rsid w:val="00EC59D1"/>
    <w:rsid w:val="00F062CF"/>
    <w:rsid w:val="00F941CC"/>
    <w:rsid w:val="00FA4D90"/>
    <w:rsid w:val="00F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8742A"/>
  <w14:defaultImageDpi w14:val="300"/>
  <w15:docId w15:val="{35135EB4-CD39-4325-91B8-508C21F8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1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107C"/>
    <w:pPr>
      <w:widowControl w:val="0"/>
      <w:autoSpaceDE w:val="0"/>
      <w:autoSpaceDN w:val="0"/>
      <w:adjustRightInd w:val="0"/>
    </w:pPr>
    <w:rPr>
      <w:rFonts w:ascii="Trebuchet MS" w:hAnsi="Trebuchet MS" w:cs="Trebuchet MS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4107C"/>
    <w:pPr>
      <w:ind w:left="720"/>
      <w:contextualSpacing/>
    </w:pPr>
    <w:rPr>
      <w:rFonts w:ascii="Times New Roman" w:eastAsia="Times New Roman" w:hAnsi="Times New Roman" w:cs="Times New Roman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066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696"/>
  </w:style>
  <w:style w:type="character" w:styleId="PageNumber">
    <w:name w:val="page number"/>
    <w:basedOn w:val="DefaultParagraphFont"/>
    <w:uiPriority w:val="99"/>
    <w:semiHidden/>
    <w:unhideWhenUsed/>
    <w:rsid w:val="00E06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Letras e Capítulos, Lda</Company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Abreu</dc:creator>
  <cp:keywords/>
  <dc:description/>
  <cp:lastModifiedBy>Pedro Carreira</cp:lastModifiedBy>
  <cp:revision>6</cp:revision>
  <dcterms:created xsi:type="dcterms:W3CDTF">2018-10-22T08:48:00Z</dcterms:created>
  <dcterms:modified xsi:type="dcterms:W3CDTF">2018-10-29T11:17:00Z</dcterms:modified>
</cp:coreProperties>
</file>