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r>
        <w:t>Jogos e desafios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2790418" w14:textId="208D2AB6" w:rsidR="00BB568B" w:rsidRPr="00F87A5A" w:rsidRDefault="005973AA" w:rsidP="00BB568B">
      <w:pPr>
        <w:pStyle w:val="EstiloQUESTAO1NegritoCorpersonalizadaRGB223"/>
        <w:rPr>
          <w:sz w:val="24"/>
          <w:szCs w:val="24"/>
        </w:rPr>
      </w:pPr>
      <w:r>
        <w:rPr>
          <w:sz w:val="24"/>
          <w:szCs w:val="24"/>
        </w:rPr>
        <w:t>À</w:t>
      </w:r>
      <w:r w:rsidR="00BB568B" w:rsidRPr="00F87A5A">
        <w:rPr>
          <w:sz w:val="24"/>
          <w:szCs w:val="24"/>
        </w:rPr>
        <w:t xml:space="preserve"> descoberta da amplitude de um ângulo</w:t>
      </w:r>
    </w:p>
    <w:p w14:paraId="179EDE52" w14:textId="57C3E353" w:rsidR="00BB568B" w:rsidRPr="00BB568B" w:rsidRDefault="00BB568B" w:rsidP="00762AD3">
      <w:pPr>
        <w:pStyle w:val="QUESTAO1"/>
      </w:pPr>
      <w:r>
        <w:t xml:space="preserve">Na figura está </w:t>
      </w:r>
      <w:r w:rsidRPr="00BB568B">
        <w:t>representado</w:t>
      </w:r>
      <w:r>
        <w:t xml:space="preserve"> um papagaio [</w:t>
      </w:r>
      <w:r w:rsidRPr="00995276">
        <w:rPr>
          <w:i/>
          <w:iCs/>
        </w:rPr>
        <w:t>ABCD</w:t>
      </w:r>
      <w:r>
        <w:t xml:space="preserve">] e duas retas paralelas </w:t>
      </w:r>
      <m:oMath>
        <m:r>
          <w:rPr>
            <w:rFonts w:ascii="Cambria Math"/>
          </w:rPr>
          <m:t>r</m:t>
        </m:r>
      </m:oMath>
      <w:r>
        <w:t xml:space="preserve"> e </w:t>
      </w:r>
      <m:oMath>
        <m:r>
          <w:rPr>
            <w:rFonts w:ascii="Cambria Math"/>
          </w:rPr>
          <m:t>s</m:t>
        </m:r>
      </m:oMath>
      <w:r>
        <w:t>.</w:t>
      </w:r>
    </w:p>
    <w:p w14:paraId="45C2EE96" w14:textId="445AEAF6" w:rsidR="00BB568B" w:rsidRDefault="00BB568B" w:rsidP="00BB568B">
      <w:pPr>
        <w:pStyle w:val="QuestaoTexto"/>
        <w:rPr>
          <w:sz w:val="22"/>
          <w:szCs w:val="22"/>
        </w:rPr>
      </w:pPr>
      <w:r w:rsidRPr="00CC27F2">
        <w:rPr>
          <w:noProof/>
        </w:rPr>
        <w:drawing>
          <wp:anchor distT="0" distB="0" distL="114300" distR="114300" simplePos="0" relativeHeight="251669504" behindDoc="1" locked="0" layoutInCell="1" allowOverlap="1" wp14:anchorId="568FBB9F" wp14:editId="4EC706C1">
            <wp:simplePos x="0" y="0"/>
            <wp:positionH relativeFrom="column">
              <wp:posOffset>1649730</wp:posOffset>
            </wp:positionH>
            <wp:positionV relativeFrom="paragraph">
              <wp:posOffset>24130</wp:posOffset>
            </wp:positionV>
            <wp:extent cx="2523490" cy="2595245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259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47D0C7" w14:textId="7DBAE7CA" w:rsidR="00BB568B" w:rsidRDefault="00BB568B" w:rsidP="00BB568B">
      <w:pPr>
        <w:pStyle w:val="QuestaoTexto"/>
        <w:rPr>
          <w:b/>
        </w:rPr>
      </w:pPr>
      <w:r>
        <w:t xml:space="preserve">Considerando as amplitudes dos ângulos assinalados, determina a amplitude do ângulo </w:t>
      </w:r>
      <w:r w:rsidR="00683AEC">
        <w:t xml:space="preserve"> </w:t>
      </w:r>
      <w:r w:rsidR="00683AEC" w:rsidRPr="00683AEC">
        <w:rPr>
          <w:i/>
          <w:iCs/>
        </w:rPr>
        <w:t>x</w:t>
      </w:r>
      <w:r w:rsidR="00683AEC">
        <w:t xml:space="preserve"> </w:t>
      </w:r>
      <w:r>
        <w:t>.</w:t>
      </w:r>
    </w:p>
    <w:p w14:paraId="5B0AF8D1" w14:textId="77777777" w:rsidR="00BB568B" w:rsidRPr="00995276" w:rsidRDefault="00BB568B" w:rsidP="00BB568B">
      <w:pPr>
        <w:pStyle w:val="EstiloQUESTAO1NegritoCorpersonalizadaRGB223"/>
        <w:rPr>
          <w:sz w:val="24"/>
          <w:szCs w:val="24"/>
        </w:rPr>
      </w:pPr>
      <w:r w:rsidRPr="00995276">
        <w:rPr>
          <w:sz w:val="24"/>
          <w:szCs w:val="24"/>
        </w:rPr>
        <w:t>A área sombreada</w:t>
      </w:r>
    </w:p>
    <w:p w14:paraId="259D0441" w14:textId="2F080E7E" w:rsidR="00BB568B" w:rsidRDefault="00BB568B" w:rsidP="00BB568B">
      <w:pPr>
        <w:pStyle w:val="QUESTAO1"/>
        <w:rPr>
          <w:b/>
        </w:rPr>
      </w:pPr>
      <w:r w:rsidRPr="001D0EC8">
        <w:rPr>
          <w:noProof/>
        </w:rPr>
        <w:drawing>
          <wp:anchor distT="0" distB="0" distL="114300" distR="114300" simplePos="0" relativeHeight="251670528" behindDoc="1" locked="0" layoutInCell="1" allowOverlap="1" wp14:anchorId="01C2D4FC" wp14:editId="213117D8">
            <wp:simplePos x="0" y="0"/>
            <wp:positionH relativeFrom="column">
              <wp:posOffset>1230630</wp:posOffset>
            </wp:positionH>
            <wp:positionV relativeFrom="paragraph">
              <wp:posOffset>698500</wp:posOffset>
            </wp:positionV>
            <wp:extent cx="3171190" cy="1195070"/>
            <wp:effectExtent l="0" t="0" r="0" b="508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1195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Observa a figura abaixo que é formada pelo trapézio </w:t>
      </w:r>
      <w:r w:rsidR="00FE7061">
        <w:t>[</w:t>
      </w:r>
      <w:r w:rsidR="00FE7061" w:rsidRPr="00FE7061">
        <w:rPr>
          <w:i/>
          <w:iCs/>
        </w:rPr>
        <w:t>ADEH</w:t>
      </w:r>
      <w:r w:rsidR="00FE7061">
        <w:t>]</w:t>
      </w:r>
      <w:r>
        <w:t xml:space="preserve"> ao qual se retirou um triângulo e um semicírculo.</w:t>
      </w:r>
    </w:p>
    <w:p w14:paraId="36575FD2" w14:textId="5BE3F3E4" w:rsidR="00BB568B" w:rsidRDefault="00BB568B" w:rsidP="00BB568B">
      <w:pPr>
        <w:pStyle w:val="QuestaoTexto"/>
      </w:pPr>
      <w:r>
        <w:t>Sabe-se que:</w:t>
      </w:r>
    </w:p>
    <w:p w14:paraId="5103DE6B" w14:textId="0D471900" w:rsidR="00BB568B" w:rsidRDefault="00762AD3" w:rsidP="00762AD3">
      <w:pPr>
        <w:pStyle w:val="ListBullet2"/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EH</m:t>
            </m:r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AD</m:t>
            </m:r>
          </m:e>
        </m:bar>
      </m:oMath>
      <w:r w:rsidR="00BB568B">
        <w:t xml:space="preserve"> </w:t>
      </w:r>
    </w:p>
    <w:p w14:paraId="1C7894A0" w14:textId="6374D920" w:rsidR="00BB568B" w:rsidRDefault="00762AD3" w:rsidP="00762AD3">
      <w:pPr>
        <w:pStyle w:val="ListBullet2"/>
        <w:rPr>
          <w:b/>
        </w:rPr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CD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FG</m:t>
            </m:r>
          </m:e>
        </m:bar>
      </m:oMath>
      <w:r w:rsidR="00BB568B">
        <w:t xml:space="preserve"> </w:t>
      </w:r>
    </w:p>
    <w:p w14:paraId="58EA8B3A" w14:textId="77777777" w:rsidR="00BB568B" w:rsidRDefault="00BB568B" w:rsidP="00BB568B">
      <w:pPr>
        <w:pStyle w:val="ListBullet2"/>
        <w:rPr>
          <w:b/>
        </w:rPr>
      </w:pPr>
      <w:r>
        <w:t xml:space="preserve">a medida da altura </w:t>
      </w:r>
      <w:r w:rsidRPr="00BB568B">
        <w:t>do triângulo</w:t>
      </w:r>
      <w:r>
        <w:t xml:space="preserve"> é igual à medida da sua base;</w:t>
      </w:r>
    </w:p>
    <w:p w14:paraId="38EC0663" w14:textId="30E900D3" w:rsidR="00BB568B" w:rsidRDefault="00BB568B" w:rsidP="00762AD3">
      <w:pPr>
        <w:pStyle w:val="ListBullet2"/>
        <w:rPr>
          <w:b/>
        </w:rPr>
      </w:pPr>
      <w:r>
        <w:t xml:space="preserve">o triângulo tem área igual a </w:t>
      </w:r>
      <m:oMath>
        <m:r>
          <w:rPr>
            <w:rFonts w:ascii="Cambria Math"/>
          </w:rPr>
          <m:t>8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  <w:r w:rsidRPr="00BB568B">
        <w:t>.</w:t>
      </w:r>
    </w:p>
    <w:p w14:paraId="7D62E8F3" w14:textId="77777777" w:rsidR="00BB568B" w:rsidRDefault="00BB568B" w:rsidP="00BB568B">
      <w:pPr>
        <w:pStyle w:val="QuestaoTexto"/>
        <w:rPr>
          <w:b/>
        </w:rPr>
      </w:pPr>
      <w:r>
        <w:t>Calcula a área da região sombreada.</w:t>
      </w:r>
    </w:p>
    <w:sectPr w:rsidR="00BB568B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7AC9D" w14:textId="77777777" w:rsidR="00E33931" w:rsidRDefault="00E33931" w:rsidP="00D177B5">
      <w:pPr>
        <w:spacing w:after="0" w:line="240" w:lineRule="auto"/>
      </w:pPr>
      <w:r>
        <w:separator/>
      </w:r>
    </w:p>
  </w:endnote>
  <w:endnote w:type="continuationSeparator" w:id="0">
    <w:p w14:paraId="44F46F2D" w14:textId="77777777" w:rsidR="00E33931" w:rsidRDefault="00E3393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734F8" w14:textId="77777777" w:rsidR="00E33931" w:rsidRDefault="00E33931" w:rsidP="00D177B5">
      <w:pPr>
        <w:spacing w:after="0" w:line="240" w:lineRule="auto"/>
      </w:pPr>
      <w:r>
        <w:separator/>
      </w:r>
    </w:p>
  </w:footnote>
  <w:footnote w:type="continuationSeparator" w:id="0">
    <w:p w14:paraId="35D15575" w14:textId="77777777" w:rsidR="00E33931" w:rsidRDefault="00E3393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5" type="#_x0000_t75" style="width:17.25pt;height:17.25pt;visibility:visible" o:bullet="t">
        <v:imagedata r:id="rId1" o:title=""/>
      </v:shape>
    </w:pict>
  </w:numPicBullet>
  <w:numPicBullet w:numPicBulletId="1">
    <w:pict>
      <v:shape id="_x0000_i11806" type="#_x0000_t75" style="width:17.25pt;height:17.25pt;visibility:visible" o:bullet="t">
        <v:imagedata r:id="rId2" o:title=""/>
      </v:shape>
    </w:pict>
  </w:numPicBullet>
  <w:numPicBullet w:numPicBulletId="2">
    <w:pict>
      <v:shape id="_x0000_i11807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7EC5D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FAA2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7A88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9CB2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BE16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0613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AA1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65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5CF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3024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040269D"/>
    <w:multiLevelType w:val="hybridMultilevel"/>
    <w:tmpl w:val="018E1E88"/>
    <w:lvl w:ilvl="0" w:tplc="0816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068528247">
    <w:abstractNumId w:val="15"/>
  </w:num>
  <w:num w:numId="2" w16cid:durableId="571236615">
    <w:abstractNumId w:val="20"/>
  </w:num>
  <w:num w:numId="3" w16cid:durableId="1301156956">
    <w:abstractNumId w:val="13"/>
  </w:num>
  <w:num w:numId="4" w16cid:durableId="485559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5597293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574535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5091807">
    <w:abstractNumId w:val="21"/>
  </w:num>
  <w:num w:numId="8" w16cid:durableId="2072773765">
    <w:abstractNumId w:val="14"/>
  </w:num>
  <w:num w:numId="9" w16cid:durableId="749426935">
    <w:abstractNumId w:val="9"/>
  </w:num>
  <w:num w:numId="10" w16cid:durableId="125708080">
    <w:abstractNumId w:val="7"/>
  </w:num>
  <w:num w:numId="11" w16cid:durableId="31350006">
    <w:abstractNumId w:val="6"/>
  </w:num>
  <w:num w:numId="12" w16cid:durableId="1583686685">
    <w:abstractNumId w:val="5"/>
  </w:num>
  <w:num w:numId="13" w16cid:durableId="737167913">
    <w:abstractNumId w:val="4"/>
  </w:num>
  <w:num w:numId="14" w16cid:durableId="217253255">
    <w:abstractNumId w:val="8"/>
  </w:num>
  <w:num w:numId="15" w16cid:durableId="1484158062">
    <w:abstractNumId w:val="3"/>
  </w:num>
  <w:num w:numId="16" w16cid:durableId="641665478">
    <w:abstractNumId w:val="2"/>
  </w:num>
  <w:num w:numId="17" w16cid:durableId="1282761554">
    <w:abstractNumId w:val="1"/>
  </w:num>
  <w:num w:numId="18" w16cid:durableId="964458255">
    <w:abstractNumId w:val="0"/>
  </w:num>
  <w:num w:numId="19" w16cid:durableId="202637799">
    <w:abstractNumId w:val="18"/>
  </w:num>
  <w:num w:numId="20" w16cid:durableId="94518862">
    <w:abstractNumId w:val="19"/>
  </w:num>
  <w:num w:numId="21" w16cid:durableId="1070345675">
    <w:abstractNumId w:val="16"/>
  </w:num>
  <w:num w:numId="22" w16cid:durableId="938835656">
    <w:abstractNumId w:val="17"/>
  </w:num>
  <w:num w:numId="23" w16cid:durableId="1808743157">
    <w:abstractNumId w:val="12"/>
  </w:num>
  <w:num w:numId="24" w16cid:durableId="230193182">
    <w:abstractNumId w:val="7"/>
  </w:num>
  <w:num w:numId="25" w16cid:durableId="399670209">
    <w:abstractNumId w:val="7"/>
  </w:num>
  <w:num w:numId="26" w16cid:durableId="8877675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3AA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83AEC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62AD3"/>
    <w:rsid w:val="00773ADD"/>
    <w:rsid w:val="007823B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1EAA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95276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68B"/>
    <w:rsid w:val="00BB57A9"/>
    <w:rsid w:val="00BB77A9"/>
    <w:rsid w:val="00BE0AAD"/>
    <w:rsid w:val="00BE18BB"/>
    <w:rsid w:val="00BE42EF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ED5"/>
    <w:rsid w:val="00DB4D58"/>
    <w:rsid w:val="00DC43A3"/>
    <w:rsid w:val="00DC5B66"/>
    <w:rsid w:val="00DD6C10"/>
    <w:rsid w:val="00DE7562"/>
    <w:rsid w:val="00E1061E"/>
    <w:rsid w:val="00E1561C"/>
    <w:rsid w:val="00E212E0"/>
    <w:rsid w:val="00E33931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87A5A"/>
    <w:rsid w:val="00FA19DC"/>
    <w:rsid w:val="00FB102E"/>
    <w:rsid w:val="00FB3A45"/>
    <w:rsid w:val="00FC157B"/>
    <w:rsid w:val="00FC23DC"/>
    <w:rsid w:val="00FC5AF9"/>
    <w:rsid w:val="00FD2F52"/>
    <w:rsid w:val="00FE3C2F"/>
    <w:rsid w:val="00FE5902"/>
    <w:rsid w:val="00FE70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styleId="ListBullet3">
    <w:name w:val="List Bullet 3"/>
    <w:basedOn w:val="Normal"/>
    <w:uiPriority w:val="99"/>
    <w:unhideWhenUsed/>
    <w:rsid w:val="00BB568B"/>
    <w:pPr>
      <w:numPr>
        <w:numId w:val="11"/>
      </w:numPr>
      <w:contextualSpacing/>
    </w:pPr>
  </w:style>
  <w:style w:type="paragraph" w:styleId="ListBullet2">
    <w:name w:val="List Bullet 2"/>
    <w:aliases w:val="Bullet"/>
    <w:basedOn w:val="Normal"/>
    <w:uiPriority w:val="99"/>
    <w:unhideWhenUsed/>
    <w:rsid w:val="00BB568B"/>
    <w:pPr>
      <w:numPr>
        <w:numId w:val="10"/>
      </w:numPr>
      <w:spacing w:after="120"/>
      <w:ind w:left="641" w:hanging="357"/>
    </w:pPr>
    <w:rPr>
      <w:rFonts w:ascii="Arial" w:hAnsi="Arial"/>
      <w:sz w:val="20"/>
    </w:rPr>
  </w:style>
  <w:style w:type="paragraph" w:customStyle="1" w:styleId="EstiloQUESTAO1NegritoCorpersonalizadaRGB223">
    <w:name w:val="Estilo QUESTAO 1 + Negrito Cor personalizada(RGB(223"/>
    <w:aliases w:val="76,71))"/>
    <w:basedOn w:val="QUESTAO1"/>
    <w:rsid w:val="00BB568B"/>
    <w:pPr>
      <w:spacing w:before="400"/>
    </w:pPr>
    <w:rPr>
      <w:b/>
      <w:bCs/>
      <w:color w:val="DF4C47"/>
    </w:rPr>
  </w:style>
  <w:style w:type="paragraph" w:customStyle="1" w:styleId="EstiloListacommarcas2">
    <w:name w:val="Estilo Lista com marcas 2"/>
    <w:aliases w:val="Bullet + 11 pt"/>
    <w:basedOn w:val="ListBullet2"/>
    <w:rsid w:val="00BB5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2022-05-12T16:33:00Z</cp:lastPrinted>
  <dcterms:created xsi:type="dcterms:W3CDTF">2022-04-06T16:51:00Z</dcterms:created>
  <dcterms:modified xsi:type="dcterms:W3CDTF">2022-09-22T10:06:00Z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