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1C8CC22" w:rsidR="00C72BA7" w:rsidRPr="002F39A5" w:rsidRDefault="00B32118" w:rsidP="00162A96">
      <w:pPr>
        <w:pStyle w:val="TITULOFICHAS"/>
        <w:rPr>
          <w:lang w:val="pt-PT"/>
        </w:rPr>
      </w:pPr>
      <w:r w:rsidRPr="002F39A5">
        <w:rPr>
          <w:lang w:val="pt-PT"/>
        </w:rPr>
        <w:t>Questões-aula</w:t>
      </w:r>
      <w:r w:rsidR="00806571" w:rsidRPr="002F39A5">
        <w:rPr>
          <w:lang w:val="pt-PT"/>
        </w:rPr>
        <w:tab/>
      </w:r>
      <w:r w:rsidR="002E6396" w:rsidRPr="002F39A5">
        <w:rPr>
          <w:rStyle w:val="TITULOFICHAS-alinea"/>
          <w:lang w:val="pt-PT"/>
        </w:rPr>
        <w:t>7. Classificação de equações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7C5BB08" w14:textId="77777777" w:rsidR="002E6396" w:rsidRPr="002F39A5" w:rsidRDefault="002E6396" w:rsidP="002E6396">
      <w:pPr>
        <w:pStyle w:val="QuestaoAulaTITULO"/>
        <w:rPr>
          <w:lang w:val="pt-PT"/>
        </w:rPr>
      </w:pPr>
      <w:r w:rsidRPr="002F39A5">
        <w:rPr>
          <w:lang w:val="pt-PT"/>
        </w:rPr>
        <w:t>Questão-aula 13</w:t>
      </w:r>
    </w:p>
    <w:p w14:paraId="37A4FBE5" w14:textId="567E35AC" w:rsidR="002E6396" w:rsidRPr="00A3111F" w:rsidRDefault="002E6396" w:rsidP="002E639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DDF94D" wp14:editId="58B1D570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3C52CE" w14:textId="77777777" w:rsidR="002E6396" w:rsidRPr="00086D19" w:rsidRDefault="002E6396" w:rsidP="002E639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DDF94D" id="Oval 1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BjwpB+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313C52CE" w14:textId="77777777" w:rsidR="002E6396" w:rsidRPr="00086D19" w:rsidRDefault="002E6396" w:rsidP="002E639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Considera as expressões representadas nos cartões abaixo.</w:t>
      </w:r>
    </w:p>
    <w:p w14:paraId="4F605FCD" w14:textId="1D444724" w:rsidR="002E6396" w:rsidRDefault="002E6396" w:rsidP="002E6396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jc w:val="center"/>
        <w:rPr>
          <w:b/>
          <w:noProof/>
          <w:sz w:val="22"/>
          <w:szCs w:val="22"/>
          <w:lang w:eastAsia="pt-PT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620EDE89" wp14:editId="5F69E3A1">
            <wp:extent cx="4683600" cy="406800"/>
            <wp:effectExtent l="0" t="0" r="317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600" cy="4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FEBC" w14:textId="77777777" w:rsidR="002E6396" w:rsidRDefault="002E6396" w:rsidP="002E6396">
      <w:pPr>
        <w:pStyle w:val="QuestaoTexto"/>
        <w:rPr>
          <w:noProof/>
          <w:lang w:eastAsia="pt-PT"/>
        </w:rPr>
      </w:pPr>
      <w:r>
        <w:rPr>
          <w:noProof/>
          <w:lang w:eastAsia="pt-PT"/>
        </w:rPr>
        <w:t>Com duas destas expressões escreve uma equação que seja:</w:t>
      </w:r>
    </w:p>
    <w:p w14:paraId="3BF15D5F" w14:textId="3BA890D1" w:rsidR="002E6396" w:rsidRDefault="002E6396" w:rsidP="002E6396">
      <w:pPr>
        <w:pStyle w:val="QUESTAO11"/>
        <w:rPr>
          <w:rFonts w:eastAsiaTheme="minorEastAsia"/>
          <w:noProof/>
          <w:lang w:eastAsia="pt-PT"/>
        </w:rPr>
      </w:pPr>
      <w:r w:rsidRPr="00110D97">
        <w:rPr>
          <w:b/>
          <w:noProof/>
          <w:lang w:eastAsia="pt-PT"/>
        </w:rPr>
        <w:t>1.1.</w:t>
      </w:r>
      <w:r>
        <w:rPr>
          <w:b/>
          <w:noProof/>
          <w:lang w:eastAsia="pt-PT"/>
        </w:rPr>
        <w:tab/>
      </w:r>
      <w:r>
        <w:rPr>
          <w:noProof/>
          <w:lang w:eastAsia="pt-PT"/>
        </w:rPr>
        <w:t>possível determinada</w:t>
      </w:r>
      <w:r>
        <w:rPr>
          <w:rFonts w:eastAsiaTheme="minorEastAsia"/>
          <w:noProof/>
          <w:lang w:eastAsia="pt-PT"/>
        </w:rPr>
        <w:t>;</w:t>
      </w:r>
    </w:p>
    <w:p w14:paraId="3597CEA5" w14:textId="40CB30B0" w:rsidR="002E6396" w:rsidRDefault="002E6396" w:rsidP="002E6396">
      <w:pPr>
        <w:pStyle w:val="QUESTAO11"/>
        <w:rPr>
          <w:noProof/>
          <w:lang w:eastAsia="pt-PT"/>
        </w:rPr>
      </w:pPr>
      <w:r w:rsidRPr="00110D97">
        <w:rPr>
          <w:b/>
          <w:noProof/>
          <w:lang w:eastAsia="pt-PT"/>
        </w:rPr>
        <w:t>1.2.</w:t>
      </w:r>
      <w:r>
        <w:rPr>
          <w:b/>
          <w:noProof/>
          <w:lang w:eastAsia="pt-PT"/>
        </w:rPr>
        <w:tab/>
      </w:r>
      <w:r>
        <w:rPr>
          <w:noProof/>
          <w:lang w:eastAsia="pt-PT"/>
        </w:rPr>
        <w:t>impossível;</w:t>
      </w:r>
    </w:p>
    <w:p w14:paraId="1BDF4E36" w14:textId="4E17A7FA" w:rsidR="002E6396" w:rsidRPr="00110D97" w:rsidRDefault="002E6396" w:rsidP="002E6396">
      <w:pPr>
        <w:pStyle w:val="QUESTAO11"/>
        <w:rPr>
          <w:noProof/>
          <w:lang w:eastAsia="pt-PT"/>
        </w:rPr>
      </w:pPr>
      <w:r w:rsidRPr="00110D97">
        <w:rPr>
          <w:b/>
          <w:noProof/>
          <w:lang w:eastAsia="pt-PT"/>
        </w:rPr>
        <w:t>1.3.</w:t>
      </w:r>
      <w:r>
        <w:rPr>
          <w:b/>
          <w:noProof/>
          <w:lang w:eastAsia="pt-PT"/>
        </w:rPr>
        <w:tab/>
      </w:r>
      <w:r>
        <w:rPr>
          <w:noProof/>
          <w:lang w:eastAsia="pt-PT"/>
        </w:rPr>
        <w:t>possível indeterminada.</w:t>
      </w:r>
    </w:p>
    <w:p w14:paraId="60C81EEB" w14:textId="7C940C11" w:rsidR="002E6396" w:rsidRDefault="002E6396" w:rsidP="002E639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4E8D6C" wp14:editId="21944A51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0D341B" w14:textId="387944EF" w:rsidR="002E6396" w:rsidRPr="00086D19" w:rsidRDefault="002E6396" w:rsidP="002E639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4E8D6C" id="Oval 1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DmKXzc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220D341B" w14:textId="387944EF" w:rsidR="002E6396" w:rsidRPr="00086D19" w:rsidRDefault="002E6396" w:rsidP="002E639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Faz corresponder a cada equação o seu conjunto-solução.</w:t>
      </w:r>
    </w:p>
    <w:tbl>
      <w:tblPr>
        <w:tblStyle w:val="TableGrid"/>
        <w:tblW w:w="0" w:type="auto"/>
        <w:tblInd w:w="1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8"/>
        <w:gridCol w:w="1825"/>
        <w:gridCol w:w="1276"/>
      </w:tblGrid>
      <w:tr w:rsidR="002E6396" w14:paraId="51AAA3F0" w14:textId="77777777" w:rsidTr="002E6396">
        <w:tc>
          <w:tcPr>
            <w:tcW w:w="2235" w:type="dxa"/>
            <w:vAlign w:val="center"/>
          </w:tcPr>
          <w:p w14:paraId="78570B23" w14:textId="160FF711" w:rsidR="002E6396" w:rsidRPr="00BE469C" w:rsidRDefault="00DA57F2" w:rsidP="00DA57F2">
            <w:pPr>
              <w:tabs>
                <w:tab w:val="center" w:pos="1010"/>
                <w:tab w:val="right" w:pos="2020"/>
              </w:tabs>
              <w:spacing w:afterLines="60" w:after="144"/>
              <w:jc w:val="right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/>
                  </w:rPr>
                  <m:t>2x+1=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x+1</m:t>
                </m:r>
              </m:oMath>
            </m:oMathPara>
          </w:p>
        </w:tc>
        <w:tc>
          <w:tcPr>
            <w:tcW w:w="708" w:type="dxa"/>
          </w:tcPr>
          <w:p w14:paraId="3E5341E4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jc w:val="both"/>
              <w:rPr>
                <w:rFonts w:ascii="Arial" w:hAnsi="Arial" w:cs="Arial"/>
              </w:rPr>
            </w:pPr>
          </w:p>
        </w:tc>
        <w:tc>
          <w:tcPr>
            <w:tcW w:w="1825" w:type="dxa"/>
          </w:tcPr>
          <w:p w14:paraId="1B138B31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7CF9597" w14:textId="790E6F24" w:rsidR="002E6396" w:rsidRDefault="002E6396" w:rsidP="00DA57F2">
            <w:pPr>
              <w:tabs>
                <w:tab w:val="center" w:pos="530"/>
                <w:tab w:val="right" w:pos="1060"/>
              </w:tabs>
              <w:spacing w:afterLines="60" w:after="144"/>
              <w:rPr>
                <w:rFonts w:ascii="Arial" w:hAnsi="Arial" w:cs="Arial"/>
              </w:rPr>
            </w:pPr>
            <w:r>
              <w:tab/>
            </w:r>
            <m:oMath>
              <m:r>
                <w:rPr>
                  <w:rFonts w:ascii="Cambria Math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/>
              </m:d>
            </m:oMath>
          </w:p>
        </w:tc>
      </w:tr>
      <w:tr w:rsidR="002E6396" w14:paraId="6397503E" w14:textId="77777777" w:rsidTr="002E6396">
        <w:tc>
          <w:tcPr>
            <w:tcW w:w="2235" w:type="dxa"/>
            <w:vAlign w:val="center"/>
          </w:tcPr>
          <w:p w14:paraId="1A5FFF1D" w14:textId="413EE3F4" w:rsidR="002E6396" w:rsidRPr="00BE469C" w:rsidRDefault="00DA57F2" w:rsidP="00DA57F2">
            <w:pPr>
              <w:tabs>
                <w:tab w:val="center" w:pos="1010"/>
                <w:tab w:val="right" w:pos="2020"/>
              </w:tabs>
              <w:spacing w:afterLines="60" w:after="144"/>
              <w:jc w:val="right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/>
                  </w:rPr>
                  <m:t>3x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2=2x+x</m:t>
                </m:r>
              </m:oMath>
            </m:oMathPara>
          </w:p>
        </w:tc>
        <w:tc>
          <w:tcPr>
            <w:tcW w:w="708" w:type="dxa"/>
          </w:tcPr>
          <w:p w14:paraId="6FCAB59A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1825" w:type="dxa"/>
          </w:tcPr>
          <w:p w14:paraId="4EA5CC61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99E93C2" w14:textId="6F5CBCDF" w:rsidR="002E6396" w:rsidRDefault="002E6396" w:rsidP="00DA57F2">
            <w:pPr>
              <w:tabs>
                <w:tab w:val="center" w:pos="530"/>
                <w:tab w:val="right" w:pos="1060"/>
              </w:tabs>
              <w:spacing w:afterLines="60" w:after="144"/>
              <w:rPr>
                <w:rFonts w:ascii="Arial" w:hAnsi="Arial" w:cs="Arial"/>
              </w:rPr>
            </w:pPr>
            <w:r>
              <w:tab/>
            </w:r>
            <m:oMath>
              <m:r>
                <w:rPr>
                  <w:rFonts w:ascii="Cambria Math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0</m:t>
                  </m:r>
                </m:e>
              </m:d>
            </m:oMath>
          </w:p>
        </w:tc>
      </w:tr>
      <w:tr w:rsidR="002E6396" w14:paraId="4B50DBFA" w14:textId="77777777" w:rsidTr="002E6396">
        <w:tc>
          <w:tcPr>
            <w:tcW w:w="2235" w:type="dxa"/>
            <w:vAlign w:val="center"/>
          </w:tcPr>
          <w:p w14:paraId="3EEE4166" w14:textId="38485376" w:rsidR="002E6396" w:rsidRPr="00BE469C" w:rsidRDefault="00DA57F2" w:rsidP="00DA57F2">
            <w:pPr>
              <w:tabs>
                <w:tab w:val="center" w:pos="1010"/>
                <w:tab w:val="right" w:pos="2020"/>
              </w:tabs>
              <w:spacing w:afterLines="60" w:after="144"/>
              <w:jc w:val="right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/>
                  </w:rPr>
                  <m:t>2=1+x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2x</m:t>
                </m:r>
              </m:oMath>
            </m:oMathPara>
          </w:p>
        </w:tc>
        <w:tc>
          <w:tcPr>
            <w:tcW w:w="708" w:type="dxa"/>
          </w:tcPr>
          <w:p w14:paraId="554FCEF4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1825" w:type="dxa"/>
          </w:tcPr>
          <w:p w14:paraId="71C34BDE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C426CB2" w14:textId="2852FACA" w:rsidR="002E6396" w:rsidRDefault="002E6396" w:rsidP="00DA57F2">
            <w:pPr>
              <w:tabs>
                <w:tab w:val="center" w:pos="530"/>
                <w:tab w:val="right" w:pos="1060"/>
              </w:tabs>
              <w:spacing w:afterLines="60" w:after="144"/>
              <w:rPr>
                <w:rFonts w:ascii="Arial" w:hAnsi="Arial" w:cs="Arial"/>
              </w:rPr>
            </w:pPr>
            <w:r>
              <w:tab/>
            </w:r>
            <m:oMath>
              <m:r>
                <w:rPr>
                  <w:rFonts w:ascii="Cambria Math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/>
                        </w:rPr>
                        <m:t>3</m:t>
                      </m:r>
                    </m:den>
                  </m:f>
                  <m:ctrlPr>
                    <w:rPr>
                      <w:rFonts w:ascii="Cambria Math" w:hAnsi="Cambria Math"/>
                      <w:i/>
                    </w:rPr>
                  </m:ctrlPr>
                </m:e>
              </m:d>
            </m:oMath>
          </w:p>
        </w:tc>
      </w:tr>
      <w:tr w:rsidR="002E6396" w14:paraId="65A349C5" w14:textId="77777777" w:rsidTr="002E6396">
        <w:tc>
          <w:tcPr>
            <w:tcW w:w="2235" w:type="dxa"/>
            <w:vAlign w:val="center"/>
          </w:tcPr>
          <w:p w14:paraId="7813F4A3" w14:textId="670D0DB1" w:rsidR="002E6396" w:rsidRPr="00BE469C" w:rsidRDefault="00DA57F2" w:rsidP="00DA57F2">
            <w:pPr>
              <w:tabs>
                <w:tab w:val="center" w:pos="1010"/>
                <w:tab w:val="right" w:pos="2020"/>
              </w:tabs>
              <w:spacing w:afterLines="60" w:after="144"/>
              <w:jc w:val="right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2x</m:t>
                </m:r>
              </m:oMath>
            </m:oMathPara>
          </w:p>
        </w:tc>
        <w:tc>
          <w:tcPr>
            <w:tcW w:w="708" w:type="dxa"/>
          </w:tcPr>
          <w:p w14:paraId="309D03DB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1825" w:type="dxa"/>
          </w:tcPr>
          <w:p w14:paraId="12A9BF1B" w14:textId="77777777" w:rsidR="002E6396" w:rsidRPr="00BE469C" w:rsidRDefault="002E6396" w:rsidP="002E6396">
            <w:pPr>
              <w:pStyle w:val="ListParagraph"/>
              <w:numPr>
                <w:ilvl w:val="0"/>
                <w:numId w:val="26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5151A6B" w14:textId="257FF4F8" w:rsidR="002E6396" w:rsidRDefault="002E6396" w:rsidP="00DA57F2">
            <w:pPr>
              <w:tabs>
                <w:tab w:val="center" w:pos="530"/>
                <w:tab w:val="right" w:pos="1060"/>
              </w:tabs>
              <w:spacing w:afterLines="60" w:after="144"/>
              <w:rPr>
                <w:rFonts w:ascii="Arial" w:hAnsi="Arial" w:cs="Arial"/>
              </w:rPr>
            </w:pPr>
            <w:r>
              <w:tab/>
            </w:r>
            <m:oMath>
              <m:r>
                <w:rPr>
                  <w:rFonts w:ascii="Cambria Math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  <m:ctrlPr>
                    <w:rPr>
                      <w:rFonts w:ascii="Cambria Math"/>
                      <w:i/>
                    </w:rPr>
                  </m:ctrlPr>
                </m:e>
              </m:d>
            </m:oMath>
          </w:p>
        </w:tc>
      </w:tr>
    </w:tbl>
    <w:p w14:paraId="163E09BD" w14:textId="77777777" w:rsidR="002E6396" w:rsidRPr="002F39A5" w:rsidRDefault="002E6396" w:rsidP="002E6396">
      <w:pPr>
        <w:pStyle w:val="QuestaoAulaTITULO"/>
        <w:rPr>
          <w:lang w:val="pt-PT"/>
        </w:rPr>
      </w:pPr>
      <w:r w:rsidRPr="002F39A5">
        <w:rPr>
          <w:lang w:val="pt-PT"/>
        </w:rPr>
        <w:t>Questão-aula 14</w:t>
      </w:r>
    </w:p>
    <w:p w14:paraId="6508558D" w14:textId="24653A56" w:rsidR="002E6396" w:rsidRDefault="002E6396" w:rsidP="002E639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A7BC57D" wp14:editId="59543ADA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3A29DF" w14:textId="77777777" w:rsidR="002E6396" w:rsidRPr="00086D19" w:rsidRDefault="002E6396" w:rsidP="002E639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7BC57D" id="Oval 1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Lmz1l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7A3A29DF" w14:textId="77777777" w:rsidR="002E6396" w:rsidRPr="00086D19" w:rsidRDefault="002E6396" w:rsidP="002E639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Considera o seguinte problema: “</w:t>
      </w:r>
      <w:r w:rsidRPr="002E6396">
        <w:rPr>
          <w:i/>
          <w:iCs/>
        </w:rPr>
        <w:t>Determina três números inteiros consecutivos cuja soma seja igual a 40</w:t>
      </w:r>
      <w:r w:rsidRPr="00384F6F">
        <w:t>.</w:t>
      </w:r>
      <w:r>
        <w:t>”</w:t>
      </w:r>
    </w:p>
    <w:p w14:paraId="0BC6DD6A" w14:textId="7A598146" w:rsidR="002E6396" w:rsidRDefault="002E6396" w:rsidP="002E6396">
      <w:pPr>
        <w:pStyle w:val="QuestaoTexto"/>
      </w:pPr>
      <w:r>
        <w:t>Escreve uma equação que traduz</w:t>
      </w:r>
      <w:r w:rsidR="00624107">
        <w:t>a</w:t>
      </w:r>
      <w:r>
        <w:t xml:space="preserve"> o problema, resolve-a e indica se a solução da equação é solução do problema.</w:t>
      </w:r>
    </w:p>
    <w:p w14:paraId="26529778" w14:textId="6AE3558B" w:rsidR="002E6396" w:rsidRDefault="002E6396" w:rsidP="002E639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559E9F" wp14:editId="25B30D9C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A5B75" w14:textId="77777777" w:rsidR="002E6396" w:rsidRPr="00086D19" w:rsidRDefault="002E6396" w:rsidP="002E639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559E9F" id="Oval 1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DZAkFC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248A5B75" w14:textId="77777777" w:rsidR="002E6396" w:rsidRPr="00086D19" w:rsidRDefault="002E6396" w:rsidP="002E639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o retângulo e o triângulo equilátero representados abaixo.</w:t>
      </w:r>
    </w:p>
    <w:p w14:paraId="4989AB90" w14:textId="71B2F7C1" w:rsidR="002E6396" w:rsidRDefault="002E6396" w:rsidP="002E6396">
      <w:pPr>
        <w:tabs>
          <w:tab w:val="left" w:pos="425"/>
          <w:tab w:val="left" w:pos="1985"/>
        </w:tabs>
        <w:spacing w:afterLines="60" w:after="144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0E548CD1" wp14:editId="79D7A1D8">
            <wp:extent cx="3513600" cy="12204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3600" cy="12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0D2D9" w14:textId="50C1ACB9" w:rsidR="002E6396" w:rsidRDefault="002E6396" w:rsidP="002E6396">
      <w:pPr>
        <w:pStyle w:val="QUESTAO11"/>
      </w:pPr>
      <w:r w:rsidRPr="00D26B7F">
        <w:rPr>
          <w:b/>
        </w:rPr>
        <w:t>2.1.</w:t>
      </w:r>
      <w:r>
        <w:tab/>
        <w:t xml:space="preserve">Determina para que valor de </w:t>
      </w:r>
      <w:r>
        <w:rPr>
          <w:i/>
          <w:iCs/>
        </w:rPr>
        <w:t>x</w:t>
      </w:r>
      <w:r>
        <w:t xml:space="preserve"> o retângulo da figura é um quadrado.</w:t>
      </w:r>
    </w:p>
    <w:p w14:paraId="534CBE01" w14:textId="6AA0B952" w:rsidR="002E6396" w:rsidRDefault="002E6396" w:rsidP="002E6396">
      <w:pPr>
        <w:pStyle w:val="QUESTAO11"/>
      </w:pPr>
      <w:r w:rsidRPr="00D26B7F">
        <w:rPr>
          <w:b/>
        </w:rPr>
        <w:t>2.2.</w:t>
      </w:r>
      <w:r>
        <w:tab/>
        <w:t>Justifica se é possível o retângulo e o triângulo terem o mesmo perímetro.</w:t>
      </w:r>
    </w:p>
    <w:sectPr w:rsidR="002E6396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3574B" w14:textId="77777777" w:rsidR="004B528E" w:rsidRDefault="004B528E" w:rsidP="00D177B5">
      <w:pPr>
        <w:spacing w:after="0" w:line="240" w:lineRule="auto"/>
      </w:pPr>
      <w:r>
        <w:separator/>
      </w:r>
    </w:p>
  </w:endnote>
  <w:endnote w:type="continuationSeparator" w:id="0">
    <w:p w14:paraId="0BC943EF" w14:textId="77777777" w:rsidR="004B528E" w:rsidRDefault="004B528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6EDD9" w14:textId="77777777" w:rsidR="004B528E" w:rsidRDefault="004B528E" w:rsidP="00D177B5">
      <w:pPr>
        <w:spacing w:after="0" w:line="240" w:lineRule="auto"/>
      </w:pPr>
      <w:r>
        <w:separator/>
      </w:r>
    </w:p>
  </w:footnote>
  <w:footnote w:type="continuationSeparator" w:id="0">
    <w:p w14:paraId="0332D126" w14:textId="77777777" w:rsidR="004B528E" w:rsidRDefault="004B528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72" type="#_x0000_t75" style="width:17pt;height:17pt;visibility:visible" o:bullet="t">
        <v:imagedata r:id="rId1" o:title=""/>
      </v:shape>
    </w:pict>
  </w:numPicBullet>
  <w:numPicBullet w:numPicBulletId="1">
    <w:pict>
      <v:shape id="_x0000_i13273" type="#_x0000_t75" style="width:17pt;height:17pt;visibility:visible" o:bullet="t">
        <v:imagedata r:id="rId2" o:title=""/>
      </v:shape>
    </w:pict>
  </w:numPicBullet>
  <w:numPicBullet w:numPicBulletId="2">
    <w:pict>
      <v:shape id="_x0000_i13274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DC566B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5E06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DE05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54AB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F080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E8EF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A005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AC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802C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02559"/>
    <w:multiLevelType w:val="multilevel"/>
    <w:tmpl w:val="7598E11C"/>
    <w:lvl w:ilvl="0">
      <w:start w:val="1"/>
      <w:numFmt w:val="decimal"/>
      <w:pStyle w:val="Aenunciadoprincipal1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Cenunciado11"/>
      <w:isLgl/>
      <w:lvlText w:val="%1.%2."/>
      <w:lvlJc w:val="left"/>
      <w:pPr>
        <w:ind w:left="492" w:hanging="4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86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3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16" w:hanging="1440"/>
      </w:pPr>
      <w:rPr>
        <w:rFonts w:hint="default"/>
        <w:b/>
      </w:r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5B477B78"/>
    <w:multiLevelType w:val="hybridMultilevel"/>
    <w:tmpl w:val="43183C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478692535">
    <w:abstractNumId w:val="16"/>
  </w:num>
  <w:num w:numId="2" w16cid:durableId="1967925067">
    <w:abstractNumId w:val="22"/>
  </w:num>
  <w:num w:numId="3" w16cid:durableId="1283070566">
    <w:abstractNumId w:val="12"/>
  </w:num>
  <w:num w:numId="4" w16cid:durableId="5025516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8522726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442988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7314193">
    <w:abstractNumId w:val="23"/>
  </w:num>
  <w:num w:numId="8" w16cid:durableId="852693772">
    <w:abstractNumId w:val="13"/>
  </w:num>
  <w:num w:numId="9" w16cid:durableId="1755126175">
    <w:abstractNumId w:val="9"/>
  </w:num>
  <w:num w:numId="10" w16cid:durableId="77025933">
    <w:abstractNumId w:val="7"/>
  </w:num>
  <w:num w:numId="11" w16cid:durableId="656108285">
    <w:abstractNumId w:val="6"/>
  </w:num>
  <w:num w:numId="12" w16cid:durableId="1672487418">
    <w:abstractNumId w:val="5"/>
  </w:num>
  <w:num w:numId="13" w16cid:durableId="1513254772">
    <w:abstractNumId w:val="4"/>
  </w:num>
  <w:num w:numId="14" w16cid:durableId="753936866">
    <w:abstractNumId w:val="8"/>
  </w:num>
  <w:num w:numId="15" w16cid:durableId="1334339605">
    <w:abstractNumId w:val="3"/>
  </w:num>
  <w:num w:numId="16" w16cid:durableId="693270420">
    <w:abstractNumId w:val="2"/>
  </w:num>
  <w:num w:numId="17" w16cid:durableId="443381296">
    <w:abstractNumId w:val="1"/>
  </w:num>
  <w:num w:numId="18" w16cid:durableId="2071612664">
    <w:abstractNumId w:val="0"/>
  </w:num>
  <w:num w:numId="19" w16cid:durableId="1267885992">
    <w:abstractNumId w:val="20"/>
  </w:num>
  <w:num w:numId="20" w16cid:durableId="746343389">
    <w:abstractNumId w:val="21"/>
  </w:num>
  <w:num w:numId="21" w16cid:durableId="1072855777">
    <w:abstractNumId w:val="17"/>
  </w:num>
  <w:num w:numId="22" w16cid:durableId="556942802">
    <w:abstractNumId w:val="18"/>
  </w:num>
  <w:num w:numId="23" w16cid:durableId="1393196828">
    <w:abstractNumId w:val="15"/>
  </w:num>
  <w:num w:numId="24" w16cid:durableId="1876428901">
    <w:abstractNumId w:val="6"/>
  </w:num>
  <w:num w:numId="25" w16cid:durableId="759982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469205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5F8B"/>
    <w:rsid w:val="0025008B"/>
    <w:rsid w:val="002569B9"/>
    <w:rsid w:val="00266005"/>
    <w:rsid w:val="00271F71"/>
    <w:rsid w:val="00274E47"/>
    <w:rsid w:val="00295F4C"/>
    <w:rsid w:val="002A1042"/>
    <w:rsid w:val="002B338B"/>
    <w:rsid w:val="002E6396"/>
    <w:rsid w:val="002E6EDD"/>
    <w:rsid w:val="002F39A5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B528E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4107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4064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82A25"/>
    <w:rsid w:val="00CA3B94"/>
    <w:rsid w:val="00CB3DD5"/>
    <w:rsid w:val="00CC6822"/>
    <w:rsid w:val="00CD729E"/>
    <w:rsid w:val="00CE4C41"/>
    <w:rsid w:val="00CE79A3"/>
    <w:rsid w:val="00CF07FF"/>
    <w:rsid w:val="00D01B93"/>
    <w:rsid w:val="00D07188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A57F2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E6396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E6396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E639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2E6396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  <w:style w:type="paragraph" w:customStyle="1" w:styleId="Cenunciado11">
    <w:name w:val="C_enunciado_1.1."/>
    <w:basedOn w:val="ListParagraph"/>
    <w:qFormat/>
    <w:rsid w:val="002E6396"/>
    <w:pPr>
      <w:numPr>
        <w:ilvl w:val="1"/>
        <w:numId w:val="25"/>
      </w:numPr>
      <w:spacing w:after="160" w:line="259" w:lineRule="auto"/>
    </w:pPr>
    <w:rPr>
      <w:rFonts w:ascii="News Gothic MT" w:eastAsiaTheme="minorHAnsi" w:hAnsi="News Gothic MT" w:cs="Calibri"/>
    </w:rPr>
  </w:style>
  <w:style w:type="paragraph" w:customStyle="1" w:styleId="Aenunciadoprincipal1">
    <w:name w:val="A_enunciado_principal_1"/>
    <w:basedOn w:val="ListParagraph"/>
    <w:link w:val="Aenunciadoprincipal1Carter"/>
    <w:qFormat/>
    <w:rsid w:val="002E6396"/>
    <w:pPr>
      <w:numPr>
        <w:numId w:val="25"/>
      </w:numPr>
      <w:spacing w:after="160" w:line="259" w:lineRule="auto"/>
    </w:pPr>
    <w:rPr>
      <w:rFonts w:ascii="News Gothic MT" w:eastAsiaTheme="minorHAnsi" w:hAnsi="News Gothic MT" w:cs="Calibri"/>
      <w:szCs w:val="18"/>
    </w:rPr>
  </w:style>
  <w:style w:type="character" w:customStyle="1" w:styleId="Aenunciadoprincipal1Carter">
    <w:name w:val="A_enunciado_principal_1 Caráter"/>
    <w:basedOn w:val="DefaultParagraphFont"/>
    <w:link w:val="Aenunciadoprincipal1"/>
    <w:rsid w:val="002E6396"/>
    <w:rPr>
      <w:rFonts w:ascii="News Gothic MT" w:eastAsiaTheme="minorHAnsi" w:hAnsi="News Gothic MT" w:cs="Calibri"/>
      <w:sz w:val="22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110</TotalTime>
  <Pages>1</Pages>
  <Words>128</Words>
  <Characters>733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