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E684C00" w:rsidR="00C72BA7" w:rsidRDefault="004B6FB1" w:rsidP="00162A96">
      <w:pPr>
        <w:pStyle w:val="TITULOFICHAS"/>
      </w:pPr>
      <w:proofErr w:type="spellStart"/>
      <w:r>
        <w:t>Ficha</w:t>
      </w:r>
      <w:proofErr w:type="spellEnd"/>
      <w:r>
        <w:t xml:space="preserve"> de </w:t>
      </w:r>
      <w:proofErr w:type="spellStart"/>
      <w:r>
        <w:t>desenvolvimento</w:t>
      </w:r>
      <w:proofErr w:type="spellEnd"/>
    </w:p>
    <w:p w14:paraId="364648FF" w14:textId="6A4B64F3" w:rsidR="00A448BD" w:rsidRPr="001203B3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89B4B7A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539EB63" w14:textId="3AFD194B" w:rsidR="00DD57F1" w:rsidRDefault="003A2DF9" w:rsidP="00364AA8">
      <w:pPr>
        <w:pStyle w:val="QUESTAO1"/>
      </w:pPr>
      <w:bookmarkStart w:id="0" w:name="_Hlk102604538"/>
      <w:bookmarkEnd w:id="0"/>
      <w:r w:rsidRPr="003A6709">
        <w:rPr>
          <w:noProof/>
          <w:lang w:eastAsia="pt-PT"/>
        </w:rPr>
        <w:drawing>
          <wp:anchor distT="0" distB="0" distL="114300" distR="114300" simplePos="0" relativeHeight="251685888" behindDoc="1" locked="0" layoutInCell="1" allowOverlap="1" wp14:anchorId="1DD20A61" wp14:editId="1903696C">
            <wp:simplePos x="0" y="0"/>
            <wp:positionH relativeFrom="margin">
              <wp:posOffset>3765550</wp:posOffset>
            </wp:positionH>
            <wp:positionV relativeFrom="paragraph">
              <wp:posOffset>19949</wp:posOffset>
            </wp:positionV>
            <wp:extent cx="1774780" cy="1417523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780" cy="141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7F1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E1A8FF" wp14:editId="3D28F7F1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C74ACB" w14:textId="38F67B7B" w:rsidR="00DD57F1" w:rsidRPr="00086D19" w:rsidRDefault="00DD57F1" w:rsidP="00DD57F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E1A8FF" id="Oval 1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4C74ACB" w14:textId="38F67B7B" w:rsidR="00DD57F1" w:rsidRPr="00086D19" w:rsidRDefault="00DD57F1" w:rsidP="00DD57F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D57F1" w:rsidRPr="004E7A84">
        <w:tab/>
      </w:r>
      <w:r w:rsidR="00DD57F1">
        <w:t xml:space="preserve">Na figura ao lado </w:t>
      </w:r>
      <w:r w:rsidR="00DD57F1" w:rsidRPr="00DD57F1">
        <w:t>estão</w:t>
      </w:r>
      <w:r w:rsidR="00DD57F1">
        <w:t xml:space="preserve"> representados os triângulos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="00DD57F1"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 w:rsidR="00DD57F1">
        <w:t xml:space="preserve"> .</w:t>
      </w:r>
    </w:p>
    <w:p w14:paraId="6A07E930" w14:textId="1E5E94E9" w:rsidR="00DD57F1" w:rsidRDefault="00DD57F1" w:rsidP="00DD57F1">
      <w:pPr>
        <w:pStyle w:val="QUESTAO11"/>
      </w:pPr>
      <w:r w:rsidRPr="003A6709">
        <w:rPr>
          <w:b/>
        </w:rPr>
        <w:t>1.1.</w:t>
      </w:r>
      <w:r>
        <w:tab/>
        <w:t>Justifica que os triângulos são semelhantes.</w:t>
      </w:r>
    </w:p>
    <w:p w14:paraId="5CB49D80" w14:textId="5B85E107" w:rsidR="00DD57F1" w:rsidRDefault="00DD57F1" w:rsidP="00DD57F1">
      <w:pPr>
        <w:pStyle w:val="QUESTAO11"/>
      </w:pPr>
      <w:r w:rsidRPr="003A6709">
        <w:rPr>
          <w:b/>
        </w:rPr>
        <w:t>1.2.</w:t>
      </w:r>
      <w:r>
        <w:rPr>
          <w:b/>
          <w:color w:val="B200FF"/>
        </w:rPr>
        <w:tab/>
      </w:r>
      <w:r w:rsidRPr="004775F1">
        <w:t xml:space="preserve">Determina  </w:t>
      </w:r>
      <w:r w:rsidRPr="004775F1">
        <w:rPr>
          <w:i/>
          <w:iCs/>
        </w:rPr>
        <w:t>x</w:t>
      </w:r>
      <w:r w:rsidRPr="004775F1">
        <w:t xml:space="preserve"> .</w:t>
      </w:r>
    </w:p>
    <w:p w14:paraId="3A16B60A" w14:textId="77777777" w:rsidR="003A2DF9" w:rsidRDefault="003A2DF9" w:rsidP="00DD57F1">
      <w:pPr>
        <w:pStyle w:val="QUESTAO11"/>
      </w:pPr>
    </w:p>
    <w:p w14:paraId="0036F3A5" w14:textId="3B1BC9BD" w:rsidR="00DD57F1" w:rsidRDefault="00DD57F1" w:rsidP="00364AA8">
      <w:pPr>
        <w:pStyle w:val="QUESTAO1"/>
        <w:spacing w:before="4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EA98AB4" wp14:editId="49CC6D62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702537" w14:textId="27E8D81B" w:rsidR="00DD57F1" w:rsidRPr="00086D19" w:rsidRDefault="00DD57F1" w:rsidP="00DD57F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A98AB4" id="Oval 1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702537" w14:textId="27E8D81B" w:rsidR="00DD57F1" w:rsidRPr="00086D19" w:rsidRDefault="00DD57F1" w:rsidP="00DD57F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Observa a figura </w:t>
      </w:r>
      <w:r w:rsidRPr="00DD57F1">
        <w:t>onde</w:t>
      </w:r>
      <w:r>
        <w:t xml:space="preserve"> estão representados os triângulos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>
        <w:rPr>
          <w:bCs/>
        </w:rPr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 w:rsidR="00001696">
        <w:t xml:space="preserve"> </w:t>
      </w:r>
      <w:r>
        <w:rPr>
          <w:bCs/>
        </w:rPr>
        <w:t>.</w:t>
      </w:r>
    </w:p>
    <w:p w14:paraId="572DBEAE" w14:textId="5EFB717A" w:rsidR="00DD57F1" w:rsidRDefault="003A2DF9" w:rsidP="00364AA8">
      <w:pPr>
        <w:pStyle w:val="QUESTAO11"/>
        <w:spacing w:before="160"/>
      </w:pPr>
      <w:r w:rsidRPr="003A6709">
        <w:rPr>
          <w:noProof/>
          <w:lang w:eastAsia="pt-PT"/>
        </w:rPr>
        <w:drawing>
          <wp:anchor distT="0" distB="0" distL="114300" distR="114300" simplePos="0" relativeHeight="251681792" behindDoc="1" locked="0" layoutInCell="1" allowOverlap="1" wp14:anchorId="3D05E8FF" wp14:editId="63CC19F0">
            <wp:simplePos x="0" y="0"/>
            <wp:positionH relativeFrom="margin">
              <wp:posOffset>4483304</wp:posOffset>
            </wp:positionH>
            <wp:positionV relativeFrom="paragraph">
              <wp:posOffset>101600</wp:posOffset>
            </wp:positionV>
            <wp:extent cx="1358900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196" y="21150"/>
                <wp:lineTo x="21196" y="0"/>
                <wp:lineTo x="0" y="0"/>
              </wp:wrapPolygon>
            </wp:wrapThrough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7F1" w:rsidRPr="003A6709">
        <w:rPr>
          <w:b/>
        </w:rPr>
        <w:t>2.1.</w:t>
      </w:r>
      <w:r w:rsidR="00DD57F1">
        <w:rPr>
          <w:b/>
          <w:color w:val="B200FF"/>
        </w:rPr>
        <w:tab/>
      </w:r>
      <w:r w:rsidR="00DD57F1">
        <w:t xml:space="preserve">Justifica que os triângulos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="00DD57F1"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 w:rsidR="00DD57F1">
        <w:t xml:space="preserve">  são semelhantes.</w:t>
      </w:r>
    </w:p>
    <w:p w14:paraId="7EEFD2DE" w14:textId="30C0E1D6" w:rsidR="00662D73" w:rsidRDefault="00DD57F1" w:rsidP="009F07E7">
      <w:pPr>
        <w:pStyle w:val="QUESTAO11"/>
        <w:spacing w:after="240" w:line="276" w:lineRule="auto"/>
      </w:pPr>
      <w:r w:rsidRPr="003A6709">
        <w:rPr>
          <w:b/>
        </w:rPr>
        <w:t>2.2.</w:t>
      </w:r>
      <w:r>
        <w:rPr>
          <w:b/>
          <w:color w:val="B200FF"/>
        </w:rPr>
        <w:tab/>
      </w:r>
      <w:r>
        <w:t xml:space="preserve">A </w:t>
      </w:r>
      <w:r w:rsidRPr="009028EA">
        <w:t xml:space="preserve">razão de semelhança que transforma o triângulo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ADE</m:t>
            </m:r>
          </m:e>
        </m:d>
      </m:oMath>
      <w:r w:rsidRPr="009028EA">
        <w:t xml:space="preserve">  no triângulo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Pr="009028EA">
        <w:t xml:space="preserve"> 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9028EA">
        <w:t xml:space="preserve"> .  Qual é a área do triângulo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ADE</m:t>
            </m:r>
          </m:e>
        </m:d>
      </m:oMath>
      <w:r w:rsidRPr="009028EA">
        <w:t xml:space="preserve"> ,  sabendo que a área do triângulo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Pr="009028EA">
        <w:t xml:space="preserve">  é  </w:t>
      </w:r>
      <m:oMath>
        <m:r>
          <w:rPr>
            <w:rFonts w:ascii="Cambria Math"/>
          </w:rPr>
          <m:t>45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8215C4">
        <w:t xml:space="preserve"> </w:t>
      </w:r>
      <w:r w:rsidRPr="009028EA">
        <w:t>?</w:t>
      </w:r>
      <w:r w:rsidR="00662D73">
        <w:t xml:space="preserve"> </w:t>
      </w:r>
    </w:p>
    <w:p w14:paraId="3BFE539D" w14:textId="01B62A89" w:rsidR="00DD57F1" w:rsidRDefault="00DD57F1" w:rsidP="00364AA8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D7CFB19" wp14:editId="1EB9E8E4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F98C7" w14:textId="6C65C10F" w:rsidR="00DD57F1" w:rsidRPr="00086D19" w:rsidRDefault="00DD57F1" w:rsidP="00DD57F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7CFB19" id="Oval 1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8F98C7" w14:textId="6C65C10F" w:rsidR="00DD57F1" w:rsidRPr="00086D19" w:rsidRDefault="00DD57F1" w:rsidP="00DD57F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As áreas de dois polígonos semelhantes são  </w:t>
      </w:r>
      <m:oMath>
        <m:r>
          <w:rPr>
            <w:rFonts w:ascii="Cambria Math"/>
          </w:rPr>
          <m:t>12,6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>
        <w:t xml:space="preserve">  e  </w:t>
      </w:r>
      <m:oMath>
        <m:r>
          <w:rPr>
            <w:rFonts w:ascii="Cambria Math"/>
          </w:rPr>
          <m:t>3,15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A52F69">
        <w:t xml:space="preserve"> </w:t>
      </w:r>
      <w:r>
        <w:t>.</w:t>
      </w:r>
    </w:p>
    <w:p w14:paraId="26DA852E" w14:textId="0EC673D3" w:rsidR="00DD57F1" w:rsidRDefault="00DD57F1" w:rsidP="00DD57F1">
      <w:pPr>
        <w:pStyle w:val="QuestaoTexto"/>
      </w:pPr>
      <w:r>
        <w:t>Calcula o perímetro do polígono menor sabendo que o perímetro maior é  8 cm .</w:t>
      </w:r>
    </w:p>
    <w:p w14:paraId="6BF2B7AF" w14:textId="656BAFB6" w:rsidR="00DD57F1" w:rsidRDefault="00143404" w:rsidP="003A2DF9">
      <w:pPr>
        <w:pStyle w:val="QUESTAO1"/>
        <w:spacing w:before="200"/>
      </w:pPr>
      <w:r w:rsidRPr="003A6709">
        <w:rPr>
          <w:b/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6F478E5E" wp14:editId="22EFB238">
            <wp:simplePos x="0" y="0"/>
            <wp:positionH relativeFrom="margin">
              <wp:posOffset>4613910</wp:posOffset>
            </wp:positionH>
            <wp:positionV relativeFrom="paragraph">
              <wp:posOffset>436880</wp:posOffset>
            </wp:positionV>
            <wp:extent cx="1094105" cy="1040130"/>
            <wp:effectExtent l="0" t="0" r="0" b="7620"/>
            <wp:wrapSquare wrapText="bothSides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7F1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BD2CC0" wp14:editId="3951E19D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71B4C4" w14:textId="1B26B66B" w:rsidR="00DD57F1" w:rsidRPr="00086D19" w:rsidRDefault="00DD57F1" w:rsidP="00DD57F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BD2CC0" id="Oval 1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71B4C4" w14:textId="1B26B66B" w:rsidR="00DD57F1" w:rsidRPr="00086D19" w:rsidRDefault="00DD57F1" w:rsidP="00DD57F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D57F1" w:rsidRPr="004E7A84">
        <w:tab/>
      </w:r>
      <w:r w:rsidR="00DD57F1">
        <w:t xml:space="preserve">Na </w:t>
      </w:r>
      <w:r w:rsidR="00DD57F1" w:rsidRPr="009028EA">
        <w:t>figura ao lado estão</w:t>
      </w:r>
      <w:r w:rsidR="00DD57F1">
        <w:t xml:space="preserve"> </w:t>
      </w:r>
      <w:r w:rsidR="00DD57F1" w:rsidRPr="00DD57F1">
        <w:t>representados</w:t>
      </w:r>
      <w:r w:rsidR="00DD57F1">
        <w:t xml:space="preserve"> dois pentágonos regulares.</w:t>
      </w:r>
    </w:p>
    <w:p w14:paraId="597D9BAD" w14:textId="445E017B" w:rsidR="00DD57F1" w:rsidRDefault="00DD57F1" w:rsidP="00DD57F1">
      <w:pPr>
        <w:pStyle w:val="QuestaoTexto"/>
      </w:pPr>
      <w:r>
        <w:t>O comprimento do lado do pentágono exterior é três vezes maior do que o comprimento do lado do pentágono interior.</w:t>
      </w:r>
    </w:p>
    <w:p w14:paraId="42CA134A" w14:textId="687208BE" w:rsidR="00DD57F1" w:rsidRDefault="00DD57F1" w:rsidP="00364AA8">
      <w:pPr>
        <w:pStyle w:val="QuestaoTexto"/>
      </w:pPr>
      <w:r>
        <w:t xml:space="preserve">A área do hexágono exterior é  </w:t>
      </w:r>
      <m:oMath>
        <m:r>
          <w:rPr>
            <w:rFonts w:ascii="Cambria Math"/>
          </w:rPr>
          <m:t>27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662D73">
        <w:t xml:space="preserve"> </w:t>
      </w:r>
      <w:r>
        <w:t>.</w:t>
      </w:r>
    </w:p>
    <w:p w14:paraId="5D52D6BF" w14:textId="2FA07A33" w:rsidR="00DD57F1" w:rsidRDefault="00DD57F1" w:rsidP="00DD57F1">
      <w:pPr>
        <w:pStyle w:val="QuestaoTexto"/>
      </w:pPr>
      <w:r>
        <w:t>Determina a área da parte sombreada.</w:t>
      </w:r>
    </w:p>
    <w:p w14:paraId="3B97218D" w14:textId="57A18FDA" w:rsidR="00DD57F1" w:rsidRDefault="00DD57F1" w:rsidP="003A2DF9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C187EC7" wp14:editId="02C4774E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BB4DC" w14:textId="3DC4F94C" w:rsidR="00DD57F1" w:rsidRPr="00086D19" w:rsidRDefault="00DD57F1" w:rsidP="00DD57F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187EC7" id="Oval 17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AEBB4DC" w14:textId="3DC4F94C" w:rsidR="00DD57F1" w:rsidRPr="00086D19" w:rsidRDefault="00DD57F1" w:rsidP="00DD57F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Num </w:t>
      </w:r>
      <w:r w:rsidRPr="00DD57F1">
        <w:t>triângulo</w:t>
      </w:r>
      <w:r>
        <w:t>, os lados medem  10,5 cm ,  12 cm  e  9,6 cm .</w:t>
      </w:r>
    </w:p>
    <w:p w14:paraId="22A46486" w14:textId="03F53AA2" w:rsidR="003A2DF9" w:rsidRDefault="00DD57F1" w:rsidP="003A2DF9">
      <w:pPr>
        <w:pStyle w:val="QuestaoTexto"/>
      </w:pPr>
      <w:r>
        <w:t>Determina os comprimentos dos lados de um triângulo semelhante com  10,7 cm  de perímetro.</w:t>
      </w:r>
    </w:p>
    <w:p w14:paraId="0506217F" w14:textId="681C48D1" w:rsidR="00DD57F1" w:rsidRDefault="00DD57F1" w:rsidP="00364AA8">
      <w:pPr>
        <w:pStyle w:val="QuestaoTexto"/>
        <w:ind w:left="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165367" wp14:editId="1E00F3DC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25745" w14:textId="75613096" w:rsidR="00DD57F1" w:rsidRPr="00086D19" w:rsidRDefault="00DD57F1" w:rsidP="00DD57F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165367" id="Oval 18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725745" w14:textId="75613096" w:rsidR="00DD57F1" w:rsidRPr="00086D19" w:rsidRDefault="00DD57F1" w:rsidP="00DD57F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A2DF9">
        <w:t xml:space="preserve">  </w:t>
      </w:r>
      <w:r>
        <w:t xml:space="preserve">Na figura estão </w:t>
      </w:r>
      <w:r w:rsidRPr="00DD57F1">
        <w:t>representados</w:t>
      </w:r>
      <w:r>
        <w:t xml:space="preserve"> os triângulos retângulos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>
        <w:t xml:space="preserve"> .</w:t>
      </w:r>
    </w:p>
    <w:p w14:paraId="573FA761" w14:textId="2022690C" w:rsidR="00DD57F1" w:rsidRDefault="009F07E7" w:rsidP="00364AA8">
      <w:pPr>
        <w:pStyle w:val="QUESTAO11"/>
      </w:pPr>
      <w:r>
        <w:rPr>
          <w:noProof/>
          <w:lang w:eastAsia="pt-PT"/>
        </w:rPr>
        <w:drawing>
          <wp:anchor distT="0" distB="0" distL="114300" distR="114300" simplePos="0" relativeHeight="251683840" behindDoc="1" locked="0" layoutInCell="1" allowOverlap="1" wp14:anchorId="1E1D0BBD" wp14:editId="6A06774C">
            <wp:simplePos x="0" y="0"/>
            <wp:positionH relativeFrom="margin">
              <wp:posOffset>3870325</wp:posOffset>
            </wp:positionH>
            <wp:positionV relativeFrom="paragraph">
              <wp:posOffset>59055</wp:posOffset>
            </wp:positionV>
            <wp:extent cx="2084070" cy="1839595"/>
            <wp:effectExtent l="0" t="0" r="0" b="8255"/>
            <wp:wrapSquare wrapText="bothSides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183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7F1" w:rsidRPr="003A6709">
        <w:rPr>
          <w:b/>
        </w:rPr>
        <w:t>6.1.</w:t>
      </w:r>
      <w:r w:rsidR="00DD57F1">
        <w:tab/>
        <w:t xml:space="preserve">Justifica que os triângulos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="00DD57F1"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 w:rsidR="00DD57F1">
        <w:t xml:space="preserve"> são semelhantes.</w:t>
      </w:r>
    </w:p>
    <w:p w14:paraId="40050E74" w14:textId="5BD6F23D" w:rsidR="00DD57F1" w:rsidRDefault="00DD57F1" w:rsidP="00DD57F1">
      <w:pPr>
        <w:pStyle w:val="QUESTAO11"/>
      </w:pPr>
      <w:r w:rsidRPr="003A6709">
        <w:rPr>
          <w:b/>
        </w:rPr>
        <w:t>6.2.</w:t>
      </w:r>
      <w:r>
        <w:tab/>
        <w:t xml:space="preserve">De acordo com os dados, determina  </w:t>
      </w:r>
      <w:r>
        <w:rPr>
          <w:i/>
          <w:iCs/>
        </w:rPr>
        <w:t>x</w:t>
      </w:r>
      <w:r>
        <w:t xml:space="preserve"> .</w:t>
      </w:r>
    </w:p>
    <w:p w14:paraId="1BB833EE" w14:textId="11542C5B" w:rsidR="00662D73" w:rsidRDefault="00662D73" w:rsidP="00DD57F1">
      <w:pPr>
        <w:pStyle w:val="QUESTAO11"/>
      </w:pPr>
    </w:p>
    <w:p w14:paraId="65364F9C" w14:textId="668BD589" w:rsidR="004B6603" w:rsidRDefault="004B6603" w:rsidP="00DD57F1">
      <w:pPr>
        <w:pStyle w:val="QUESTAO11"/>
      </w:pPr>
    </w:p>
    <w:p w14:paraId="1D8BC396" w14:textId="77777777" w:rsidR="004B6603" w:rsidRDefault="004B6603" w:rsidP="00DD57F1">
      <w:pPr>
        <w:pStyle w:val="QUESTAO11"/>
      </w:pPr>
    </w:p>
    <w:p w14:paraId="243FB302" w14:textId="6E66AA81" w:rsidR="00DD57F1" w:rsidRDefault="00DD57F1" w:rsidP="00364AA8">
      <w:pPr>
        <w:pStyle w:val="QUESTAO1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745EF39D" wp14:editId="79B4D401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22430" w14:textId="59967420" w:rsidR="00DD57F1" w:rsidRPr="00086D19" w:rsidRDefault="00DD57F1" w:rsidP="00DD57F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5EF39D" id="Oval 19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522430" w14:textId="59967420" w:rsidR="00DD57F1" w:rsidRPr="00086D19" w:rsidRDefault="00DD57F1" w:rsidP="00DD57F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C58C8">
        <w:t>Desenha, pelo método da homotetia, um polígono semelhante ao polígono [</w:t>
      </w:r>
      <w:r w:rsidRPr="00BC58C8">
        <w:rPr>
          <w:i/>
        </w:rPr>
        <w:t>ABCD</w:t>
      </w:r>
      <w:proofErr w:type="gramStart"/>
      <w:r w:rsidRPr="00BC58C8">
        <w:t>] ,</w:t>
      </w:r>
      <w:proofErr w:type="gramEnd"/>
      <w:r w:rsidRPr="00BC58C8">
        <w:t xml:space="preserve"> que seja uma redução de razão igual a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BC58C8">
        <w:t>.</w:t>
      </w:r>
    </w:p>
    <w:p w14:paraId="3AC30DDF" w14:textId="77777777" w:rsidR="00DD57F1" w:rsidRPr="00143404" w:rsidRDefault="00DD57F1" w:rsidP="00143404">
      <w:pPr>
        <w:spacing w:after="80" w:line="324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5C313138" wp14:editId="73459D75">
            <wp:extent cx="2623525" cy="1751163"/>
            <wp:effectExtent l="0" t="0" r="5715" b="190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0540" cy="175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3CA12" w14:textId="7E05E536" w:rsidR="00DD57F1" w:rsidRDefault="00DD57F1" w:rsidP="00DD57F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3751D0" wp14:editId="3C4A6284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89EB22" w14:textId="7A19762B" w:rsidR="00DD57F1" w:rsidRPr="00086D19" w:rsidRDefault="00DD57F1" w:rsidP="00DD57F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3751D0" id="Oval 20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989EB22" w14:textId="7A19762B" w:rsidR="00DD57F1" w:rsidRPr="00086D19" w:rsidRDefault="00DD57F1" w:rsidP="00DD57F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</w:t>
      </w:r>
      <w:r w:rsidRPr="00DD57F1">
        <w:t>razão</w:t>
      </w:r>
      <w:r>
        <w:t xml:space="preserve"> entre as áreas de dois quadrados é  0,36 .</w:t>
      </w:r>
    </w:p>
    <w:p w14:paraId="619BEED3" w14:textId="77777777" w:rsidR="00DD57F1" w:rsidRDefault="00DD57F1" w:rsidP="00DD57F1">
      <w:pPr>
        <w:pStyle w:val="QuestaoTexto"/>
      </w:pPr>
      <w:r>
        <w:t>Qual é a razão entre os perímetros desses quadrados?</w:t>
      </w:r>
    </w:p>
    <w:p w14:paraId="36261023" w14:textId="77777777" w:rsidR="00DD57F1" w:rsidRPr="007C6BBE" w:rsidRDefault="00DD57F1" w:rsidP="00143404">
      <w:pPr>
        <w:pStyle w:val="QUESTAO11"/>
        <w:tabs>
          <w:tab w:val="left" w:pos="2410"/>
          <w:tab w:val="left" w:pos="2977"/>
          <w:tab w:val="left" w:pos="4395"/>
          <w:tab w:val="left" w:pos="4962"/>
          <w:tab w:val="left" w:pos="6379"/>
          <w:tab w:val="left" w:pos="6946"/>
        </w:tabs>
      </w:pPr>
      <w:r w:rsidRPr="00DD57F1">
        <w:rPr>
          <w:b/>
          <w:bCs w:val="0"/>
        </w:rPr>
        <w:t>(A)</w:t>
      </w:r>
      <w:r>
        <w:tab/>
        <w:t>0,18</w:t>
      </w:r>
      <w:r w:rsidRPr="002A6356">
        <w:tab/>
      </w:r>
      <w:r w:rsidRPr="00DD57F1">
        <w:rPr>
          <w:b/>
          <w:bCs w:val="0"/>
        </w:rPr>
        <w:t>(B)</w:t>
      </w:r>
      <w:r>
        <w:tab/>
        <w:t>0,36</w:t>
      </w:r>
      <w:r>
        <w:tab/>
      </w:r>
      <w:r w:rsidRPr="00DD57F1">
        <w:rPr>
          <w:b/>
          <w:bCs w:val="0"/>
        </w:rPr>
        <w:t>(C)</w:t>
      </w:r>
      <w:r>
        <w:tab/>
        <w:t>0,6</w:t>
      </w:r>
      <w:r>
        <w:tab/>
      </w:r>
      <w:r w:rsidRPr="00DD57F1">
        <w:rPr>
          <w:b/>
          <w:bCs w:val="0"/>
        </w:rPr>
        <w:t>(D)</w:t>
      </w:r>
      <w:r>
        <w:tab/>
        <w:t>1,2</w:t>
      </w:r>
    </w:p>
    <w:p w14:paraId="2A318CB7" w14:textId="60E8FD76" w:rsidR="00DD57F1" w:rsidRDefault="00143404" w:rsidP="0014340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648520" wp14:editId="145411AA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5824AB" w14:textId="5C5DD15C" w:rsidR="00143404" w:rsidRPr="00086D19" w:rsidRDefault="00143404" w:rsidP="0014340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648520" id="Oval 21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95824AB" w14:textId="5C5DD15C" w:rsidR="00143404" w:rsidRPr="00086D19" w:rsidRDefault="00143404" w:rsidP="0014340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D57F1" w:rsidRPr="007B7031">
        <w:t>Considera os triângulos da figura, em que as medidas estão expressas em centímetros.</w:t>
      </w:r>
    </w:p>
    <w:p w14:paraId="49EFFF41" w14:textId="55560ACB" w:rsidR="00DD57F1" w:rsidRPr="00143404" w:rsidRDefault="00143404" w:rsidP="00143404">
      <w:pPr>
        <w:spacing w:after="80" w:line="324" w:lineRule="auto"/>
        <w:ind w:left="705" w:hanging="563"/>
        <w:jc w:val="center"/>
        <w:rPr>
          <w:rFonts w:ascii="Arial" w:hAnsi="Arial" w:cs="Arial"/>
          <w:sz w:val="20"/>
          <w:szCs w:val="20"/>
        </w:rPr>
      </w:pPr>
      <w:r w:rsidRPr="00E765F4">
        <w:rPr>
          <w:b/>
          <w:noProof/>
          <w:lang w:eastAsia="pt-PT"/>
        </w:rPr>
        <w:drawing>
          <wp:inline distT="0" distB="0" distL="0" distR="0" wp14:anchorId="5F04D6A1" wp14:editId="1B54B2FF">
            <wp:extent cx="2692800" cy="799200"/>
            <wp:effectExtent l="0" t="0" r="0" b="127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4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1584E" w14:textId="77777777" w:rsidR="00DD57F1" w:rsidRDefault="00DD57F1" w:rsidP="00143404">
      <w:pPr>
        <w:pStyle w:val="QUESTAO11"/>
      </w:pPr>
      <w:r w:rsidRPr="00E765F4">
        <w:rPr>
          <w:b/>
        </w:rPr>
        <w:t>9.1.</w:t>
      </w:r>
      <w:r>
        <w:tab/>
        <w:t>Atendendo aos dados da figura, justifica que os triângulos são semelhantes.</w:t>
      </w:r>
    </w:p>
    <w:p w14:paraId="206598F5" w14:textId="77777777" w:rsidR="00DD57F1" w:rsidRPr="00CE77A6" w:rsidRDefault="00DD57F1" w:rsidP="00143404">
      <w:pPr>
        <w:pStyle w:val="QUESTAO11"/>
      </w:pPr>
      <w:r w:rsidRPr="00E765F4">
        <w:rPr>
          <w:b/>
        </w:rPr>
        <w:t>9.2.</w:t>
      </w:r>
      <w:r>
        <w:tab/>
        <w:t xml:space="preserve">Determina  </w:t>
      </w:r>
      <w:r>
        <w:rPr>
          <w:i/>
          <w:iCs/>
        </w:rPr>
        <w:t>x</w:t>
      </w:r>
      <w:r>
        <w:t xml:space="preserve">  e  </w:t>
      </w:r>
      <w:r>
        <w:rPr>
          <w:i/>
          <w:iCs/>
        </w:rPr>
        <w:t>y</w:t>
      </w:r>
      <w:r>
        <w:t xml:space="preserve"> .</w:t>
      </w:r>
    </w:p>
    <w:p w14:paraId="2AD699D7" w14:textId="29935A59" w:rsidR="00DD57F1" w:rsidRPr="002B3B3F" w:rsidRDefault="00143404" w:rsidP="00143404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4FDCC72" wp14:editId="1F51F02F">
                <wp:extent cx="252000" cy="252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510D8" w14:textId="62E5AFC2" w:rsidR="00143404" w:rsidRPr="00086D19" w:rsidRDefault="00143404" w:rsidP="0014340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FDCC72" id="Oval 22" o:sp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" fillcolor="#c83d47" stroked="f" strokeweight="2pt">
                <v:textbox inset="0,0,0,0">
                  <w:txbxContent>
                    <w:p w14:paraId="0B6510D8" w14:textId="62E5AFC2" w:rsidR="00143404" w:rsidRPr="00086D19" w:rsidRDefault="00143404" w:rsidP="0014340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D57F1" w:rsidRPr="002B3B3F">
        <w:t>Os triângulos [</w:t>
      </w:r>
      <w:r w:rsidR="00DD57F1" w:rsidRPr="00C243B8">
        <w:rPr>
          <w:i/>
          <w:iCs/>
        </w:rPr>
        <w:t>ABC</w:t>
      </w:r>
      <w:r w:rsidR="00DD57F1" w:rsidRPr="002B3B3F">
        <w:t>] e [</w:t>
      </w:r>
      <w:r w:rsidR="00DD57F1" w:rsidRPr="00C243B8">
        <w:rPr>
          <w:i/>
          <w:iCs/>
        </w:rPr>
        <w:t>DEF</w:t>
      </w:r>
      <w:r w:rsidR="00DD57F1" w:rsidRPr="002B3B3F">
        <w:t xml:space="preserve">] da </w:t>
      </w:r>
      <w:r w:rsidR="00DD57F1" w:rsidRPr="00143404">
        <w:t>figura</w:t>
      </w:r>
      <w:r w:rsidR="00DD57F1" w:rsidRPr="002B3B3F">
        <w:t>, são semelhantes. As medidas estão em centímetros.</w:t>
      </w:r>
    </w:p>
    <w:p w14:paraId="05D8962A" w14:textId="4AC8655E" w:rsidR="00DD57F1" w:rsidRPr="00143404" w:rsidRDefault="00143404" w:rsidP="0014340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</w:rPr>
      </w:pPr>
      <w:r w:rsidRPr="002B3B3F">
        <w:rPr>
          <w:noProof/>
          <w:lang w:eastAsia="pt-PT"/>
        </w:rPr>
        <w:drawing>
          <wp:inline distT="0" distB="0" distL="0" distR="0" wp14:anchorId="4C5715B6" wp14:editId="41AEE1D7">
            <wp:extent cx="2369864" cy="1292400"/>
            <wp:effectExtent l="0" t="0" r="0" b="317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69864" cy="12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1D348" w14:textId="69E160E7" w:rsidR="00DD57F1" w:rsidRPr="00143404" w:rsidRDefault="00DD57F1" w:rsidP="00364AA8">
      <w:pPr>
        <w:pStyle w:val="QuestaoTexto"/>
      </w:pPr>
      <w:r w:rsidRPr="00143404">
        <w:t xml:space="preserve">Determina o valor de </w:t>
      </w:r>
      <m:oMath>
        <m:r>
          <w:rPr>
            <w:rFonts w:ascii="Cambria Math"/>
          </w:rPr>
          <m:t>x</m:t>
        </m:r>
      </m:oMath>
      <w:r w:rsidR="0020457F">
        <w:t xml:space="preserve"> </w:t>
      </w:r>
      <w:r w:rsidRPr="00143404">
        <w:t>.</w:t>
      </w:r>
    </w:p>
    <w:p w14:paraId="6F03BFC6" w14:textId="431D045C" w:rsidR="00DD57F1" w:rsidRPr="002B3B3F" w:rsidRDefault="00143404" w:rsidP="00364AA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F4F438" wp14:editId="32A42347">
                <wp:extent cx="252000" cy="252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ADD9AD" w14:textId="42083803" w:rsidR="00143404" w:rsidRPr="00086D19" w:rsidRDefault="00143404" w:rsidP="0014340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F4F438" id="Oval 23" o:sp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" fillcolor="#c83d47" stroked="f" strokeweight="2pt">
                <v:textbox inset="0,0,0,0">
                  <w:txbxContent>
                    <w:p w14:paraId="47ADD9AD" w14:textId="42083803" w:rsidR="00143404" w:rsidRPr="00086D19" w:rsidRDefault="00143404" w:rsidP="0014340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A3E6F">
        <w:tab/>
      </w:r>
      <w:r w:rsidR="00DD57F1" w:rsidRPr="002B3B3F">
        <w:t xml:space="preserve">Na </w:t>
      </w:r>
      <w:r w:rsidR="00DD57F1" w:rsidRPr="00143404">
        <w:t>planta</w:t>
      </w:r>
      <w:r w:rsidR="00DD57F1" w:rsidRPr="002B3B3F">
        <w:t xml:space="preserve"> da casa da Sofia foi usada a escala </w:t>
      </w:r>
      <m:oMath>
        <m:r>
          <w:rPr>
            <w:rFonts w:ascii="Cambria Math" w:hAnsi="Cambria Math"/>
          </w:rPr>
          <m:t>1 :250 </m:t>
        </m:r>
      </m:oMath>
      <w:r w:rsidR="00DD57F1" w:rsidRPr="002B3B3F">
        <w:t xml:space="preserve">. Nessa planta a área </w:t>
      </w:r>
      <w:r w:rsidR="00DD57F1">
        <w:t xml:space="preserve">da sala </w:t>
      </w:r>
      <w:r w:rsidR="00DD57F1" w:rsidRPr="002B3B3F">
        <w:t xml:space="preserve">é de </w:t>
      </w:r>
      <m:oMath>
        <m:r>
          <w:rPr>
            <w:rFonts w:ascii="Cambria Math"/>
          </w:rPr>
          <m:t>6,5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DD57F1" w:rsidRPr="002B3B3F">
        <w:t xml:space="preserve"> .</w:t>
      </w:r>
    </w:p>
    <w:p w14:paraId="7DE1083C" w14:textId="767D7EE5" w:rsidR="00DD57F1" w:rsidRPr="002B3B3F" w:rsidRDefault="00DD57F1" w:rsidP="00143404">
      <w:pPr>
        <w:pStyle w:val="QuestaoTexto"/>
        <w:rPr>
          <w:b/>
        </w:rPr>
      </w:pPr>
      <w:r w:rsidRPr="002B3B3F">
        <w:t>Determina é a área real, em m</w:t>
      </w:r>
      <w:r w:rsidRPr="002B3B3F">
        <w:rPr>
          <w:vertAlign w:val="superscript"/>
        </w:rPr>
        <w:t>2</w:t>
      </w:r>
      <w:r w:rsidRPr="002B3B3F">
        <w:t xml:space="preserve"> , da sala da casa da Sofia.</w:t>
      </w:r>
    </w:p>
    <w:sectPr w:rsidR="00DD57F1" w:rsidRPr="002B3B3F" w:rsidSect="00A22A4E">
      <w:headerReference w:type="even" r:id="rId18"/>
      <w:headerReference w:type="default" r:id="rId19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4B5AF" w14:textId="77777777" w:rsidR="00A127DE" w:rsidRDefault="00A127DE" w:rsidP="00D177B5">
      <w:pPr>
        <w:spacing w:after="0" w:line="240" w:lineRule="auto"/>
      </w:pPr>
      <w:r>
        <w:separator/>
      </w:r>
    </w:p>
  </w:endnote>
  <w:endnote w:type="continuationSeparator" w:id="0">
    <w:p w14:paraId="79B2F555" w14:textId="77777777" w:rsidR="00A127DE" w:rsidRDefault="00A127D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64990" w14:textId="77777777" w:rsidR="00A127DE" w:rsidRDefault="00A127DE" w:rsidP="00D177B5">
      <w:pPr>
        <w:spacing w:after="0" w:line="240" w:lineRule="auto"/>
      </w:pPr>
      <w:r>
        <w:separator/>
      </w:r>
    </w:p>
  </w:footnote>
  <w:footnote w:type="continuationSeparator" w:id="0">
    <w:p w14:paraId="2D3CEC97" w14:textId="77777777" w:rsidR="00A127DE" w:rsidRDefault="00A127D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6.5pt;height:16.5pt;visibility:visible" o:bullet="t">
        <v:imagedata r:id="rId1" o:title=""/>
      </v:shape>
    </w:pict>
  </w:numPicBullet>
  <w:numPicBullet w:numPicBulletId="1">
    <w:pict>
      <v:shape id="_x0000_i1258" type="#_x0000_t75" style="width:16.5pt;height:16.5pt;visibility:visible" o:bullet="t">
        <v:imagedata r:id="rId2" o:title=""/>
      </v:shape>
    </w:pict>
  </w:numPicBullet>
  <w:numPicBullet w:numPicBulletId="2">
    <w:pict>
      <v:shape id="_x0000_i1259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F80DE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50C05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5652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EC9C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8C057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120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2E6C38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E441FC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68E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16FF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39AF"/>
    <w:multiLevelType w:val="hybridMultilevel"/>
    <w:tmpl w:val="41AE1C7E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2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22210AB9"/>
    <w:multiLevelType w:val="multilevel"/>
    <w:tmpl w:val="0A804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  <w:b/>
      </w:rPr>
    </w:lvl>
  </w:abstractNum>
  <w:abstractNum w:abstractNumId="17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926DE"/>
    <w:multiLevelType w:val="hybridMultilevel"/>
    <w:tmpl w:val="087CC0E0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576D3987"/>
    <w:multiLevelType w:val="hybridMultilevel"/>
    <w:tmpl w:val="68D64E42"/>
    <w:lvl w:ilvl="0" w:tplc="0816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3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4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5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738C1E7C"/>
    <w:multiLevelType w:val="hybridMultilevel"/>
    <w:tmpl w:val="61F2D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9" w15:restartNumberingAfterBreak="0">
    <w:nsid w:val="7EA55CA5"/>
    <w:multiLevelType w:val="hybridMultilevel"/>
    <w:tmpl w:val="6F64AB68"/>
    <w:lvl w:ilvl="0" w:tplc="64826A18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037320240">
    <w:abstractNumId w:val="19"/>
  </w:num>
  <w:num w:numId="2" w16cid:durableId="304628730">
    <w:abstractNumId w:val="28"/>
  </w:num>
  <w:num w:numId="3" w16cid:durableId="106631502">
    <w:abstractNumId w:val="14"/>
  </w:num>
  <w:num w:numId="4" w16cid:durableId="10610593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522751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324027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7552279">
    <w:abstractNumId w:val="30"/>
  </w:num>
  <w:num w:numId="8" w16cid:durableId="1999457344">
    <w:abstractNumId w:val="17"/>
  </w:num>
  <w:num w:numId="9" w16cid:durableId="1141002086">
    <w:abstractNumId w:val="9"/>
  </w:num>
  <w:num w:numId="10" w16cid:durableId="257758037">
    <w:abstractNumId w:val="7"/>
  </w:num>
  <w:num w:numId="11" w16cid:durableId="352997156">
    <w:abstractNumId w:val="6"/>
  </w:num>
  <w:num w:numId="12" w16cid:durableId="1125080478">
    <w:abstractNumId w:val="5"/>
  </w:num>
  <w:num w:numId="13" w16cid:durableId="711198795">
    <w:abstractNumId w:val="4"/>
  </w:num>
  <w:num w:numId="14" w16cid:durableId="977223232">
    <w:abstractNumId w:val="8"/>
  </w:num>
  <w:num w:numId="15" w16cid:durableId="1739354473">
    <w:abstractNumId w:val="3"/>
  </w:num>
  <w:num w:numId="16" w16cid:durableId="282688167">
    <w:abstractNumId w:val="2"/>
  </w:num>
  <w:num w:numId="17" w16cid:durableId="896940718">
    <w:abstractNumId w:val="1"/>
  </w:num>
  <w:num w:numId="18" w16cid:durableId="273172924">
    <w:abstractNumId w:val="0"/>
  </w:num>
  <w:num w:numId="19" w16cid:durableId="2037853566">
    <w:abstractNumId w:val="25"/>
  </w:num>
  <w:num w:numId="20" w16cid:durableId="411859523">
    <w:abstractNumId w:val="27"/>
  </w:num>
  <w:num w:numId="21" w16cid:durableId="604002795">
    <w:abstractNumId w:val="21"/>
  </w:num>
  <w:num w:numId="22" w16cid:durableId="758600434">
    <w:abstractNumId w:val="23"/>
  </w:num>
  <w:num w:numId="23" w16cid:durableId="925576463">
    <w:abstractNumId w:val="24"/>
  </w:num>
  <w:num w:numId="24" w16cid:durableId="1341851172">
    <w:abstractNumId w:val="12"/>
  </w:num>
  <w:num w:numId="25" w16cid:durableId="1337152688">
    <w:abstractNumId w:val="20"/>
  </w:num>
  <w:num w:numId="26" w16cid:durableId="1057971188">
    <w:abstractNumId w:val="10"/>
  </w:num>
  <w:num w:numId="27" w16cid:durableId="1978221921">
    <w:abstractNumId w:val="18"/>
  </w:num>
  <w:num w:numId="28" w16cid:durableId="240986655">
    <w:abstractNumId w:val="22"/>
  </w:num>
  <w:num w:numId="29" w16cid:durableId="127943875">
    <w:abstractNumId w:val="26"/>
  </w:num>
  <w:num w:numId="30" w16cid:durableId="1559783493">
    <w:abstractNumId w:val="6"/>
  </w:num>
  <w:num w:numId="31" w16cid:durableId="1616017410">
    <w:abstractNumId w:val="6"/>
  </w:num>
  <w:num w:numId="32" w16cid:durableId="1266183448">
    <w:abstractNumId w:val="6"/>
  </w:num>
  <w:num w:numId="33" w16cid:durableId="1045368775">
    <w:abstractNumId w:val="6"/>
  </w:num>
  <w:num w:numId="34" w16cid:durableId="129133798">
    <w:abstractNumId w:val="6"/>
  </w:num>
  <w:num w:numId="35" w16cid:durableId="1210260655">
    <w:abstractNumId w:val="6"/>
  </w:num>
  <w:num w:numId="36" w16cid:durableId="1438332609">
    <w:abstractNumId w:val="16"/>
  </w:num>
  <w:num w:numId="37" w16cid:durableId="1776318401">
    <w:abstractNumId w:val="15"/>
  </w:num>
  <w:num w:numId="38" w16cid:durableId="9886765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1696"/>
    <w:rsid w:val="00005881"/>
    <w:rsid w:val="00026D97"/>
    <w:rsid w:val="00026F67"/>
    <w:rsid w:val="000541B6"/>
    <w:rsid w:val="00084847"/>
    <w:rsid w:val="00086D19"/>
    <w:rsid w:val="000A3D37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03B3"/>
    <w:rsid w:val="00125686"/>
    <w:rsid w:val="00130517"/>
    <w:rsid w:val="00131497"/>
    <w:rsid w:val="001425BC"/>
    <w:rsid w:val="00143404"/>
    <w:rsid w:val="00152806"/>
    <w:rsid w:val="00153DEB"/>
    <w:rsid w:val="00162A96"/>
    <w:rsid w:val="00174392"/>
    <w:rsid w:val="00176E45"/>
    <w:rsid w:val="00182809"/>
    <w:rsid w:val="001849CD"/>
    <w:rsid w:val="001959D8"/>
    <w:rsid w:val="001A7745"/>
    <w:rsid w:val="001C5DAF"/>
    <w:rsid w:val="001C7A1B"/>
    <w:rsid w:val="00203059"/>
    <w:rsid w:val="0020457F"/>
    <w:rsid w:val="002109D0"/>
    <w:rsid w:val="002160B8"/>
    <w:rsid w:val="00221223"/>
    <w:rsid w:val="00223CE9"/>
    <w:rsid w:val="00226C3A"/>
    <w:rsid w:val="0023123F"/>
    <w:rsid w:val="00234988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C0ADE"/>
    <w:rsid w:val="002E6EDD"/>
    <w:rsid w:val="002F41AF"/>
    <w:rsid w:val="0030103E"/>
    <w:rsid w:val="003012AD"/>
    <w:rsid w:val="0030367A"/>
    <w:rsid w:val="00343003"/>
    <w:rsid w:val="00350A6D"/>
    <w:rsid w:val="00360B53"/>
    <w:rsid w:val="00360BC9"/>
    <w:rsid w:val="0036406B"/>
    <w:rsid w:val="00364AA8"/>
    <w:rsid w:val="00365C7C"/>
    <w:rsid w:val="00370869"/>
    <w:rsid w:val="00371CF4"/>
    <w:rsid w:val="003949E3"/>
    <w:rsid w:val="003A2DF9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B6603"/>
    <w:rsid w:val="004B6FB1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62D73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3D70"/>
    <w:rsid w:val="006F4F46"/>
    <w:rsid w:val="00702F0B"/>
    <w:rsid w:val="00715D47"/>
    <w:rsid w:val="00721BE9"/>
    <w:rsid w:val="0073590B"/>
    <w:rsid w:val="00747DAE"/>
    <w:rsid w:val="007509D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15C01"/>
    <w:rsid w:val="00817959"/>
    <w:rsid w:val="008215C4"/>
    <w:rsid w:val="00835C1D"/>
    <w:rsid w:val="00840629"/>
    <w:rsid w:val="008418E3"/>
    <w:rsid w:val="00854FA7"/>
    <w:rsid w:val="00871045"/>
    <w:rsid w:val="00882404"/>
    <w:rsid w:val="008A3E6F"/>
    <w:rsid w:val="008A64A2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34974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36C9"/>
    <w:rsid w:val="009C77CA"/>
    <w:rsid w:val="009E04ED"/>
    <w:rsid w:val="009E1B35"/>
    <w:rsid w:val="009E654C"/>
    <w:rsid w:val="009F07E7"/>
    <w:rsid w:val="00A115C4"/>
    <w:rsid w:val="00A127DE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52F69"/>
    <w:rsid w:val="00A6290F"/>
    <w:rsid w:val="00A649F4"/>
    <w:rsid w:val="00A72A2F"/>
    <w:rsid w:val="00A748EA"/>
    <w:rsid w:val="00A91AE6"/>
    <w:rsid w:val="00AA2A7C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43C57"/>
    <w:rsid w:val="00B43DB6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43B8"/>
    <w:rsid w:val="00C274FC"/>
    <w:rsid w:val="00C34871"/>
    <w:rsid w:val="00C410BD"/>
    <w:rsid w:val="00C44722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CF7455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C77F3"/>
    <w:rsid w:val="00DD57F1"/>
    <w:rsid w:val="00DD6C10"/>
    <w:rsid w:val="00E1061E"/>
    <w:rsid w:val="00E1561C"/>
    <w:rsid w:val="00E212E0"/>
    <w:rsid w:val="00E40F5E"/>
    <w:rsid w:val="00E42002"/>
    <w:rsid w:val="00E4687D"/>
    <w:rsid w:val="00E70E42"/>
    <w:rsid w:val="00E755D9"/>
    <w:rsid w:val="00E828DF"/>
    <w:rsid w:val="00E857AC"/>
    <w:rsid w:val="00E941C7"/>
    <w:rsid w:val="00EB4909"/>
    <w:rsid w:val="00EB6317"/>
    <w:rsid w:val="00ED1713"/>
    <w:rsid w:val="00ED30E2"/>
    <w:rsid w:val="00EE0E1E"/>
    <w:rsid w:val="00EE3D70"/>
    <w:rsid w:val="00F007C4"/>
    <w:rsid w:val="00F1013F"/>
    <w:rsid w:val="00F1363F"/>
    <w:rsid w:val="00F363B7"/>
    <w:rsid w:val="00F404E7"/>
    <w:rsid w:val="00F55EB4"/>
    <w:rsid w:val="00F57443"/>
    <w:rsid w:val="00F5791C"/>
    <w:rsid w:val="00F657A6"/>
    <w:rsid w:val="00F7077D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85E59500-CDF4-4715-8860-D0E7EA7C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43404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143404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43404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815C01"/>
    <w:pPr>
      <w:spacing w:before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rPr>
      <w:b/>
    </w:rPr>
  </w:style>
  <w:style w:type="character" w:styleId="Hiperligao">
    <w:name w:val="Hyperlink"/>
    <w:basedOn w:val="Tipodeletrapredefinidodopargrafo"/>
    <w:uiPriority w:val="99"/>
    <w:unhideWhenUsed/>
    <w:rsid w:val="004B6FB1"/>
    <w:rPr>
      <w:color w:val="0000FF" w:themeColor="hyperlink"/>
      <w:u w:val="single"/>
    </w:rPr>
  </w:style>
  <w:style w:type="paragraph" w:styleId="Listacommarcas2">
    <w:name w:val="List Bullet 2"/>
    <w:basedOn w:val="Normal"/>
    <w:uiPriority w:val="99"/>
    <w:unhideWhenUsed/>
    <w:rsid w:val="00234988"/>
    <w:pPr>
      <w:numPr>
        <w:numId w:val="10"/>
      </w:numPr>
      <w:contextualSpacing/>
    </w:pPr>
  </w:style>
  <w:style w:type="paragraph" w:styleId="Listacommarcas3">
    <w:name w:val="List Bullet 3"/>
    <w:aliases w:val="Bullet"/>
    <w:basedOn w:val="Normal"/>
    <w:uiPriority w:val="99"/>
    <w:unhideWhenUsed/>
    <w:rsid w:val="00234988"/>
    <w:pPr>
      <w:numPr>
        <w:numId w:val="11"/>
      </w:numPr>
      <w:spacing w:after="120"/>
    </w:pPr>
    <w:rPr>
      <w:rFonts w:ascii="Arial" w:hAnsi="Arial"/>
      <w:sz w:val="20"/>
    </w:rPr>
  </w:style>
  <w:style w:type="paragraph" w:customStyle="1" w:styleId="EstiloListacommarcas3">
    <w:name w:val="Estilo Lista com marcas 3"/>
    <w:aliases w:val="Bullet + 11 pt"/>
    <w:basedOn w:val="Listacommarcas3"/>
    <w:rsid w:val="00815C01"/>
    <w:pPr>
      <w:spacing w:before="120"/>
      <w:ind w:left="924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171</TotalTime>
  <Pages>2</Pages>
  <Words>320</Words>
  <Characters>1733</Characters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keywords/>
  <dc:description/>
  <cp:lastPrinted>2020-10-14T11:09:00Z</cp:lastPrinted>
  <dcterms:created xsi:type="dcterms:W3CDTF">2022-04-06T16:51:00Z</dcterms:created>
  <dcterms:modified xsi:type="dcterms:W3CDTF">2022-09-23T08:08:00Z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