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217093" w:rsidRDefault="00256A42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BE0AAD" w:rsidRPr="00217093" w:rsidRDefault="00C34871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b/>
          <w:bCs/>
          <w:sz w:val="22"/>
          <w:szCs w:val="22"/>
        </w:rPr>
        <w:t>1.</w:t>
      </w:r>
      <w:r w:rsidR="00BE0AAD" w:rsidRPr="00217093">
        <w:rPr>
          <w:sz w:val="22"/>
          <w:szCs w:val="22"/>
        </w:rPr>
        <w:tab/>
      </w:r>
      <w:r w:rsidR="00C12A2D" w:rsidRPr="00217093">
        <w:rPr>
          <w:sz w:val="22"/>
          <w:szCs w:val="22"/>
        </w:rPr>
        <w:t xml:space="preserve">Para cada uma das correspondências </w:t>
      </w:r>
      <w:r w:rsidR="00190E49" w:rsidRPr="00217093">
        <w:rPr>
          <w:sz w:val="22"/>
          <w:szCs w:val="22"/>
        </w:rPr>
        <w:t xml:space="preserve">seguintes </w:t>
      </w:r>
      <w:r w:rsidR="00C12A2D" w:rsidRPr="00217093">
        <w:rPr>
          <w:sz w:val="22"/>
          <w:szCs w:val="22"/>
        </w:rPr>
        <w:t>diz, justificando, se representam ou não uma função.</w:t>
      </w:r>
    </w:p>
    <w:p w:rsidR="00256A42" w:rsidRPr="00217093" w:rsidRDefault="00C12A2D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217093">
        <w:rPr>
          <w:b/>
          <w:sz w:val="22"/>
          <w:szCs w:val="22"/>
        </w:rPr>
        <w:tab/>
        <w:t>1.1.</w:t>
      </w:r>
      <w:r w:rsidRPr="00217093">
        <w:rPr>
          <w:b/>
          <w:sz w:val="22"/>
          <w:szCs w:val="22"/>
        </w:rPr>
        <w:tab/>
      </w:r>
      <w:r w:rsidRPr="00217093">
        <w:rPr>
          <w:b/>
          <w:sz w:val="22"/>
          <w:szCs w:val="22"/>
        </w:rPr>
        <w:tab/>
      </w:r>
      <w:r w:rsidRPr="00217093">
        <w:rPr>
          <w:b/>
          <w:sz w:val="22"/>
          <w:szCs w:val="22"/>
        </w:rPr>
        <w:tab/>
      </w:r>
      <w:r w:rsidRPr="00217093">
        <w:rPr>
          <w:b/>
          <w:sz w:val="22"/>
          <w:szCs w:val="22"/>
        </w:rPr>
        <w:tab/>
      </w:r>
      <w:r w:rsidRPr="00217093">
        <w:rPr>
          <w:b/>
          <w:sz w:val="22"/>
          <w:szCs w:val="22"/>
        </w:rPr>
        <w:tab/>
        <w:t>1.2.</w:t>
      </w:r>
      <w:r w:rsidRPr="00217093">
        <w:rPr>
          <w:b/>
          <w:sz w:val="22"/>
          <w:szCs w:val="22"/>
        </w:rPr>
        <w:tab/>
      </w:r>
      <w:r w:rsidRPr="00217093">
        <w:rPr>
          <w:b/>
          <w:sz w:val="22"/>
          <w:szCs w:val="22"/>
        </w:rPr>
        <w:tab/>
      </w:r>
      <w:r w:rsidRPr="00217093">
        <w:rPr>
          <w:b/>
          <w:sz w:val="22"/>
          <w:szCs w:val="22"/>
        </w:rPr>
        <w:tab/>
      </w:r>
      <w:r w:rsidRPr="00217093">
        <w:rPr>
          <w:b/>
          <w:sz w:val="22"/>
          <w:szCs w:val="22"/>
        </w:rPr>
        <w:tab/>
        <w:t>1.3.</w:t>
      </w:r>
    </w:p>
    <w:p w:rsidR="00C12A2D" w:rsidRPr="00217093" w:rsidRDefault="00CC4573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14195" cy="1511935"/>
            <wp:effectExtent l="0" t="0" r="0" b="0"/>
            <wp:docPr id="4" name="Picture 4" descr="\\srv-files1.portoeditora.pt\users$\BG\Restauracao\ndomingues\Desktop\_TRABALHO_\M7FN\05_CD\20124820_DD0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7FN\05_CD\20124820_DD02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</w:t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14195" cy="1504950"/>
            <wp:effectExtent l="0" t="0" r="0" b="0"/>
            <wp:docPr id="5" name="Picture 5" descr="\\srv-files1.portoeditora.pt\users$\BG\Restauracao\ndomingues\Desktop\_TRABALHO_\M7FN\05_CD\20124820_DD0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7FN\05_CD\20124820_DD03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 </w:t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67827" cy="155529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7FN\05_CD\20124820_DD03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827" cy="155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A2D" w:rsidRPr="00217093" w:rsidRDefault="00C12A2D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12A2D" w:rsidRPr="00217093" w:rsidRDefault="00C12A2D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b/>
          <w:sz w:val="22"/>
          <w:szCs w:val="22"/>
        </w:rPr>
        <w:t>2.</w:t>
      </w:r>
      <w:r w:rsidRPr="00217093">
        <w:rPr>
          <w:b/>
          <w:sz w:val="22"/>
          <w:szCs w:val="22"/>
        </w:rPr>
        <w:tab/>
      </w:r>
      <w:r w:rsidRPr="00217093">
        <w:rPr>
          <w:sz w:val="22"/>
          <w:szCs w:val="22"/>
        </w:rPr>
        <w:t xml:space="preserve">Considera a função </w:t>
      </w:r>
      <w:r w:rsidRPr="00217093">
        <w:rPr>
          <w:i/>
          <w:sz w:val="22"/>
          <w:szCs w:val="22"/>
        </w:rPr>
        <w:t xml:space="preserve">f </w:t>
      </w:r>
      <w:r w:rsidRPr="00217093">
        <w:rPr>
          <w:sz w:val="22"/>
          <w:szCs w:val="22"/>
        </w:rPr>
        <w:t>representada pelo seguinte diagrama de setas.</w:t>
      </w:r>
    </w:p>
    <w:p w:rsidR="00C12A2D" w:rsidRPr="00217093" w:rsidRDefault="00CC4573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1807210" cy="1461770"/>
            <wp:effectExtent l="0" t="0" r="0" b="0"/>
            <wp:docPr id="7" name="Picture 7" descr="\\srv-files1.portoeditora.pt\users$\BG\Restauracao\ndomingues\Desktop\_TRABALHO_\M7FN\05_CD\20124820_DD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7FN\05_CD\20124820_DD03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A2D" w:rsidRPr="00217093" w:rsidRDefault="00C12A2D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b/>
          <w:sz w:val="22"/>
          <w:szCs w:val="22"/>
        </w:rPr>
        <w:tab/>
        <w:t>2.1.</w:t>
      </w:r>
      <w:r w:rsidRPr="00217093">
        <w:rPr>
          <w:sz w:val="22"/>
          <w:szCs w:val="22"/>
        </w:rPr>
        <w:tab/>
        <w:t>Indica:</w:t>
      </w:r>
      <w:r w:rsidRPr="00217093">
        <w:rPr>
          <w:sz w:val="22"/>
          <w:szCs w:val="22"/>
        </w:rPr>
        <w:tab/>
      </w:r>
    </w:p>
    <w:p w:rsidR="00C12A2D" w:rsidRPr="00217093" w:rsidRDefault="00C12A2D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a)</w:t>
      </w:r>
      <w:r w:rsidRPr="00217093">
        <w:rPr>
          <w:sz w:val="22"/>
          <w:szCs w:val="22"/>
        </w:rPr>
        <w:t xml:space="preserve"> </w:t>
      </w:r>
      <w:r w:rsidR="00863C4B" w:rsidRPr="00217093">
        <w:rPr>
          <w:position w:val="-10"/>
          <w:sz w:val="22"/>
          <w:szCs w:val="22"/>
        </w:rPr>
        <w:object w:dxaOrig="27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15pt;height:15.85pt" o:ole="">
            <v:imagedata r:id="rId12" o:title=""/>
          </v:shape>
          <o:OLEObject Type="Embed" ProgID="Equation.DSMT4" ShapeID="_x0000_i1025" DrawAspect="Content" ObjectID="_1433317033" r:id="rId13"/>
        </w:object>
      </w:r>
      <w:r w:rsidR="00217093">
        <w:rPr>
          <w:position w:val="-10"/>
          <w:sz w:val="22"/>
          <w:szCs w:val="22"/>
        </w:rPr>
        <w:tab/>
      </w:r>
      <w:r w:rsidR="009F0231" w:rsidRPr="00217093">
        <w:rPr>
          <w:sz w:val="22"/>
          <w:szCs w:val="22"/>
        </w:rPr>
        <w:tab/>
      </w:r>
      <w:r w:rsidR="009F0231"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b)</w:t>
      </w:r>
      <w:r w:rsidRPr="00217093">
        <w:rPr>
          <w:sz w:val="22"/>
          <w:szCs w:val="22"/>
        </w:rPr>
        <w:t xml:space="preserve"> </w:t>
      </w:r>
      <w:r w:rsidR="00863C4B" w:rsidRPr="00217093">
        <w:rPr>
          <w:position w:val="-10"/>
          <w:sz w:val="22"/>
          <w:szCs w:val="22"/>
        </w:rPr>
        <w:object w:dxaOrig="279" w:dyaOrig="320">
          <v:shape id="_x0000_i1026" type="#_x0000_t75" style="width:14.15pt;height:15.85pt" o:ole="">
            <v:imagedata r:id="rId14" o:title=""/>
          </v:shape>
          <o:OLEObject Type="Embed" ProgID="Equation.DSMT4" ShapeID="_x0000_i1026" DrawAspect="Content" ObjectID="_1433317034" r:id="rId15"/>
        </w:object>
      </w:r>
      <w:r w:rsidR="00217093">
        <w:rPr>
          <w:position w:val="-10"/>
          <w:sz w:val="22"/>
          <w:szCs w:val="22"/>
        </w:rPr>
        <w:tab/>
      </w:r>
      <w:r w:rsidR="009F0231" w:rsidRPr="00217093">
        <w:rPr>
          <w:sz w:val="22"/>
          <w:szCs w:val="22"/>
        </w:rPr>
        <w:tab/>
      </w:r>
      <w:r w:rsidR="009F0231"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c)</w:t>
      </w:r>
      <w:r w:rsidRPr="00217093">
        <w:rPr>
          <w:sz w:val="22"/>
          <w:szCs w:val="22"/>
        </w:rPr>
        <w:t xml:space="preserve"> Conjunto de chegada de </w:t>
      </w:r>
      <w:r w:rsidRPr="00217093">
        <w:rPr>
          <w:i/>
          <w:sz w:val="22"/>
          <w:szCs w:val="22"/>
        </w:rPr>
        <w:t>f</w:t>
      </w:r>
      <w:r w:rsidRPr="00217093">
        <w:rPr>
          <w:sz w:val="22"/>
          <w:szCs w:val="22"/>
        </w:rPr>
        <w:t>.</w:t>
      </w:r>
    </w:p>
    <w:p w:rsidR="00C12A2D" w:rsidRPr="00217093" w:rsidRDefault="00C12A2D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2.2.</w:t>
      </w:r>
      <w:r w:rsidRPr="00217093">
        <w:rPr>
          <w:sz w:val="22"/>
          <w:szCs w:val="22"/>
        </w:rPr>
        <w:tab/>
        <w:t>Qual é a imagem do objeto – 1?</w:t>
      </w:r>
    </w:p>
    <w:p w:rsidR="00C12A2D" w:rsidRPr="00217093" w:rsidRDefault="00C12A2D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2.3.</w:t>
      </w:r>
      <w:r w:rsidRPr="00217093">
        <w:rPr>
          <w:b/>
          <w:sz w:val="22"/>
          <w:szCs w:val="22"/>
        </w:rPr>
        <w:tab/>
      </w:r>
      <w:r w:rsidRPr="00217093">
        <w:rPr>
          <w:sz w:val="22"/>
          <w:szCs w:val="22"/>
        </w:rPr>
        <w:t>Quais são os objetos que têm como imagem 2?</w:t>
      </w:r>
    </w:p>
    <w:p w:rsidR="00C12A2D" w:rsidRPr="00217093" w:rsidRDefault="00C12A2D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b/>
          <w:sz w:val="22"/>
          <w:szCs w:val="22"/>
        </w:rPr>
        <w:tab/>
        <w:t>2.4.</w:t>
      </w:r>
      <w:r w:rsidRPr="00217093">
        <w:rPr>
          <w:b/>
          <w:sz w:val="22"/>
          <w:szCs w:val="22"/>
        </w:rPr>
        <w:tab/>
      </w:r>
      <w:r w:rsidRPr="00217093">
        <w:rPr>
          <w:sz w:val="22"/>
          <w:szCs w:val="22"/>
        </w:rPr>
        <w:t>Completa:</w:t>
      </w:r>
    </w:p>
    <w:p w:rsidR="00C12A2D" w:rsidRPr="00217093" w:rsidRDefault="00C12A2D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a)</w:t>
      </w:r>
      <w:r w:rsidR="00863C4B" w:rsidRPr="00217093">
        <w:rPr>
          <w:b/>
          <w:sz w:val="22"/>
          <w:szCs w:val="22"/>
        </w:rPr>
        <w:t xml:space="preserve"> </w:t>
      </w:r>
      <w:r w:rsidR="00863C4B" w:rsidRPr="00217093">
        <w:rPr>
          <w:position w:val="-12"/>
          <w:sz w:val="22"/>
          <w:szCs w:val="22"/>
        </w:rPr>
        <w:object w:dxaOrig="880" w:dyaOrig="360">
          <v:shape id="_x0000_i1027" type="#_x0000_t75" style="width:44.2pt;height:18.15pt" o:ole="">
            <v:imagedata r:id="rId16" o:title=""/>
          </v:shape>
          <o:OLEObject Type="Embed" ProgID="Equation.DSMT4" ShapeID="_x0000_i1027" DrawAspect="Content" ObjectID="_1433317035" r:id="rId17"/>
        </w:object>
      </w: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b)</w:t>
      </w:r>
      <w:r w:rsidRPr="00217093">
        <w:rPr>
          <w:sz w:val="22"/>
          <w:szCs w:val="22"/>
        </w:rPr>
        <w:t xml:space="preserve"> </w:t>
      </w:r>
      <w:r w:rsidR="00863C4B" w:rsidRPr="00217093">
        <w:rPr>
          <w:position w:val="-12"/>
          <w:sz w:val="22"/>
          <w:szCs w:val="22"/>
        </w:rPr>
        <w:object w:dxaOrig="1520" w:dyaOrig="360">
          <v:shape id="_x0000_i1028" type="#_x0000_t75" style="width:75.4pt;height:18.15pt" o:ole="">
            <v:imagedata r:id="rId18" o:title=""/>
          </v:shape>
          <o:OLEObject Type="Embed" ProgID="Equation.DSMT4" ShapeID="_x0000_i1028" DrawAspect="Content" ObjectID="_1433317036" r:id="rId19"/>
        </w:object>
      </w:r>
    </w:p>
    <w:p w:rsidR="00C12A2D" w:rsidRPr="00217093" w:rsidRDefault="00C12A2D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2.5.</w:t>
      </w:r>
      <w:r w:rsidRPr="00217093">
        <w:rPr>
          <w:sz w:val="22"/>
          <w:szCs w:val="22"/>
        </w:rPr>
        <w:tab/>
        <w:t xml:space="preserve">Considera a função </w:t>
      </w:r>
      <w:r w:rsidRPr="00217093">
        <w:rPr>
          <w:i/>
          <w:sz w:val="22"/>
          <w:szCs w:val="22"/>
        </w:rPr>
        <w:t>g</w:t>
      </w:r>
      <w:r w:rsidRPr="00217093">
        <w:rPr>
          <w:sz w:val="22"/>
          <w:szCs w:val="22"/>
        </w:rPr>
        <w:t xml:space="preserve">, definida </w:t>
      </w:r>
      <w:proofErr w:type="gramStart"/>
      <w:r w:rsidRPr="00217093">
        <w:rPr>
          <w:sz w:val="22"/>
          <w:szCs w:val="22"/>
        </w:rPr>
        <w:t>por</w:t>
      </w:r>
      <w:proofErr w:type="gramEnd"/>
      <w:r w:rsidRPr="00217093">
        <w:rPr>
          <w:sz w:val="22"/>
          <w:szCs w:val="22"/>
        </w:rPr>
        <w:t>:</w:t>
      </w:r>
    </w:p>
    <w:p w:rsidR="00C12A2D" w:rsidRPr="00217093" w:rsidRDefault="00190E49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3C4B" w:rsidRPr="00217093">
        <w:rPr>
          <w:position w:val="-12"/>
          <w:sz w:val="22"/>
          <w:szCs w:val="22"/>
        </w:rPr>
        <w:object w:dxaOrig="980" w:dyaOrig="360">
          <v:shape id="_x0000_i1029" type="#_x0000_t75" style="width:48.75pt;height:18.15pt" o:ole="">
            <v:imagedata r:id="rId20" o:title=""/>
          </v:shape>
          <o:OLEObject Type="Embed" ProgID="Equation.DSMT4" ShapeID="_x0000_i1029" DrawAspect="Content" ObjectID="_1433317037" r:id="rId21"/>
        </w:object>
      </w:r>
    </w:p>
    <w:p w:rsidR="009F0231" w:rsidRPr="00217093" w:rsidRDefault="009F0231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="00863C4B" w:rsidRPr="00217093">
        <w:rPr>
          <w:position w:val="-14"/>
          <w:sz w:val="22"/>
          <w:szCs w:val="22"/>
        </w:rPr>
        <w:object w:dxaOrig="1939" w:dyaOrig="380">
          <v:shape id="_x0000_i1030" type="#_x0000_t75" style="width:96.95pt;height:19.3pt" o:ole="">
            <v:imagedata r:id="rId22" o:title=""/>
          </v:shape>
          <o:OLEObject Type="Embed" ProgID="Equation.DSMT4" ShapeID="_x0000_i1030" DrawAspect="Content" ObjectID="_1433317038" r:id="rId23"/>
        </w:object>
      </w:r>
    </w:p>
    <w:p w:rsidR="009F0231" w:rsidRPr="00217093" w:rsidRDefault="009F0231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="00863C4B" w:rsidRPr="00217093">
        <w:rPr>
          <w:sz w:val="22"/>
          <w:szCs w:val="22"/>
        </w:rPr>
        <w:t xml:space="preserve">Conjunto de chegada de </w:t>
      </w:r>
      <w:r w:rsidR="00863C4B" w:rsidRPr="00217093">
        <w:rPr>
          <w:i/>
          <w:sz w:val="22"/>
          <w:szCs w:val="22"/>
        </w:rPr>
        <w:t>g</w:t>
      </w:r>
      <w:r w:rsidR="00863C4B" w:rsidRPr="00217093">
        <w:rPr>
          <w:sz w:val="22"/>
          <w:szCs w:val="22"/>
        </w:rPr>
        <w:t xml:space="preserve"> é {0, 1, 2}.</w:t>
      </w:r>
    </w:p>
    <w:p w:rsidR="009F0231" w:rsidRPr="00217093" w:rsidRDefault="009F0231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  <w:t>Explica porque as funções</w:t>
      </w:r>
      <w:r w:rsidRPr="00217093">
        <w:rPr>
          <w:i/>
          <w:sz w:val="22"/>
          <w:szCs w:val="22"/>
        </w:rPr>
        <w:t xml:space="preserve"> f </w:t>
      </w:r>
      <w:r w:rsidRPr="00217093">
        <w:rPr>
          <w:sz w:val="22"/>
          <w:szCs w:val="22"/>
        </w:rPr>
        <w:t xml:space="preserve">e </w:t>
      </w:r>
      <w:r w:rsidRPr="00217093">
        <w:rPr>
          <w:i/>
          <w:sz w:val="22"/>
          <w:szCs w:val="22"/>
        </w:rPr>
        <w:t>g</w:t>
      </w:r>
      <w:r w:rsidRPr="00217093">
        <w:rPr>
          <w:sz w:val="22"/>
          <w:szCs w:val="22"/>
        </w:rPr>
        <w:t xml:space="preserve"> não são iguais.</w:t>
      </w:r>
    </w:p>
    <w:p w:rsidR="00217093" w:rsidRDefault="00217093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2B5B9F" w:rsidRDefault="002B5B9F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863C4B" w:rsidRPr="00217093" w:rsidRDefault="00863C4B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b/>
          <w:sz w:val="22"/>
          <w:szCs w:val="22"/>
        </w:rPr>
        <w:t>1.1.</w:t>
      </w:r>
      <w:r w:rsidRPr="00217093">
        <w:rPr>
          <w:b/>
          <w:sz w:val="22"/>
          <w:szCs w:val="22"/>
        </w:rPr>
        <w:tab/>
      </w:r>
      <w:r w:rsidRPr="00217093">
        <w:rPr>
          <w:sz w:val="22"/>
          <w:szCs w:val="22"/>
        </w:rPr>
        <w:t>Representa uma função.</w:t>
      </w:r>
      <w:r w:rsidR="00217093">
        <w:rPr>
          <w:sz w:val="22"/>
          <w:szCs w:val="22"/>
        </w:rPr>
        <w:tab/>
      </w:r>
      <w:r w:rsidR="00217093">
        <w:rPr>
          <w:sz w:val="22"/>
          <w:szCs w:val="22"/>
        </w:rPr>
        <w:tab/>
      </w:r>
      <w:r w:rsidR="00217093">
        <w:rPr>
          <w:sz w:val="22"/>
          <w:szCs w:val="22"/>
        </w:rPr>
        <w:tab/>
      </w:r>
      <w:r w:rsidR="002B5B9F">
        <w:rPr>
          <w:b/>
          <w:sz w:val="22"/>
          <w:szCs w:val="22"/>
        </w:rPr>
        <w:t>1.</w:t>
      </w:r>
      <w:proofErr w:type="gramStart"/>
      <w:r w:rsidR="002B5B9F">
        <w:rPr>
          <w:b/>
          <w:sz w:val="22"/>
          <w:szCs w:val="22"/>
        </w:rPr>
        <w:t xml:space="preserve">2.  </w:t>
      </w:r>
      <w:r w:rsidRPr="00217093">
        <w:rPr>
          <w:sz w:val="22"/>
          <w:szCs w:val="22"/>
        </w:rPr>
        <w:t>Não</w:t>
      </w:r>
      <w:proofErr w:type="gramEnd"/>
      <w:r w:rsidRPr="00217093">
        <w:rPr>
          <w:sz w:val="22"/>
          <w:szCs w:val="22"/>
        </w:rPr>
        <w:t xml:space="preserve"> representa uma função.</w:t>
      </w:r>
    </w:p>
    <w:p w:rsidR="00863C4B" w:rsidRPr="00217093" w:rsidRDefault="00863C4B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b/>
          <w:sz w:val="22"/>
          <w:szCs w:val="22"/>
        </w:rPr>
        <w:t>1.3.</w:t>
      </w:r>
      <w:r w:rsidRPr="00217093">
        <w:rPr>
          <w:b/>
          <w:sz w:val="22"/>
          <w:szCs w:val="22"/>
        </w:rPr>
        <w:tab/>
      </w:r>
      <w:r w:rsidRPr="00217093">
        <w:rPr>
          <w:sz w:val="22"/>
          <w:szCs w:val="22"/>
        </w:rPr>
        <w:t>Não representa uma função.</w:t>
      </w:r>
    </w:p>
    <w:p w:rsidR="00863C4B" w:rsidRPr="00217093" w:rsidRDefault="00863C4B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b/>
          <w:sz w:val="22"/>
          <w:szCs w:val="22"/>
        </w:rPr>
        <w:t>2.1.</w:t>
      </w:r>
      <w:r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a)</w:t>
      </w:r>
      <w:r w:rsidRPr="00217093">
        <w:rPr>
          <w:sz w:val="22"/>
          <w:szCs w:val="22"/>
        </w:rPr>
        <w:t xml:space="preserve"> </w:t>
      </w:r>
      <w:r w:rsidRPr="00217093">
        <w:rPr>
          <w:position w:val="-12"/>
          <w:sz w:val="22"/>
          <w:szCs w:val="22"/>
        </w:rPr>
        <w:object w:dxaOrig="2000" w:dyaOrig="360">
          <v:shape id="_x0000_i1031" type="#_x0000_t75" style="width:99.8pt;height:18.15pt" o:ole="">
            <v:imagedata r:id="rId24" o:title=""/>
          </v:shape>
          <o:OLEObject Type="Embed" ProgID="Equation.DSMT4" ShapeID="_x0000_i1031" DrawAspect="Content" ObjectID="_1433317039" r:id="rId25"/>
        </w:object>
      </w:r>
      <w:r w:rsidR="00217093">
        <w:rPr>
          <w:position w:val="-12"/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b)</w:t>
      </w:r>
      <w:r w:rsidRPr="00217093">
        <w:rPr>
          <w:sz w:val="22"/>
          <w:szCs w:val="22"/>
        </w:rPr>
        <w:t xml:space="preserve"> </w:t>
      </w:r>
      <w:r w:rsidRPr="00217093">
        <w:rPr>
          <w:position w:val="-10"/>
          <w:sz w:val="22"/>
          <w:szCs w:val="22"/>
        </w:rPr>
        <w:object w:dxaOrig="279" w:dyaOrig="320">
          <v:shape id="_x0000_i1032" type="#_x0000_t75" style="width:14.15pt;height:15.85pt" o:ole="">
            <v:imagedata r:id="rId14" o:title=""/>
          </v:shape>
          <o:OLEObject Type="Embed" ProgID="Equation.DSMT4" ShapeID="_x0000_i1032" DrawAspect="Content" ObjectID="_1433317040" r:id="rId26"/>
        </w:object>
      </w:r>
      <w:r w:rsidR="00217093">
        <w:rPr>
          <w:sz w:val="22"/>
          <w:szCs w:val="22"/>
        </w:rPr>
        <w:t xml:space="preserve"> = {0, 1, 2}</w:t>
      </w:r>
      <w:r w:rsid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c)</w:t>
      </w:r>
      <w:r w:rsidRPr="00217093">
        <w:rPr>
          <w:sz w:val="22"/>
          <w:szCs w:val="22"/>
        </w:rPr>
        <w:t xml:space="preserve"> </w:t>
      </w:r>
      <w:r w:rsidRPr="00217093">
        <w:rPr>
          <w:i/>
          <w:sz w:val="22"/>
          <w:szCs w:val="22"/>
        </w:rPr>
        <w:t>B</w:t>
      </w:r>
    </w:p>
    <w:p w:rsidR="00863C4B" w:rsidRPr="00217093" w:rsidRDefault="00863C4B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b/>
          <w:sz w:val="22"/>
          <w:szCs w:val="22"/>
        </w:rPr>
        <w:t>2.2.</w:t>
      </w:r>
      <w:r w:rsidR="00190E49">
        <w:rPr>
          <w:sz w:val="22"/>
          <w:szCs w:val="22"/>
        </w:rPr>
        <w:tab/>
        <w:t>1</w:t>
      </w:r>
      <w:r w:rsidR="00217093">
        <w:rPr>
          <w:sz w:val="22"/>
          <w:szCs w:val="22"/>
        </w:rPr>
        <w:tab/>
      </w:r>
      <w:r w:rsidR="00217093">
        <w:rPr>
          <w:sz w:val="22"/>
          <w:szCs w:val="22"/>
        </w:rPr>
        <w:tab/>
      </w:r>
      <w:r w:rsidR="00217093">
        <w:rPr>
          <w:sz w:val="22"/>
          <w:szCs w:val="22"/>
        </w:rPr>
        <w:tab/>
      </w:r>
      <w:r w:rsidR="00217093">
        <w:rPr>
          <w:sz w:val="22"/>
          <w:szCs w:val="22"/>
        </w:rPr>
        <w:tab/>
      </w:r>
      <w:r w:rsidRPr="00217093">
        <w:rPr>
          <w:b/>
          <w:sz w:val="22"/>
          <w:szCs w:val="22"/>
        </w:rPr>
        <w:t>2.</w:t>
      </w:r>
      <w:proofErr w:type="gramStart"/>
      <w:r w:rsidRPr="00217093">
        <w:rPr>
          <w:b/>
          <w:sz w:val="22"/>
          <w:szCs w:val="22"/>
        </w:rPr>
        <w:t>3.</w:t>
      </w:r>
      <w:r w:rsidR="0062005D">
        <w:rPr>
          <w:b/>
          <w:sz w:val="22"/>
          <w:szCs w:val="22"/>
        </w:rPr>
        <w:t xml:space="preserve">  </w:t>
      </w:r>
      <w:bookmarkStart w:id="0" w:name="_GoBack"/>
      <w:bookmarkEnd w:id="0"/>
      <w:proofErr w:type="gramEnd"/>
      <w:r w:rsidRPr="00217093">
        <w:rPr>
          <w:sz w:val="22"/>
          <w:szCs w:val="22"/>
        </w:rPr>
        <w:t>– 2 e 2</w:t>
      </w:r>
    </w:p>
    <w:p w:rsidR="00863C4B" w:rsidRPr="00217093" w:rsidRDefault="00863C4B" w:rsidP="002B5B9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b/>
          <w:sz w:val="22"/>
          <w:szCs w:val="22"/>
        </w:rPr>
        <w:t>2.4.</w:t>
      </w:r>
      <w:r w:rsidRPr="00217093">
        <w:rPr>
          <w:b/>
          <w:sz w:val="22"/>
          <w:szCs w:val="22"/>
        </w:rPr>
        <w:tab/>
        <w:t xml:space="preserve">a) </w:t>
      </w:r>
      <w:r w:rsidR="00190E49" w:rsidRPr="00217093">
        <w:rPr>
          <w:position w:val="-12"/>
          <w:sz w:val="22"/>
          <w:szCs w:val="22"/>
        </w:rPr>
        <w:object w:dxaOrig="840" w:dyaOrig="360">
          <v:shape id="_x0000_i1033" type="#_x0000_t75" style="width:41.95pt;height:18.15pt" o:ole="">
            <v:imagedata r:id="rId27" o:title=""/>
          </v:shape>
          <o:OLEObject Type="Embed" ProgID="Equation.DSMT4" ShapeID="_x0000_i1033" DrawAspect="Content" ObjectID="_1433317041" r:id="rId28"/>
        </w:object>
      </w:r>
      <w:r w:rsidR="00217093">
        <w:rPr>
          <w:position w:val="-12"/>
          <w:sz w:val="22"/>
          <w:szCs w:val="22"/>
        </w:rPr>
        <w:tab/>
      </w:r>
      <w:r w:rsidR="00217093">
        <w:rPr>
          <w:position w:val="-12"/>
          <w:sz w:val="22"/>
          <w:szCs w:val="22"/>
        </w:rPr>
        <w:tab/>
      </w:r>
      <w:r w:rsidRPr="00217093">
        <w:rPr>
          <w:b/>
          <w:sz w:val="22"/>
          <w:szCs w:val="22"/>
        </w:rPr>
        <w:t>b)</w:t>
      </w:r>
      <w:r w:rsidRPr="00217093">
        <w:rPr>
          <w:sz w:val="22"/>
          <w:szCs w:val="22"/>
        </w:rPr>
        <w:t xml:space="preserve"> </w:t>
      </w:r>
      <w:r w:rsidR="00190E49" w:rsidRPr="00217093">
        <w:rPr>
          <w:position w:val="-12"/>
          <w:sz w:val="22"/>
          <w:szCs w:val="22"/>
        </w:rPr>
        <w:object w:dxaOrig="1480" w:dyaOrig="360">
          <v:shape id="_x0000_i1034" type="#_x0000_t75" style="width:74.25pt;height:18.15pt" o:ole="">
            <v:imagedata r:id="rId29" o:title=""/>
          </v:shape>
          <o:OLEObject Type="Embed" ProgID="Equation.DSMT4" ShapeID="_x0000_i1034" DrawAspect="Content" ObjectID="_1433317042" r:id="rId30"/>
        </w:object>
      </w:r>
    </w:p>
    <w:p w:rsidR="00863C4B" w:rsidRPr="00217093" w:rsidRDefault="00863C4B" w:rsidP="00DC369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7093">
        <w:rPr>
          <w:b/>
          <w:sz w:val="22"/>
          <w:szCs w:val="22"/>
        </w:rPr>
        <w:t>2.5.</w:t>
      </w:r>
      <w:r w:rsidRPr="00217093">
        <w:rPr>
          <w:sz w:val="22"/>
          <w:szCs w:val="22"/>
        </w:rPr>
        <w:tab/>
        <w:t>Não têm o mesmo conjunto de chegada.</w:t>
      </w:r>
    </w:p>
    <w:sectPr w:rsidR="00863C4B" w:rsidRPr="00217093" w:rsidSect="004C44FD">
      <w:headerReference w:type="even" r:id="rId31"/>
      <w:headerReference w:type="default" r:id="rId3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402" w:rsidRDefault="00FB6402" w:rsidP="00D177B5">
      <w:pPr>
        <w:spacing w:after="0" w:line="240" w:lineRule="auto"/>
      </w:pPr>
      <w:r>
        <w:separator/>
      </w:r>
    </w:p>
  </w:endnote>
  <w:endnote w:type="continuationSeparator" w:id="0">
    <w:p w:rsidR="00FB6402" w:rsidRDefault="00FB640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402" w:rsidRDefault="00FB6402" w:rsidP="00D177B5">
      <w:pPr>
        <w:spacing w:after="0" w:line="240" w:lineRule="auto"/>
      </w:pPr>
      <w:r>
        <w:separator/>
      </w:r>
    </w:p>
  </w:footnote>
  <w:footnote w:type="continuationSeparator" w:id="0">
    <w:p w:rsidR="00FB6402" w:rsidRDefault="00FB640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A145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863C4B">
      <w:rPr>
        <w:spacing w:val="0"/>
        <w:sz w:val="20"/>
        <w:szCs w:val="20"/>
        <w:lang w:val="pt-PT"/>
      </w:rPr>
      <w:t>2.2</w:t>
    </w:r>
    <w:r w:rsidR="009B1E93">
      <w:rPr>
        <w:spacing w:val="0"/>
        <w:sz w:val="20"/>
        <w:szCs w:val="20"/>
        <w:lang w:val="pt-PT"/>
      </w:rPr>
      <w:t>.</w:t>
    </w:r>
    <w:r w:rsidR="009B1E93" w:rsidRPr="009B1E93">
      <w:rPr>
        <w:noProof/>
        <w:lang w:eastAsia="pt-PT"/>
      </w:rPr>
      <w:t xml:space="preserve"> </w:t>
    </w:r>
    <w:r w:rsidR="009B1E93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A145D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97C52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6069965</wp:posOffset>
          </wp:positionH>
          <wp:positionV relativeFrom="page">
            <wp:posOffset>347980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2005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4A145D" w:rsidRDefault="004A145D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 w:rsidRPr="004A145D">
                  <w:rPr>
                    <w:spacing w:val="0"/>
                    <w:sz w:val="28"/>
                    <w:szCs w:val="28"/>
                    <w:lang w:val="pt-PT"/>
                  </w:rPr>
                  <w:t>Miniteste</w:t>
                </w:r>
                <w:proofErr w:type="spellEnd"/>
                <w:r w:rsidR="00960394" w:rsidRPr="004A145D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12A2D" w:rsidRPr="004A145D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="00256A42" w:rsidRPr="004A145D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FB3178" w:rsidRPr="004A145D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="00256A42" w:rsidRPr="004A145D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960394" w:rsidRPr="004A145D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2005D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62005D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C457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C457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C457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4CB6"/>
    <w:rsid w:val="00067847"/>
    <w:rsid w:val="000C37B1"/>
    <w:rsid w:val="000F3806"/>
    <w:rsid w:val="000F5C16"/>
    <w:rsid w:val="00130517"/>
    <w:rsid w:val="00140A26"/>
    <w:rsid w:val="00190E49"/>
    <w:rsid w:val="001E479D"/>
    <w:rsid w:val="00217093"/>
    <w:rsid w:val="00241938"/>
    <w:rsid w:val="00256A42"/>
    <w:rsid w:val="00266005"/>
    <w:rsid w:val="00271F71"/>
    <w:rsid w:val="00275CFB"/>
    <w:rsid w:val="00297C52"/>
    <w:rsid w:val="002A1042"/>
    <w:rsid w:val="002B5B9F"/>
    <w:rsid w:val="003012AD"/>
    <w:rsid w:val="0035033E"/>
    <w:rsid w:val="00360BC9"/>
    <w:rsid w:val="0036406B"/>
    <w:rsid w:val="003F5A65"/>
    <w:rsid w:val="0040597E"/>
    <w:rsid w:val="00433136"/>
    <w:rsid w:val="004602AB"/>
    <w:rsid w:val="00470177"/>
    <w:rsid w:val="00476446"/>
    <w:rsid w:val="00493BAA"/>
    <w:rsid w:val="004A145D"/>
    <w:rsid w:val="004C44FD"/>
    <w:rsid w:val="004D0B7B"/>
    <w:rsid w:val="004D23F5"/>
    <w:rsid w:val="004F49C9"/>
    <w:rsid w:val="00523422"/>
    <w:rsid w:val="00560EC5"/>
    <w:rsid w:val="00596566"/>
    <w:rsid w:val="005E1CF5"/>
    <w:rsid w:val="006007F1"/>
    <w:rsid w:val="0062005D"/>
    <w:rsid w:val="00627293"/>
    <w:rsid w:val="00637CEB"/>
    <w:rsid w:val="00653546"/>
    <w:rsid w:val="006A50CF"/>
    <w:rsid w:val="006A59C6"/>
    <w:rsid w:val="006C3C18"/>
    <w:rsid w:val="006D4D88"/>
    <w:rsid w:val="006F1B3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139B5"/>
    <w:rsid w:val="00863C4B"/>
    <w:rsid w:val="00871045"/>
    <w:rsid w:val="009519C0"/>
    <w:rsid w:val="009559C7"/>
    <w:rsid w:val="00960394"/>
    <w:rsid w:val="009B1E93"/>
    <w:rsid w:val="009C2ABF"/>
    <w:rsid w:val="009E04ED"/>
    <w:rsid w:val="009F0231"/>
    <w:rsid w:val="00A115C4"/>
    <w:rsid w:val="00A25439"/>
    <w:rsid w:val="00A2569A"/>
    <w:rsid w:val="00AC74EF"/>
    <w:rsid w:val="00B108B4"/>
    <w:rsid w:val="00B24FB5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12A2D"/>
    <w:rsid w:val="00C23320"/>
    <w:rsid w:val="00C34871"/>
    <w:rsid w:val="00C615BE"/>
    <w:rsid w:val="00CC4573"/>
    <w:rsid w:val="00CC6822"/>
    <w:rsid w:val="00D177B5"/>
    <w:rsid w:val="00D62E7B"/>
    <w:rsid w:val="00DC3693"/>
    <w:rsid w:val="00DC5B66"/>
    <w:rsid w:val="00E1561C"/>
    <w:rsid w:val="00E15D8A"/>
    <w:rsid w:val="00E70E42"/>
    <w:rsid w:val="00E755D9"/>
    <w:rsid w:val="00E94EF0"/>
    <w:rsid w:val="00EA11E7"/>
    <w:rsid w:val="00EE0E1E"/>
    <w:rsid w:val="00F007C4"/>
    <w:rsid w:val="00F1013F"/>
    <w:rsid w:val="00F363B7"/>
    <w:rsid w:val="00F5791C"/>
    <w:rsid w:val="00F77632"/>
    <w:rsid w:val="00F804DC"/>
    <w:rsid w:val="00FA19DC"/>
    <w:rsid w:val="00FA59AF"/>
    <w:rsid w:val="00FB3178"/>
    <w:rsid w:val="00FB6402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oleObject" Target="embeddings/oleObject8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5.bin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wmf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9.bin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6EABD-4743-4ADB-9B84-D2A974C23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50</TotalTime>
  <Pages>2</Pages>
  <Words>156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18</cp:revision>
  <cp:lastPrinted>2013-06-04T13:29:00Z</cp:lastPrinted>
  <dcterms:created xsi:type="dcterms:W3CDTF">2013-05-09T18:27:00Z</dcterms:created>
  <dcterms:modified xsi:type="dcterms:W3CDTF">2013-06-21T09:50:00Z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