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F80" w:rsidRDefault="009D4F80" w:rsidP="009D4F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B97A36" w:rsidRPr="00A71B6F" w:rsidRDefault="00DD1EB6" w:rsidP="009D4F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6053455</wp:posOffset>
            </wp:positionH>
            <wp:positionV relativeFrom="page">
              <wp:posOffset>341630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A71B6F">
        <w:rPr>
          <w:b/>
          <w:bCs/>
          <w:sz w:val="22"/>
          <w:szCs w:val="22"/>
        </w:rPr>
        <w:t>1.</w:t>
      </w:r>
      <w:r w:rsidR="00BE0AAD" w:rsidRPr="00A71B6F">
        <w:rPr>
          <w:sz w:val="22"/>
          <w:szCs w:val="22"/>
        </w:rPr>
        <w:tab/>
      </w:r>
      <w:r w:rsidR="009636AA" w:rsidRPr="00A71B6F">
        <w:rPr>
          <w:sz w:val="22"/>
          <w:szCs w:val="22"/>
        </w:rPr>
        <w:t>Na figura seguinte está representado o paralelogramo [</w:t>
      </w:r>
      <w:r w:rsidR="009636AA" w:rsidRPr="00A71B6F">
        <w:rPr>
          <w:i/>
          <w:sz w:val="22"/>
          <w:szCs w:val="22"/>
        </w:rPr>
        <w:t>ABCD</w:t>
      </w:r>
      <w:r w:rsidR="009636AA" w:rsidRPr="00A71B6F">
        <w:rPr>
          <w:sz w:val="22"/>
          <w:szCs w:val="22"/>
        </w:rPr>
        <w:t>].</w:t>
      </w:r>
    </w:p>
    <w:p w:rsidR="00B97A36" w:rsidRPr="00A71B6F" w:rsidRDefault="00A71B6F" w:rsidP="00A71B6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A71B6F">
        <w:rPr>
          <w:noProof/>
          <w:sz w:val="22"/>
          <w:szCs w:val="22"/>
          <w:lang w:eastAsia="pt-PT"/>
        </w:rPr>
        <w:drawing>
          <wp:inline distT="0" distB="0" distL="0" distR="0">
            <wp:extent cx="1540510" cy="842645"/>
            <wp:effectExtent l="0" t="0" r="0" b="0"/>
            <wp:docPr id="4" name="Picture 4" descr="\\srv-files1.portoeditora.pt\users$\BG\Restauracao\ndomingues\Desktop\_TRABALHO_\M7FN\05_CD\imagens\20124820_DD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7FN\05_CD\imagens\20124820_DD20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AA" w:rsidRPr="00A71B6F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sz w:val="22"/>
          <w:szCs w:val="22"/>
        </w:rPr>
        <w:tab/>
      </w:r>
      <w:r w:rsidR="009636AA" w:rsidRPr="00A71B6F">
        <w:rPr>
          <w:sz w:val="22"/>
          <w:szCs w:val="22"/>
        </w:rPr>
        <w:t xml:space="preserve">Sabe-se que </w:t>
      </w:r>
      <w:r w:rsidR="0012084D" w:rsidRPr="00A71B6F">
        <w:rPr>
          <w:position w:val="-4"/>
          <w:sz w:val="22"/>
          <w:szCs w:val="22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pt;height:14.75pt" o:ole="">
            <v:imagedata r:id="rId11" o:title=""/>
          </v:shape>
          <o:OLEObject Type="Embed" ProgID="Equation.DSMT4" ShapeID="_x0000_i1025" DrawAspect="Content" ObjectID="_1433321993" r:id="rId12"/>
        </w:object>
      </w:r>
      <w:r w:rsidR="009636AA" w:rsidRPr="00A71B6F">
        <w:rPr>
          <w:sz w:val="22"/>
          <w:szCs w:val="22"/>
        </w:rPr>
        <w:t xml:space="preserve"> = 8 cm, </w:t>
      </w:r>
      <w:r w:rsidR="0012084D" w:rsidRPr="00A71B6F">
        <w:rPr>
          <w:position w:val="-4"/>
          <w:sz w:val="22"/>
          <w:szCs w:val="22"/>
        </w:rPr>
        <w:object w:dxaOrig="400" w:dyaOrig="300">
          <v:shape id="_x0000_i1026" type="#_x0000_t75" style="width:19.85pt;height:14.75pt" o:ole="">
            <v:imagedata r:id="rId13" o:title=""/>
          </v:shape>
          <o:OLEObject Type="Embed" ProgID="Equation.DSMT4" ShapeID="_x0000_i1026" DrawAspect="Content" ObjectID="_1433321994" r:id="rId14"/>
        </w:object>
      </w:r>
      <w:r w:rsidR="009636AA" w:rsidRPr="00A71B6F">
        <w:rPr>
          <w:sz w:val="22"/>
          <w:szCs w:val="22"/>
        </w:rPr>
        <w:t xml:space="preserve"> = 5 cm e </w:t>
      </w:r>
      <w:r w:rsidR="0012084D" w:rsidRPr="00A71B6F">
        <w:rPr>
          <w:position w:val="-4"/>
          <w:sz w:val="22"/>
          <w:szCs w:val="22"/>
        </w:rPr>
        <w:object w:dxaOrig="400" w:dyaOrig="300">
          <v:shape id="_x0000_i1027" type="#_x0000_t75" style="width:19.85pt;height:14.75pt" o:ole="">
            <v:imagedata r:id="rId15" o:title=""/>
          </v:shape>
          <o:OLEObject Type="Embed" ProgID="Equation.DSMT4" ShapeID="_x0000_i1027" DrawAspect="Content" ObjectID="_1433321995" r:id="rId16"/>
        </w:object>
      </w:r>
      <w:r w:rsidR="009636AA" w:rsidRPr="00A71B6F">
        <w:rPr>
          <w:sz w:val="22"/>
          <w:szCs w:val="22"/>
        </w:rPr>
        <w:t xml:space="preserve"> = 4 cm.</w:t>
      </w:r>
    </w:p>
    <w:p w:rsidR="00B97A36" w:rsidRPr="00A71B6F" w:rsidRDefault="009636AA" w:rsidP="009636AA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A71B6F">
        <w:rPr>
          <w:sz w:val="22"/>
          <w:szCs w:val="22"/>
        </w:rPr>
        <w:t>Calcula o perímetro e a área do paralelogramo usando como unidade de medida o cm e o cm</w:t>
      </w:r>
      <w:r w:rsidRPr="00A71B6F">
        <w:rPr>
          <w:sz w:val="22"/>
          <w:szCs w:val="22"/>
          <w:vertAlign w:val="superscript"/>
        </w:rPr>
        <w:t>2</w:t>
      </w:r>
      <w:r w:rsidRPr="00A71B6F">
        <w:rPr>
          <w:sz w:val="22"/>
          <w:szCs w:val="22"/>
        </w:rPr>
        <w:t>, respetivamente.</w:t>
      </w:r>
    </w:p>
    <w:p w:rsidR="009636AA" w:rsidRPr="00A71B6F" w:rsidRDefault="009636AA" w:rsidP="009636AA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A71B6F">
        <w:rPr>
          <w:sz w:val="22"/>
          <w:szCs w:val="22"/>
        </w:rPr>
        <w:t xml:space="preserve">Calcula o perímetro do paralelogramo, considerando como unidade de medida </w:t>
      </w:r>
      <w:r w:rsidR="0012084D" w:rsidRPr="00A71B6F">
        <w:rPr>
          <w:position w:val="-4"/>
          <w:sz w:val="22"/>
          <w:szCs w:val="22"/>
        </w:rPr>
        <w:object w:dxaOrig="400" w:dyaOrig="300">
          <v:shape id="_x0000_i1028" type="#_x0000_t75" style="width:19.85pt;height:14.75pt" o:ole="">
            <v:imagedata r:id="rId17" o:title=""/>
          </v:shape>
          <o:OLEObject Type="Embed" ProgID="Equation.DSMT4" ShapeID="_x0000_i1028" DrawAspect="Content" ObjectID="_1433321996" r:id="rId18"/>
        </w:object>
      </w:r>
      <w:r w:rsidRPr="00A71B6F">
        <w:rPr>
          <w:sz w:val="22"/>
          <w:szCs w:val="22"/>
        </w:rPr>
        <w:t>.</w:t>
      </w:r>
    </w:p>
    <w:p w:rsidR="009636AA" w:rsidRPr="00A71B6F" w:rsidRDefault="009636AA" w:rsidP="009636AA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A71B6F">
        <w:rPr>
          <w:sz w:val="22"/>
          <w:szCs w:val="22"/>
        </w:rPr>
        <w:t xml:space="preserve">Calcula a área do paralelogramo, considerando como unidade de medida </w:t>
      </w:r>
      <w:r w:rsidR="00794714" w:rsidRPr="00A71B6F">
        <w:rPr>
          <w:position w:val="-4"/>
          <w:sz w:val="22"/>
          <w:szCs w:val="22"/>
        </w:rPr>
        <w:object w:dxaOrig="480" w:dyaOrig="340">
          <v:shape id="_x0000_i1029" type="#_x0000_t75" style="width:23.8pt;height:16.45pt" o:ole="">
            <v:imagedata r:id="rId19" o:title=""/>
          </v:shape>
          <o:OLEObject Type="Embed" ProgID="Equation.DSMT4" ShapeID="_x0000_i1029" DrawAspect="Content" ObjectID="_1433321997" r:id="rId20"/>
        </w:object>
      </w:r>
      <w:r w:rsidRPr="00A71B6F">
        <w:rPr>
          <w:sz w:val="22"/>
          <w:szCs w:val="22"/>
        </w:rPr>
        <w:t>.</w:t>
      </w:r>
    </w:p>
    <w:p w:rsidR="009636AA" w:rsidRPr="00A71B6F" w:rsidRDefault="009636AA" w:rsidP="0012084D">
      <w:pPr>
        <w:pStyle w:val="QUESTAO1"/>
        <w:tabs>
          <w:tab w:val="clear" w:pos="113"/>
          <w:tab w:val="left" w:pos="425"/>
        </w:tabs>
        <w:spacing w:before="0" w:line="360" w:lineRule="auto"/>
        <w:ind w:left="285" w:firstLine="0"/>
        <w:rPr>
          <w:sz w:val="22"/>
          <w:szCs w:val="22"/>
        </w:rPr>
      </w:pPr>
    </w:p>
    <w:p w:rsidR="00D512C1" w:rsidRPr="00A71B6F" w:rsidRDefault="0012084D" w:rsidP="0012084D">
      <w:pPr>
        <w:pStyle w:val="QUESTAO1"/>
        <w:numPr>
          <w:ilvl w:val="0"/>
          <w:numId w:val="6"/>
        </w:numPr>
        <w:tabs>
          <w:tab w:val="clear" w:pos="113"/>
          <w:tab w:val="left" w:pos="284"/>
        </w:tabs>
        <w:spacing w:before="0" w:line="480" w:lineRule="auto"/>
        <w:rPr>
          <w:sz w:val="22"/>
          <w:szCs w:val="22"/>
        </w:rPr>
      </w:pPr>
      <w:r w:rsidRPr="00A71B6F">
        <w:rPr>
          <w:sz w:val="22"/>
          <w:szCs w:val="22"/>
        </w:rPr>
        <w:t>Considera o número 720.</w:t>
      </w:r>
    </w:p>
    <w:p w:rsidR="0012084D" w:rsidRPr="00A71B6F" w:rsidRDefault="0012084D" w:rsidP="0012084D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480" w:lineRule="auto"/>
        <w:rPr>
          <w:sz w:val="22"/>
          <w:szCs w:val="22"/>
        </w:rPr>
      </w:pPr>
      <w:r w:rsidRPr="00A71B6F">
        <w:rPr>
          <w:sz w:val="22"/>
          <w:szCs w:val="22"/>
        </w:rPr>
        <w:t>Mostra que 720 = 2</w:t>
      </w:r>
      <w:r w:rsidRPr="00A71B6F">
        <w:rPr>
          <w:sz w:val="22"/>
          <w:szCs w:val="22"/>
          <w:vertAlign w:val="superscript"/>
        </w:rPr>
        <w:t>4</w:t>
      </w:r>
      <w:r w:rsidRPr="00A71B6F">
        <w:rPr>
          <w:sz w:val="22"/>
          <w:szCs w:val="22"/>
        </w:rPr>
        <w:t xml:space="preserve"> × 3</w:t>
      </w:r>
      <w:r w:rsidRPr="00A71B6F">
        <w:rPr>
          <w:sz w:val="22"/>
          <w:szCs w:val="22"/>
          <w:vertAlign w:val="superscript"/>
        </w:rPr>
        <w:t>2</w:t>
      </w:r>
      <w:r w:rsidRPr="00A71B6F">
        <w:rPr>
          <w:sz w:val="22"/>
          <w:szCs w:val="22"/>
        </w:rPr>
        <w:t xml:space="preserve"> × 5.</w:t>
      </w:r>
    </w:p>
    <w:p w:rsidR="0012084D" w:rsidRPr="00A71B6F" w:rsidRDefault="0012084D" w:rsidP="0012084D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480" w:lineRule="auto"/>
        <w:rPr>
          <w:sz w:val="22"/>
          <w:szCs w:val="22"/>
        </w:rPr>
      </w:pPr>
      <w:r w:rsidRPr="00A71B6F">
        <w:rPr>
          <w:sz w:val="22"/>
          <w:szCs w:val="22"/>
        </w:rPr>
        <w:t>Decompõe em fatores primos 720</w:t>
      </w:r>
      <w:r w:rsidRPr="00A71B6F">
        <w:rPr>
          <w:sz w:val="22"/>
          <w:szCs w:val="22"/>
          <w:vertAlign w:val="superscript"/>
        </w:rPr>
        <w:t>2</w:t>
      </w:r>
      <w:r w:rsidRPr="00A71B6F">
        <w:rPr>
          <w:sz w:val="22"/>
          <w:szCs w:val="22"/>
        </w:rPr>
        <w:t>.</w:t>
      </w:r>
    </w:p>
    <w:p w:rsidR="0012084D" w:rsidRPr="00A71B6F" w:rsidRDefault="0012084D" w:rsidP="0012084D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480" w:lineRule="auto"/>
        <w:rPr>
          <w:sz w:val="22"/>
          <w:szCs w:val="22"/>
        </w:rPr>
      </w:pPr>
      <w:r w:rsidRPr="00A71B6F">
        <w:rPr>
          <w:sz w:val="22"/>
          <w:szCs w:val="22"/>
        </w:rPr>
        <w:t xml:space="preserve">Existirá algum número natural </w:t>
      </w:r>
      <w:r w:rsidRPr="00A71B6F">
        <w:rPr>
          <w:i/>
          <w:sz w:val="22"/>
          <w:szCs w:val="22"/>
        </w:rPr>
        <w:t>b</w:t>
      </w:r>
      <w:r w:rsidRPr="00A71B6F">
        <w:rPr>
          <w:sz w:val="22"/>
          <w:szCs w:val="22"/>
        </w:rPr>
        <w:t>, tal que</w:t>
      </w:r>
      <w:r w:rsidRPr="00A71B6F">
        <w:rPr>
          <w:i/>
          <w:sz w:val="22"/>
          <w:szCs w:val="22"/>
        </w:rPr>
        <w:t xml:space="preserve"> b</w:t>
      </w:r>
      <w:r w:rsidRPr="00A71B6F">
        <w:rPr>
          <w:i/>
          <w:sz w:val="22"/>
          <w:szCs w:val="22"/>
          <w:vertAlign w:val="superscript"/>
        </w:rPr>
        <w:t xml:space="preserve">2 </w:t>
      </w:r>
      <w:r w:rsidRPr="00A71B6F">
        <w:rPr>
          <w:sz w:val="22"/>
          <w:szCs w:val="22"/>
        </w:rPr>
        <w:t>= 2 × 720</w:t>
      </w:r>
      <w:r w:rsidRPr="00A71B6F">
        <w:rPr>
          <w:sz w:val="22"/>
          <w:szCs w:val="22"/>
          <w:vertAlign w:val="superscript"/>
        </w:rPr>
        <w:t>2</w:t>
      </w:r>
      <w:r w:rsidRPr="00A71B6F">
        <w:rPr>
          <w:sz w:val="22"/>
          <w:szCs w:val="22"/>
        </w:rPr>
        <w:t>?</w:t>
      </w:r>
    </w:p>
    <w:p w:rsidR="0012084D" w:rsidRPr="00A71B6F" w:rsidRDefault="0012084D" w:rsidP="0012084D">
      <w:pPr>
        <w:pStyle w:val="QUESTAO1"/>
        <w:tabs>
          <w:tab w:val="clear" w:pos="113"/>
          <w:tab w:val="left" w:pos="425"/>
        </w:tabs>
        <w:spacing w:before="0" w:line="480" w:lineRule="auto"/>
        <w:ind w:left="645" w:firstLine="0"/>
        <w:rPr>
          <w:sz w:val="22"/>
          <w:szCs w:val="22"/>
        </w:rPr>
      </w:pPr>
      <w:r w:rsidRPr="00A71B6F">
        <w:rPr>
          <w:sz w:val="22"/>
          <w:szCs w:val="22"/>
        </w:rPr>
        <w:t>Justifica a tua resposta.</w:t>
      </w:r>
    </w:p>
    <w:p w:rsidR="0012084D" w:rsidRPr="00A71B6F" w:rsidRDefault="0012084D" w:rsidP="0012084D">
      <w:pPr>
        <w:pStyle w:val="QUESTAO1"/>
        <w:tabs>
          <w:tab w:val="clear" w:pos="113"/>
          <w:tab w:val="left" w:pos="425"/>
        </w:tabs>
        <w:spacing w:before="0" w:line="360" w:lineRule="auto"/>
        <w:ind w:left="645" w:firstLine="0"/>
        <w:rPr>
          <w:sz w:val="22"/>
          <w:szCs w:val="22"/>
        </w:rPr>
      </w:pPr>
    </w:p>
    <w:p w:rsidR="00B97A36" w:rsidRPr="00A71B6F" w:rsidRDefault="0012084D" w:rsidP="0012084D">
      <w:pPr>
        <w:pStyle w:val="QUESTAO1"/>
        <w:numPr>
          <w:ilvl w:val="0"/>
          <w:numId w:val="6"/>
        </w:numPr>
        <w:tabs>
          <w:tab w:val="clear" w:pos="113"/>
          <w:tab w:val="left" w:pos="284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sz w:val="22"/>
          <w:szCs w:val="22"/>
        </w:rPr>
        <w:t>Na figura seguinte está representado o quadrado [</w:t>
      </w:r>
      <w:r w:rsidRPr="00A71B6F">
        <w:rPr>
          <w:i/>
          <w:sz w:val="22"/>
          <w:szCs w:val="22"/>
        </w:rPr>
        <w:t>ABCD</w:t>
      </w:r>
      <w:r w:rsidRPr="00A71B6F">
        <w:rPr>
          <w:sz w:val="22"/>
          <w:szCs w:val="22"/>
        </w:rPr>
        <w:t>].</w:t>
      </w:r>
    </w:p>
    <w:p w:rsidR="0012084D" w:rsidRPr="00A71B6F" w:rsidRDefault="00A71B6F" w:rsidP="00A71B6F">
      <w:pPr>
        <w:pStyle w:val="QUESTAO1"/>
        <w:tabs>
          <w:tab w:val="clear" w:pos="113"/>
          <w:tab w:val="left" w:pos="284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A71B6F">
        <w:rPr>
          <w:noProof/>
          <w:sz w:val="22"/>
          <w:szCs w:val="22"/>
          <w:lang w:eastAsia="pt-PT"/>
        </w:rPr>
        <w:drawing>
          <wp:inline distT="0" distB="0" distL="0" distR="0">
            <wp:extent cx="1353820" cy="1440180"/>
            <wp:effectExtent l="0" t="0" r="0" b="0"/>
            <wp:docPr id="5" name="Picture 5" descr="\\srv-files1.portoeditora.pt\users$\BG\Restauracao\ndomingues\Desktop\_TRABALHO_\M7FN\05_CD\imagens\20124820_DD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7FN\05_CD\imagens\20124820_DD210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84D" w:rsidRPr="00A71B6F" w:rsidRDefault="0012084D" w:rsidP="0012084D">
      <w:pPr>
        <w:pStyle w:val="QUESTAO1"/>
        <w:tabs>
          <w:tab w:val="clear" w:pos="113"/>
          <w:tab w:val="left" w:pos="284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sz w:val="22"/>
          <w:szCs w:val="22"/>
        </w:rPr>
        <w:tab/>
        <w:t xml:space="preserve">O ponto </w:t>
      </w:r>
      <w:r w:rsidRPr="00A71B6F">
        <w:rPr>
          <w:i/>
          <w:sz w:val="22"/>
          <w:szCs w:val="22"/>
        </w:rPr>
        <w:t>E</w:t>
      </w:r>
      <w:r w:rsidRPr="00A71B6F">
        <w:rPr>
          <w:sz w:val="22"/>
          <w:szCs w:val="22"/>
        </w:rPr>
        <w:t xml:space="preserve"> é o ponto médio das diagonais do quadrado e </w:t>
      </w:r>
      <w:r w:rsidRPr="00A71B6F">
        <w:rPr>
          <w:i/>
          <w:sz w:val="22"/>
          <w:szCs w:val="22"/>
        </w:rPr>
        <w:t>F</w:t>
      </w:r>
      <w:r w:rsidRPr="00A71B6F">
        <w:rPr>
          <w:sz w:val="22"/>
          <w:szCs w:val="22"/>
        </w:rPr>
        <w:t xml:space="preserve">, </w:t>
      </w:r>
      <w:r w:rsidRPr="00A71B6F">
        <w:rPr>
          <w:i/>
          <w:sz w:val="22"/>
          <w:szCs w:val="22"/>
        </w:rPr>
        <w:t>G</w:t>
      </w:r>
      <w:r w:rsidRPr="00A71B6F">
        <w:rPr>
          <w:sz w:val="22"/>
          <w:szCs w:val="22"/>
        </w:rPr>
        <w:t xml:space="preserve">, </w:t>
      </w:r>
      <w:r w:rsidRPr="00A71B6F">
        <w:rPr>
          <w:i/>
          <w:sz w:val="22"/>
          <w:szCs w:val="22"/>
        </w:rPr>
        <w:t>H</w:t>
      </w:r>
      <w:r w:rsidRPr="00A71B6F">
        <w:rPr>
          <w:sz w:val="22"/>
          <w:szCs w:val="22"/>
        </w:rPr>
        <w:t xml:space="preserve"> e</w:t>
      </w:r>
      <w:r w:rsidRPr="00A71B6F">
        <w:rPr>
          <w:i/>
          <w:sz w:val="22"/>
          <w:szCs w:val="22"/>
        </w:rPr>
        <w:t xml:space="preserve"> I</w:t>
      </w:r>
      <w:r w:rsidRPr="00A71B6F">
        <w:rPr>
          <w:sz w:val="22"/>
          <w:szCs w:val="22"/>
        </w:rPr>
        <w:t xml:space="preserve"> são os pontos médios dos lados do quadrado.</w:t>
      </w:r>
    </w:p>
    <w:p w:rsidR="0012084D" w:rsidRPr="00A71B6F" w:rsidRDefault="0012084D" w:rsidP="0012084D">
      <w:pPr>
        <w:pStyle w:val="QUESTAO1"/>
        <w:numPr>
          <w:ilvl w:val="1"/>
          <w:numId w:val="6"/>
        </w:numPr>
        <w:tabs>
          <w:tab w:val="clear" w:pos="113"/>
          <w:tab w:val="left" w:pos="284"/>
        </w:tabs>
        <w:spacing w:before="0" w:line="360" w:lineRule="auto"/>
        <w:ind w:left="284" w:firstLine="0"/>
        <w:rPr>
          <w:sz w:val="22"/>
          <w:szCs w:val="22"/>
        </w:rPr>
      </w:pPr>
      <w:r w:rsidRPr="00A71B6F">
        <w:rPr>
          <w:sz w:val="22"/>
          <w:szCs w:val="22"/>
        </w:rPr>
        <w:t>Justifica que os segmentos [</w:t>
      </w:r>
      <w:r w:rsidRPr="00A71B6F">
        <w:rPr>
          <w:i/>
          <w:sz w:val="22"/>
          <w:szCs w:val="22"/>
        </w:rPr>
        <w:t>AB</w:t>
      </w:r>
      <w:r w:rsidRPr="00A71B6F">
        <w:rPr>
          <w:sz w:val="22"/>
          <w:szCs w:val="22"/>
        </w:rPr>
        <w:t>] e [</w:t>
      </w:r>
      <w:r w:rsidRPr="00A71B6F">
        <w:rPr>
          <w:i/>
          <w:sz w:val="22"/>
          <w:szCs w:val="22"/>
        </w:rPr>
        <w:t>AC</w:t>
      </w:r>
      <w:r w:rsidRPr="00A71B6F">
        <w:rPr>
          <w:sz w:val="22"/>
          <w:szCs w:val="22"/>
        </w:rPr>
        <w:t>] são incomensuráveis.</w:t>
      </w:r>
    </w:p>
    <w:p w:rsidR="0012084D" w:rsidRPr="00A71B6F" w:rsidRDefault="0012084D" w:rsidP="0012084D">
      <w:pPr>
        <w:pStyle w:val="QUESTAO1"/>
        <w:numPr>
          <w:ilvl w:val="1"/>
          <w:numId w:val="6"/>
        </w:numPr>
        <w:tabs>
          <w:tab w:val="clear" w:pos="113"/>
          <w:tab w:val="left" w:pos="284"/>
        </w:tabs>
        <w:spacing w:before="0" w:line="360" w:lineRule="auto"/>
        <w:ind w:left="284" w:firstLine="0"/>
        <w:rPr>
          <w:sz w:val="22"/>
          <w:szCs w:val="22"/>
        </w:rPr>
      </w:pPr>
      <w:r w:rsidRPr="00A71B6F">
        <w:rPr>
          <w:sz w:val="22"/>
          <w:szCs w:val="22"/>
        </w:rPr>
        <w:t>Apresenta dois exemplos de segmentos:</w:t>
      </w:r>
    </w:p>
    <w:p w:rsidR="0012084D" w:rsidRPr="00A71B6F" w:rsidRDefault="0012084D" w:rsidP="0012084D">
      <w:pPr>
        <w:pStyle w:val="QUESTAO1"/>
        <w:numPr>
          <w:ilvl w:val="0"/>
          <w:numId w:val="7"/>
        </w:numPr>
        <w:tabs>
          <w:tab w:val="clear" w:pos="113"/>
          <w:tab w:val="left" w:pos="284"/>
        </w:tabs>
        <w:spacing w:before="0" w:line="360" w:lineRule="auto"/>
        <w:rPr>
          <w:sz w:val="22"/>
          <w:szCs w:val="22"/>
        </w:rPr>
      </w:pPr>
      <w:r w:rsidRPr="00A71B6F">
        <w:rPr>
          <w:sz w:val="22"/>
          <w:szCs w:val="22"/>
        </w:rPr>
        <w:t>comensuráveis</w:t>
      </w:r>
    </w:p>
    <w:p w:rsidR="0012084D" w:rsidRPr="00A71B6F" w:rsidRDefault="0012084D" w:rsidP="0012084D">
      <w:pPr>
        <w:pStyle w:val="QUESTAO1"/>
        <w:numPr>
          <w:ilvl w:val="0"/>
          <w:numId w:val="7"/>
        </w:numPr>
        <w:tabs>
          <w:tab w:val="clear" w:pos="113"/>
          <w:tab w:val="left" w:pos="284"/>
        </w:tabs>
        <w:spacing w:before="0" w:line="360" w:lineRule="auto"/>
        <w:rPr>
          <w:sz w:val="22"/>
          <w:szCs w:val="22"/>
        </w:rPr>
      </w:pPr>
      <w:r w:rsidRPr="00A71B6F">
        <w:rPr>
          <w:sz w:val="22"/>
          <w:szCs w:val="22"/>
        </w:rPr>
        <w:t>incomensuráveis</w:t>
      </w:r>
    </w:p>
    <w:p w:rsidR="00A71B6F" w:rsidRPr="00A71B6F" w:rsidRDefault="00A71B6F">
      <w:pPr>
        <w:spacing w:after="0" w:line="240" w:lineRule="auto"/>
        <w:rPr>
          <w:rFonts w:ascii="Arial" w:hAnsi="Arial" w:cs="Arial"/>
          <w:color w:val="000000"/>
        </w:rPr>
      </w:pPr>
      <w:r w:rsidRPr="00A71B6F">
        <w:br w:type="page"/>
      </w:r>
    </w:p>
    <w:p w:rsidR="00E55FCB" w:rsidRDefault="00E55FCB" w:rsidP="00252A02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bookmarkStart w:id="0" w:name="_GoBack"/>
      <w:bookmarkEnd w:id="0"/>
    </w:p>
    <w:p w:rsidR="00E376DC" w:rsidRPr="00A71B6F" w:rsidRDefault="00E376DC" w:rsidP="00E376DC">
      <w:pPr>
        <w:pStyle w:val="QUESTAO1"/>
        <w:numPr>
          <w:ilvl w:val="1"/>
          <w:numId w:val="8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A71B6F">
        <w:rPr>
          <w:sz w:val="22"/>
          <w:szCs w:val="22"/>
        </w:rPr>
        <w:t>Perímetro: 26 cm; área: 32 cm</w:t>
      </w:r>
      <w:r w:rsidRPr="00A71B6F">
        <w:rPr>
          <w:sz w:val="22"/>
          <w:szCs w:val="22"/>
          <w:vertAlign w:val="superscript"/>
        </w:rPr>
        <w:t>2</w:t>
      </w:r>
    </w:p>
    <w:p w:rsidR="00D512C1" w:rsidRPr="00A71B6F" w:rsidRDefault="00E376DC" w:rsidP="00E376DC">
      <w:pPr>
        <w:pStyle w:val="QUESTAO1"/>
        <w:numPr>
          <w:ilvl w:val="1"/>
          <w:numId w:val="8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A71B6F">
        <w:rPr>
          <w:sz w:val="22"/>
          <w:szCs w:val="22"/>
        </w:rPr>
        <w:t xml:space="preserve"> </w:t>
      </w:r>
      <w:r w:rsidRPr="00A71B6F">
        <w:rPr>
          <w:position w:val="-22"/>
          <w:sz w:val="22"/>
          <w:szCs w:val="22"/>
        </w:rPr>
        <w:object w:dxaOrig="680" w:dyaOrig="580">
          <v:shape id="_x0000_i1030" type="#_x0000_t75" style="width:34pt;height:28.9pt" o:ole="">
            <v:imagedata r:id="rId22" o:title=""/>
          </v:shape>
          <o:OLEObject Type="Embed" ProgID="Equation.DSMT4" ShapeID="_x0000_i1030" DrawAspect="Content" ObjectID="_1433321998" r:id="rId23"/>
        </w:object>
      </w:r>
    </w:p>
    <w:p w:rsidR="00E376DC" w:rsidRPr="00A71B6F" w:rsidRDefault="00E376DC" w:rsidP="00E376DC">
      <w:pPr>
        <w:pStyle w:val="QUESTAO1"/>
        <w:numPr>
          <w:ilvl w:val="1"/>
          <w:numId w:val="8"/>
        </w:numPr>
        <w:tabs>
          <w:tab w:val="clear" w:pos="113"/>
          <w:tab w:val="left" w:pos="425"/>
        </w:tabs>
        <w:spacing w:before="0" w:line="360" w:lineRule="auto"/>
        <w:rPr>
          <w:b/>
          <w:sz w:val="22"/>
          <w:szCs w:val="22"/>
        </w:rPr>
      </w:pPr>
      <w:r w:rsidRPr="00A71B6F">
        <w:rPr>
          <w:b/>
          <w:position w:val="-22"/>
          <w:sz w:val="22"/>
          <w:szCs w:val="22"/>
        </w:rPr>
        <w:object w:dxaOrig="780" w:dyaOrig="580">
          <v:shape id="_x0000_i1031" type="#_x0000_t75" style="width:39.1pt;height:28.9pt" o:ole="">
            <v:imagedata r:id="rId24" o:title=""/>
          </v:shape>
          <o:OLEObject Type="Embed" ProgID="Equation.DSMT4" ShapeID="_x0000_i1031" DrawAspect="Content" ObjectID="_1433321999" r:id="rId25"/>
        </w:object>
      </w:r>
    </w:p>
    <w:p w:rsidR="00D512C1" w:rsidRPr="00A71B6F" w:rsidRDefault="00E376DC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b/>
          <w:sz w:val="22"/>
          <w:szCs w:val="22"/>
        </w:rPr>
        <w:t>2.2.</w:t>
      </w:r>
      <w:r w:rsidRPr="00A71B6F">
        <w:rPr>
          <w:sz w:val="22"/>
          <w:szCs w:val="22"/>
        </w:rPr>
        <w:tab/>
        <w:t>720</w:t>
      </w:r>
      <w:r w:rsidRPr="00A71B6F">
        <w:rPr>
          <w:sz w:val="22"/>
          <w:szCs w:val="22"/>
          <w:vertAlign w:val="superscript"/>
        </w:rPr>
        <w:t>2</w:t>
      </w:r>
      <w:r w:rsidRPr="00A71B6F">
        <w:rPr>
          <w:sz w:val="22"/>
          <w:szCs w:val="22"/>
        </w:rPr>
        <w:t xml:space="preserve"> = 2</w:t>
      </w:r>
      <w:r w:rsidRPr="00A71B6F">
        <w:rPr>
          <w:sz w:val="22"/>
          <w:szCs w:val="22"/>
          <w:vertAlign w:val="superscript"/>
        </w:rPr>
        <w:t>8</w:t>
      </w:r>
      <w:r w:rsidRPr="00A71B6F">
        <w:rPr>
          <w:sz w:val="22"/>
          <w:szCs w:val="22"/>
        </w:rPr>
        <w:t xml:space="preserve"> × 3</w:t>
      </w:r>
      <w:r w:rsidRPr="00A71B6F">
        <w:rPr>
          <w:sz w:val="22"/>
          <w:szCs w:val="22"/>
          <w:vertAlign w:val="superscript"/>
        </w:rPr>
        <w:t>4</w:t>
      </w:r>
      <w:r w:rsidRPr="00A71B6F">
        <w:rPr>
          <w:sz w:val="22"/>
          <w:szCs w:val="22"/>
        </w:rPr>
        <w:t xml:space="preserve"> × 5</w:t>
      </w:r>
      <w:r w:rsidRPr="00A71B6F">
        <w:rPr>
          <w:sz w:val="22"/>
          <w:szCs w:val="22"/>
          <w:vertAlign w:val="superscript"/>
        </w:rPr>
        <w:t>2</w:t>
      </w:r>
    </w:p>
    <w:p w:rsidR="00E376DC" w:rsidRPr="00A71B6F" w:rsidRDefault="00E376DC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b/>
          <w:sz w:val="22"/>
          <w:szCs w:val="22"/>
        </w:rPr>
        <w:t>2.3.</w:t>
      </w:r>
      <w:r w:rsidRPr="00A71B6F">
        <w:rPr>
          <w:sz w:val="22"/>
          <w:szCs w:val="22"/>
        </w:rPr>
        <w:tab/>
        <w:t xml:space="preserve">Não. A potência de base 2 tem expoente par em </w:t>
      </w:r>
      <w:r w:rsidRPr="00A71B6F">
        <w:rPr>
          <w:i/>
          <w:sz w:val="22"/>
          <w:szCs w:val="22"/>
        </w:rPr>
        <w:t>b</w:t>
      </w:r>
      <w:r w:rsidRPr="00A71B6F">
        <w:rPr>
          <w:sz w:val="22"/>
          <w:szCs w:val="22"/>
          <w:vertAlign w:val="superscript"/>
        </w:rPr>
        <w:t>2</w:t>
      </w:r>
      <w:r w:rsidRPr="00A71B6F">
        <w:rPr>
          <w:sz w:val="22"/>
          <w:szCs w:val="22"/>
        </w:rPr>
        <w:t xml:space="preserve"> e tem expoente ímpar em 2 × 720</w:t>
      </w:r>
      <w:r w:rsidRPr="00A71B6F">
        <w:rPr>
          <w:sz w:val="22"/>
          <w:szCs w:val="22"/>
          <w:vertAlign w:val="superscript"/>
        </w:rPr>
        <w:t>2</w:t>
      </w:r>
      <w:r w:rsidRPr="00A71B6F">
        <w:rPr>
          <w:sz w:val="22"/>
          <w:szCs w:val="22"/>
        </w:rPr>
        <w:t>.</w:t>
      </w:r>
    </w:p>
    <w:p w:rsidR="00E376DC" w:rsidRPr="00A71B6F" w:rsidRDefault="00E376DC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b/>
          <w:sz w:val="22"/>
          <w:szCs w:val="22"/>
        </w:rPr>
        <w:t>3.1.</w:t>
      </w:r>
      <w:r w:rsidRPr="00A71B6F">
        <w:rPr>
          <w:sz w:val="22"/>
          <w:szCs w:val="22"/>
        </w:rPr>
        <w:tab/>
        <w:t>O lado e a diagonal do quadrado são incomensuráveis.</w:t>
      </w:r>
    </w:p>
    <w:p w:rsidR="00E376DC" w:rsidRPr="00A71B6F" w:rsidRDefault="00E376DC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b/>
          <w:sz w:val="22"/>
          <w:szCs w:val="22"/>
        </w:rPr>
        <w:t>3.2.</w:t>
      </w:r>
      <w:r w:rsidRPr="00A71B6F">
        <w:rPr>
          <w:b/>
          <w:sz w:val="22"/>
          <w:szCs w:val="22"/>
        </w:rPr>
        <w:tab/>
        <w:t>a)</w:t>
      </w:r>
      <w:r w:rsidRPr="00A71B6F">
        <w:rPr>
          <w:sz w:val="22"/>
          <w:szCs w:val="22"/>
        </w:rPr>
        <w:t xml:space="preserve"> Por exemplo, [</w:t>
      </w:r>
      <w:r w:rsidRPr="00A71B6F">
        <w:rPr>
          <w:i/>
          <w:sz w:val="22"/>
          <w:szCs w:val="22"/>
        </w:rPr>
        <w:t>AF</w:t>
      </w:r>
      <w:r w:rsidRPr="00A71B6F">
        <w:rPr>
          <w:sz w:val="22"/>
          <w:szCs w:val="22"/>
        </w:rPr>
        <w:t xml:space="preserve">] </w:t>
      </w:r>
      <w:proofErr w:type="gramStart"/>
      <w:r w:rsidRPr="00A71B6F">
        <w:rPr>
          <w:sz w:val="22"/>
          <w:szCs w:val="22"/>
        </w:rPr>
        <w:t>e</w:t>
      </w:r>
      <w:proofErr w:type="gramEnd"/>
      <w:r w:rsidRPr="00A71B6F">
        <w:rPr>
          <w:sz w:val="22"/>
          <w:szCs w:val="22"/>
        </w:rPr>
        <w:t xml:space="preserve"> [</w:t>
      </w:r>
      <w:r w:rsidRPr="00A71B6F">
        <w:rPr>
          <w:i/>
          <w:sz w:val="22"/>
          <w:szCs w:val="22"/>
        </w:rPr>
        <w:t>BC</w:t>
      </w:r>
      <w:r w:rsidRPr="00A71B6F">
        <w:rPr>
          <w:sz w:val="22"/>
          <w:szCs w:val="22"/>
        </w:rPr>
        <w:t>].</w:t>
      </w:r>
    </w:p>
    <w:p w:rsidR="00E376DC" w:rsidRPr="00A71B6F" w:rsidRDefault="00E376DC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A71B6F">
        <w:rPr>
          <w:b/>
          <w:sz w:val="22"/>
          <w:szCs w:val="22"/>
        </w:rPr>
        <w:tab/>
      </w:r>
      <w:r w:rsidRPr="00A71B6F">
        <w:rPr>
          <w:b/>
          <w:sz w:val="22"/>
          <w:szCs w:val="22"/>
        </w:rPr>
        <w:tab/>
        <w:t>b)</w:t>
      </w:r>
      <w:r w:rsidRPr="00A71B6F">
        <w:rPr>
          <w:sz w:val="22"/>
          <w:szCs w:val="22"/>
        </w:rPr>
        <w:t xml:space="preserve"> Por exemplo, [</w:t>
      </w:r>
      <w:r w:rsidRPr="00A71B6F">
        <w:rPr>
          <w:i/>
          <w:sz w:val="22"/>
          <w:szCs w:val="22"/>
        </w:rPr>
        <w:t>AF</w:t>
      </w:r>
      <w:r w:rsidRPr="00A71B6F">
        <w:rPr>
          <w:sz w:val="22"/>
          <w:szCs w:val="22"/>
        </w:rPr>
        <w:t xml:space="preserve">] </w:t>
      </w:r>
      <w:proofErr w:type="gramStart"/>
      <w:r w:rsidRPr="00A71B6F">
        <w:rPr>
          <w:sz w:val="22"/>
          <w:szCs w:val="22"/>
        </w:rPr>
        <w:t>e</w:t>
      </w:r>
      <w:proofErr w:type="gramEnd"/>
      <w:r w:rsidRPr="00A71B6F">
        <w:rPr>
          <w:sz w:val="22"/>
          <w:szCs w:val="22"/>
        </w:rPr>
        <w:t xml:space="preserve"> [</w:t>
      </w:r>
      <w:r w:rsidRPr="00A71B6F">
        <w:rPr>
          <w:i/>
          <w:sz w:val="22"/>
          <w:szCs w:val="22"/>
        </w:rPr>
        <w:t>AE</w:t>
      </w:r>
      <w:r w:rsidRPr="00A71B6F">
        <w:rPr>
          <w:sz w:val="22"/>
          <w:szCs w:val="22"/>
        </w:rPr>
        <w:t>].</w:t>
      </w:r>
    </w:p>
    <w:sectPr w:rsidR="00E376DC" w:rsidRPr="00A71B6F" w:rsidSect="004C44FD">
      <w:headerReference w:type="even" r:id="rId26"/>
      <w:headerReference w:type="default" r:id="rId2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BA5" w:rsidRDefault="00443BA5" w:rsidP="00D177B5">
      <w:pPr>
        <w:spacing w:after="0" w:line="240" w:lineRule="auto"/>
      </w:pPr>
      <w:r>
        <w:separator/>
      </w:r>
    </w:p>
  </w:endnote>
  <w:endnote w:type="continuationSeparator" w:id="0">
    <w:p w:rsidR="00443BA5" w:rsidRDefault="00443BA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BA5" w:rsidRDefault="00443BA5" w:rsidP="00D177B5">
      <w:pPr>
        <w:spacing w:after="0" w:line="240" w:lineRule="auto"/>
      </w:pPr>
      <w:r>
        <w:separator/>
      </w:r>
    </w:p>
  </w:footnote>
  <w:footnote w:type="continuationSeparator" w:id="0">
    <w:p w:rsidR="00443BA5" w:rsidRDefault="00443BA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E376D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>este</w:t>
    </w:r>
    <w:proofErr w:type="spellEnd"/>
    <w:r w:rsidR="00802F6F" w:rsidRPr="00360BC9">
      <w:rPr>
        <w:spacing w:val="0"/>
        <w:sz w:val="20"/>
        <w:szCs w:val="20"/>
        <w:lang w:val="pt-PT"/>
      </w:rPr>
      <w:t xml:space="preserve"> </w:t>
    </w:r>
    <w:r w:rsidR="00B97A36">
      <w:rPr>
        <w:spacing w:val="0"/>
        <w:sz w:val="20"/>
        <w:szCs w:val="20"/>
        <w:lang w:val="pt-PT"/>
      </w:rPr>
      <w:t>5</w:t>
    </w:r>
    <w:r w:rsidR="004F191F">
      <w:rPr>
        <w:spacing w:val="0"/>
        <w:sz w:val="20"/>
        <w:szCs w:val="20"/>
        <w:lang w:val="pt-PT"/>
      </w:rPr>
      <w:t>.</w:t>
    </w:r>
    <w:r w:rsidR="009636AA">
      <w:rPr>
        <w:spacing w:val="0"/>
        <w:sz w:val="20"/>
        <w:szCs w:val="20"/>
        <w:lang w:val="pt-PT"/>
      </w:rPr>
      <w:t>10</w:t>
    </w:r>
    <w:r w:rsidR="004F191F">
      <w:rPr>
        <w:spacing w:val="0"/>
        <w:sz w:val="20"/>
        <w:szCs w:val="20"/>
        <w:lang w:val="pt-PT"/>
      </w:rPr>
      <w:t>.</w:t>
    </w:r>
    <w:r w:rsidR="00802F6F" w:rsidRPr="00360BC9">
      <w:rPr>
        <w:spacing w:val="0"/>
        <w:sz w:val="20"/>
        <w:szCs w:val="20"/>
        <w:lang w:val="pt-PT"/>
      </w:rPr>
      <w:t xml:space="preserve"> </w:t>
    </w:r>
    <w:r w:rsidR="00DD1EB6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E376D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252A02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E376D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802F6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B97A36">
                  <w:rPr>
                    <w:spacing w:val="0"/>
                    <w:sz w:val="28"/>
                    <w:szCs w:val="28"/>
                  </w:rPr>
                  <w:t>5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  <w:r w:rsidR="009636AA">
                  <w:rPr>
                    <w:spacing w:val="0"/>
                    <w:sz w:val="28"/>
                    <w:szCs w:val="28"/>
                  </w:rPr>
                  <w:t>10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802F6F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376D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376D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376D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E301D3F"/>
    <w:multiLevelType w:val="hybridMultilevel"/>
    <w:tmpl w:val="D8B4FBE8"/>
    <w:lvl w:ilvl="0" w:tplc="826AA76C">
      <w:start w:val="1"/>
      <w:numFmt w:val="lowerLetter"/>
      <w:lvlText w:val="%1)"/>
      <w:lvlJc w:val="left"/>
      <w:pPr>
        <w:ind w:left="106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4" w:hanging="360"/>
      </w:pPr>
    </w:lvl>
    <w:lvl w:ilvl="2" w:tplc="0816001B" w:tentative="1">
      <w:start w:val="1"/>
      <w:numFmt w:val="lowerRoman"/>
      <w:lvlText w:val="%3."/>
      <w:lvlJc w:val="right"/>
      <w:pPr>
        <w:ind w:left="2504" w:hanging="180"/>
      </w:pPr>
    </w:lvl>
    <w:lvl w:ilvl="3" w:tplc="0816000F" w:tentative="1">
      <w:start w:val="1"/>
      <w:numFmt w:val="decimal"/>
      <w:lvlText w:val="%4."/>
      <w:lvlJc w:val="left"/>
      <w:pPr>
        <w:ind w:left="3224" w:hanging="360"/>
      </w:pPr>
    </w:lvl>
    <w:lvl w:ilvl="4" w:tplc="08160019" w:tentative="1">
      <w:start w:val="1"/>
      <w:numFmt w:val="lowerLetter"/>
      <w:lvlText w:val="%5."/>
      <w:lvlJc w:val="left"/>
      <w:pPr>
        <w:ind w:left="3944" w:hanging="360"/>
      </w:pPr>
    </w:lvl>
    <w:lvl w:ilvl="5" w:tplc="0816001B" w:tentative="1">
      <w:start w:val="1"/>
      <w:numFmt w:val="lowerRoman"/>
      <w:lvlText w:val="%6."/>
      <w:lvlJc w:val="right"/>
      <w:pPr>
        <w:ind w:left="4664" w:hanging="180"/>
      </w:pPr>
    </w:lvl>
    <w:lvl w:ilvl="6" w:tplc="0816000F" w:tentative="1">
      <w:start w:val="1"/>
      <w:numFmt w:val="decimal"/>
      <w:lvlText w:val="%7."/>
      <w:lvlJc w:val="left"/>
      <w:pPr>
        <w:ind w:left="5384" w:hanging="360"/>
      </w:pPr>
    </w:lvl>
    <w:lvl w:ilvl="7" w:tplc="08160019" w:tentative="1">
      <w:start w:val="1"/>
      <w:numFmt w:val="lowerLetter"/>
      <w:lvlText w:val="%8."/>
      <w:lvlJc w:val="left"/>
      <w:pPr>
        <w:ind w:left="6104" w:hanging="360"/>
      </w:pPr>
    </w:lvl>
    <w:lvl w:ilvl="8" w:tplc="0816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30FF6554"/>
    <w:multiLevelType w:val="hybridMultilevel"/>
    <w:tmpl w:val="2A50BB60"/>
    <w:lvl w:ilvl="0" w:tplc="DEF88D48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EF5D8F"/>
    <w:multiLevelType w:val="multilevel"/>
    <w:tmpl w:val="C38E9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6">
    <w:nsid w:val="5362129E"/>
    <w:multiLevelType w:val="multilevel"/>
    <w:tmpl w:val="009CB8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C37B1"/>
    <w:rsid w:val="000F3806"/>
    <w:rsid w:val="000F5C16"/>
    <w:rsid w:val="0012084D"/>
    <w:rsid w:val="00130517"/>
    <w:rsid w:val="00140A26"/>
    <w:rsid w:val="00194C8C"/>
    <w:rsid w:val="00195565"/>
    <w:rsid w:val="001A1B8D"/>
    <w:rsid w:val="001F2BD8"/>
    <w:rsid w:val="002115C6"/>
    <w:rsid w:val="00241938"/>
    <w:rsid w:val="00252A02"/>
    <w:rsid w:val="00256A42"/>
    <w:rsid w:val="00266005"/>
    <w:rsid w:val="00271F71"/>
    <w:rsid w:val="00285012"/>
    <w:rsid w:val="002A1042"/>
    <w:rsid w:val="003012AD"/>
    <w:rsid w:val="00306277"/>
    <w:rsid w:val="003539A4"/>
    <w:rsid w:val="00360BC9"/>
    <w:rsid w:val="0036406B"/>
    <w:rsid w:val="00386D3C"/>
    <w:rsid w:val="003F5A65"/>
    <w:rsid w:val="003F79F5"/>
    <w:rsid w:val="0040597E"/>
    <w:rsid w:val="00433136"/>
    <w:rsid w:val="00443BA5"/>
    <w:rsid w:val="004602AB"/>
    <w:rsid w:val="00470177"/>
    <w:rsid w:val="00476446"/>
    <w:rsid w:val="00493BAA"/>
    <w:rsid w:val="004B0884"/>
    <w:rsid w:val="004C44FD"/>
    <w:rsid w:val="004D0B7B"/>
    <w:rsid w:val="004D23F5"/>
    <w:rsid w:val="004F191F"/>
    <w:rsid w:val="00523422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C471F"/>
    <w:rsid w:val="006D4D88"/>
    <w:rsid w:val="00715D47"/>
    <w:rsid w:val="00751EFB"/>
    <w:rsid w:val="0076259D"/>
    <w:rsid w:val="007704FF"/>
    <w:rsid w:val="00773ADD"/>
    <w:rsid w:val="00787FD3"/>
    <w:rsid w:val="00794714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11CF5"/>
    <w:rsid w:val="00831162"/>
    <w:rsid w:val="00871045"/>
    <w:rsid w:val="0090740C"/>
    <w:rsid w:val="009519C0"/>
    <w:rsid w:val="00952FA6"/>
    <w:rsid w:val="009559C7"/>
    <w:rsid w:val="00960394"/>
    <w:rsid w:val="009636AA"/>
    <w:rsid w:val="00971630"/>
    <w:rsid w:val="009C2ABF"/>
    <w:rsid w:val="009D4F80"/>
    <w:rsid w:val="009E04ED"/>
    <w:rsid w:val="00A115C4"/>
    <w:rsid w:val="00A25439"/>
    <w:rsid w:val="00A50C94"/>
    <w:rsid w:val="00A608C5"/>
    <w:rsid w:val="00A71B6F"/>
    <w:rsid w:val="00AC2940"/>
    <w:rsid w:val="00AC74EF"/>
    <w:rsid w:val="00AD3AA3"/>
    <w:rsid w:val="00B108B4"/>
    <w:rsid w:val="00B35244"/>
    <w:rsid w:val="00B50C52"/>
    <w:rsid w:val="00B514FB"/>
    <w:rsid w:val="00B5232F"/>
    <w:rsid w:val="00B63312"/>
    <w:rsid w:val="00B97A36"/>
    <w:rsid w:val="00BA089D"/>
    <w:rsid w:val="00BA4776"/>
    <w:rsid w:val="00BB57A9"/>
    <w:rsid w:val="00BB77A9"/>
    <w:rsid w:val="00BE0AAD"/>
    <w:rsid w:val="00BE18BB"/>
    <w:rsid w:val="00BE6E70"/>
    <w:rsid w:val="00BF5DA5"/>
    <w:rsid w:val="00C23320"/>
    <w:rsid w:val="00C27BE9"/>
    <w:rsid w:val="00C34871"/>
    <w:rsid w:val="00C615BE"/>
    <w:rsid w:val="00C67A03"/>
    <w:rsid w:val="00C77668"/>
    <w:rsid w:val="00CC6822"/>
    <w:rsid w:val="00CF5D91"/>
    <w:rsid w:val="00D05BFA"/>
    <w:rsid w:val="00D13BC6"/>
    <w:rsid w:val="00D177B5"/>
    <w:rsid w:val="00D269E5"/>
    <w:rsid w:val="00D512C1"/>
    <w:rsid w:val="00D62E7B"/>
    <w:rsid w:val="00D829DF"/>
    <w:rsid w:val="00DC5B66"/>
    <w:rsid w:val="00DD1EB6"/>
    <w:rsid w:val="00E1561C"/>
    <w:rsid w:val="00E376DC"/>
    <w:rsid w:val="00E55FCB"/>
    <w:rsid w:val="00E60706"/>
    <w:rsid w:val="00E70E42"/>
    <w:rsid w:val="00E755D9"/>
    <w:rsid w:val="00EB26A9"/>
    <w:rsid w:val="00EE0E1E"/>
    <w:rsid w:val="00EF48FD"/>
    <w:rsid w:val="00EF76D6"/>
    <w:rsid w:val="00F007C4"/>
    <w:rsid w:val="00F1013F"/>
    <w:rsid w:val="00F363B7"/>
    <w:rsid w:val="00F5791C"/>
    <w:rsid w:val="00F66EC1"/>
    <w:rsid w:val="00F7327A"/>
    <w:rsid w:val="00F77632"/>
    <w:rsid w:val="00F804DC"/>
    <w:rsid w:val="00FA19DC"/>
    <w:rsid w:val="00FB3178"/>
    <w:rsid w:val="00FC5AF9"/>
    <w:rsid w:val="00FE3C2F"/>
    <w:rsid w:val="00FE5902"/>
    <w:rsid w:val="00FE6848"/>
    <w:rsid w:val="00FF01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oleObject" Target="embeddings/oleObject4.bin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wmf"/><Relationship Id="rId25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6.bin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2.bin"/><Relationship Id="rId22" Type="http://schemas.openxmlformats.org/officeDocument/2006/relationships/image" Target="media/image9.wmf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431D0-2E67-4369-9B87-943DBAC0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184</TotalTime>
  <Pages>2</Pages>
  <Words>200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33</cp:revision>
  <cp:lastPrinted>2013-05-23T10:24:00Z</cp:lastPrinted>
  <dcterms:created xsi:type="dcterms:W3CDTF">2013-05-09T18:27:00Z</dcterms:created>
  <dcterms:modified xsi:type="dcterms:W3CDTF">2013-06-21T11:13:00Z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