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2D9" w:rsidRDefault="00CE62D9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D512C1" w:rsidRPr="002B552A" w:rsidRDefault="009E143C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r w:rsidRPr="002B552A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6038850</wp:posOffset>
            </wp:positionH>
            <wp:positionV relativeFrom="page">
              <wp:posOffset>320040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4C8C" w:rsidRPr="002B552A" w:rsidRDefault="00C34871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b/>
          <w:bCs/>
          <w:sz w:val="22"/>
          <w:szCs w:val="22"/>
        </w:rPr>
        <w:t>1.</w:t>
      </w:r>
      <w:r w:rsidR="00BE0AAD" w:rsidRPr="002B552A">
        <w:rPr>
          <w:sz w:val="22"/>
          <w:szCs w:val="22"/>
        </w:rPr>
        <w:tab/>
      </w:r>
      <w:r w:rsidR="00B97A36" w:rsidRPr="002B552A">
        <w:rPr>
          <w:sz w:val="22"/>
          <w:szCs w:val="22"/>
        </w:rPr>
        <w:t>As áreas de dois polígonos semelhantes são 12,6 cm</w:t>
      </w:r>
      <w:r w:rsidR="00B97A36" w:rsidRPr="002B552A">
        <w:rPr>
          <w:sz w:val="22"/>
          <w:szCs w:val="22"/>
          <w:vertAlign w:val="superscript"/>
        </w:rPr>
        <w:t>2</w:t>
      </w:r>
      <w:r w:rsidR="00B97A36" w:rsidRPr="002B552A">
        <w:rPr>
          <w:sz w:val="22"/>
          <w:szCs w:val="22"/>
        </w:rPr>
        <w:t xml:space="preserve"> e 3,15 cm</w:t>
      </w:r>
      <w:r w:rsidR="00B97A36" w:rsidRPr="002B552A">
        <w:rPr>
          <w:sz w:val="22"/>
          <w:szCs w:val="22"/>
          <w:vertAlign w:val="superscript"/>
        </w:rPr>
        <w:t>2</w:t>
      </w:r>
      <w:r w:rsidR="00B97A36" w:rsidRPr="002B552A">
        <w:rPr>
          <w:sz w:val="22"/>
          <w:szCs w:val="22"/>
        </w:rPr>
        <w:t>.</w:t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sz w:val="22"/>
          <w:szCs w:val="22"/>
        </w:rPr>
        <w:tab/>
        <w:t>Calcula o perímetro do polígono menor sabendo que o perímetro do maior é 8 cm.</w:t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b/>
          <w:sz w:val="22"/>
          <w:szCs w:val="22"/>
        </w:rPr>
        <w:t>2.</w:t>
      </w:r>
      <w:r w:rsidRPr="002B552A">
        <w:rPr>
          <w:b/>
          <w:sz w:val="22"/>
          <w:szCs w:val="22"/>
        </w:rPr>
        <w:tab/>
      </w:r>
      <w:r w:rsidRPr="002B552A">
        <w:rPr>
          <w:sz w:val="22"/>
          <w:szCs w:val="22"/>
        </w:rPr>
        <w:t>Na figura seguinte estão representados dois pentágonos regulares.</w:t>
      </w:r>
    </w:p>
    <w:p w:rsidR="00B97A36" w:rsidRPr="002B552A" w:rsidRDefault="002B552A" w:rsidP="002B552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40180" cy="1440180"/>
            <wp:effectExtent l="0" t="0" r="0" b="0"/>
            <wp:docPr id="4" name="Picture 4" descr="\\srv-files1.portoeditora.pt\users$\BG\Restauracao\ndomingues\Desktop\_TRABALHO_\M7FN\05_CD\imagens\20124820_DD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20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sz w:val="22"/>
          <w:szCs w:val="22"/>
        </w:rPr>
        <w:tab/>
        <w:t>O comprimento do lado do</w:t>
      </w:r>
      <w:r w:rsidR="003337A0" w:rsidRPr="002B552A">
        <w:rPr>
          <w:sz w:val="22"/>
          <w:szCs w:val="22"/>
        </w:rPr>
        <w:t xml:space="preserve"> pentágono</w:t>
      </w:r>
      <w:r w:rsidRPr="002B552A">
        <w:rPr>
          <w:sz w:val="22"/>
          <w:szCs w:val="22"/>
        </w:rPr>
        <w:t xml:space="preserve"> exterior é três vezes maior que o comprimento do lado do pentágono interior. </w:t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sz w:val="22"/>
          <w:szCs w:val="22"/>
        </w:rPr>
        <w:tab/>
        <w:t>A área do hexágono exterior é 27 cm</w:t>
      </w:r>
      <w:r w:rsidRPr="002B552A">
        <w:rPr>
          <w:sz w:val="22"/>
          <w:szCs w:val="22"/>
          <w:vertAlign w:val="superscript"/>
        </w:rPr>
        <w:t>2</w:t>
      </w:r>
      <w:r w:rsidRPr="002B552A">
        <w:rPr>
          <w:sz w:val="22"/>
          <w:szCs w:val="22"/>
        </w:rPr>
        <w:t>.</w:t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sz w:val="22"/>
          <w:szCs w:val="22"/>
        </w:rPr>
        <w:tab/>
        <w:t>Determina a área da parte sombreada.</w:t>
      </w:r>
    </w:p>
    <w:p w:rsidR="00D512C1" w:rsidRPr="002B552A" w:rsidRDefault="00D512C1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b/>
          <w:sz w:val="22"/>
          <w:szCs w:val="22"/>
        </w:rPr>
        <w:t>3.</w:t>
      </w:r>
      <w:r w:rsidRPr="002B552A">
        <w:rPr>
          <w:b/>
          <w:sz w:val="22"/>
          <w:szCs w:val="22"/>
        </w:rPr>
        <w:tab/>
      </w:r>
      <w:r w:rsidRPr="002B552A">
        <w:rPr>
          <w:sz w:val="22"/>
          <w:szCs w:val="22"/>
        </w:rPr>
        <w:t>Num triângulo, os lados medem 10,5 cm, 12 cm e 9,6 cm.</w:t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sz w:val="22"/>
          <w:szCs w:val="22"/>
        </w:rPr>
        <w:tab/>
        <w:t>Determina o</w:t>
      </w:r>
      <w:r w:rsidR="00486905">
        <w:rPr>
          <w:sz w:val="22"/>
          <w:szCs w:val="22"/>
        </w:rPr>
        <w:t>s</w:t>
      </w:r>
      <w:r w:rsidRPr="002B552A">
        <w:rPr>
          <w:sz w:val="22"/>
          <w:szCs w:val="22"/>
        </w:rPr>
        <w:t xml:space="preserve"> comprimento</w:t>
      </w:r>
      <w:r w:rsidR="00486905">
        <w:rPr>
          <w:sz w:val="22"/>
          <w:szCs w:val="22"/>
        </w:rPr>
        <w:t>s</w:t>
      </w:r>
      <w:r w:rsidRPr="002B552A">
        <w:rPr>
          <w:sz w:val="22"/>
          <w:szCs w:val="22"/>
        </w:rPr>
        <w:t xml:space="preserve"> dos lados de um triângulo semelhante com 10,7 cm de perímetro.</w:t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b/>
          <w:sz w:val="22"/>
          <w:szCs w:val="22"/>
        </w:rPr>
        <w:t>4.</w:t>
      </w:r>
      <w:r w:rsidRPr="002B552A">
        <w:rPr>
          <w:sz w:val="22"/>
          <w:szCs w:val="22"/>
        </w:rPr>
        <w:tab/>
        <w:t>A razão entre as áreas de dois quadrados é 0,36.</w:t>
      </w:r>
    </w:p>
    <w:p w:rsidR="00B97A36" w:rsidRPr="002B552A" w:rsidRDefault="00B97A36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sz w:val="22"/>
          <w:szCs w:val="22"/>
        </w:rPr>
        <w:tab/>
      </w:r>
      <w:r w:rsidR="00D512C1" w:rsidRPr="002B552A">
        <w:rPr>
          <w:sz w:val="22"/>
          <w:szCs w:val="22"/>
        </w:rPr>
        <w:t>Qual é a razão entre os perímetros desses quadrados?</w:t>
      </w:r>
    </w:p>
    <w:p w:rsidR="00D512C1" w:rsidRPr="002B552A" w:rsidRDefault="00D512C1" w:rsidP="00D512C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2B552A">
        <w:rPr>
          <w:sz w:val="22"/>
          <w:szCs w:val="22"/>
        </w:rPr>
        <w:t>0,18</w:t>
      </w:r>
    </w:p>
    <w:p w:rsidR="00D512C1" w:rsidRPr="002B552A" w:rsidRDefault="00D512C1" w:rsidP="00D512C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2B552A">
        <w:rPr>
          <w:sz w:val="22"/>
          <w:szCs w:val="22"/>
        </w:rPr>
        <w:t>0,36</w:t>
      </w:r>
    </w:p>
    <w:p w:rsidR="00D512C1" w:rsidRPr="002B552A" w:rsidRDefault="00D512C1" w:rsidP="00D512C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2B552A">
        <w:rPr>
          <w:sz w:val="22"/>
          <w:szCs w:val="22"/>
        </w:rPr>
        <w:t>0,6</w:t>
      </w:r>
    </w:p>
    <w:p w:rsidR="00D512C1" w:rsidRPr="002B552A" w:rsidRDefault="00D512C1" w:rsidP="00D512C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2B552A">
        <w:rPr>
          <w:sz w:val="22"/>
          <w:szCs w:val="22"/>
        </w:rPr>
        <w:t>1,2</w:t>
      </w:r>
    </w:p>
    <w:p w:rsidR="002B552A" w:rsidRDefault="002B552A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A7A6B" w:rsidRDefault="00BA7A6B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D512C1" w:rsidRPr="002B552A" w:rsidRDefault="003337A0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2B552A">
        <w:rPr>
          <w:b/>
          <w:sz w:val="22"/>
          <w:szCs w:val="22"/>
        </w:rPr>
        <w:t>1.</w:t>
      </w:r>
      <w:r w:rsidRPr="002B552A">
        <w:rPr>
          <w:b/>
          <w:sz w:val="22"/>
          <w:szCs w:val="22"/>
        </w:rPr>
        <w:tab/>
      </w:r>
      <w:r w:rsidRPr="002B552A">
        <w:rPr>
          <w:sz w:val="22"/>
          <w:szCs w:val="22"/>
        </w:rPr>
        <w:t xml:space="preserve">4 </w:t>
      </w:r>
      <w:proofErr w:type="gramStart"/>
      <w:r w:rsidRPr="002B552A">
        <w:rPr>
          <w:sz w:val="22"/>
          <w:szCs w:val="22"/>
        </w:rPr>
        <w:t>cm</w:t>
      </w:r>
      <w:proofErr w:type="gramEnd"/>
    </w:p>
    <w:p w:rsidR="003337A0" w:rsidRPr="002B552A" w:rsidRDefault="003337A0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b/>
          <w:sz w:val="22"/>
          <w:szCs w:val="22"/>
        </w:rPr>
        <w:t>2.</w:t>
      </w:r>
      <w:r w:rsidRPr="002B552A">
        <w:rPr>
          <w:sz w:val="22"/>
          <w:szCs w:val="22"/>
        </w:rPr>
        <w:tab/>
        <w:t xml:space="preserve">24 </w:t>
      </w:r>
      <w:proofErr w:type="gramStart"/>
      <w:r w:rsidRPr="002B552A">
        <w:rPr>
          <w:sz w:val="22"/>
          <w:szCs w:val="22"/>
        </w:rPr>
        <w:t>cm</w:t>
      </w:r>
      <w:r w:rsidRPr="002B552A">
        <w:rPr>
          <w:sz w:val="22"/>
          <w:szCs w:val="22"/>
          <w:vertAlign w:val="superscript"/>
        </w:rPr>
        <w:t>2</w:t>
      </w:r>
      <w:proofErr w:type="gramEnd"/>
    </w:p>
    <w:p w:rsidR="003337A0" w:rsidRPr="002B552A" w:rsidRDefault="003337A0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b/>
          <w:sz w:val="22"/>
          <w:szCs w:val="22"/>
        </w:rPr>
        <w:t>3.</w:t>
      </w:r>
      <w:r w:rsidRPr="002B552A">
        <w:rPr>
          <w:sz w:val="22"/>
          <w:szCs w:val="22"/>
        </w:rPr>
        <w:tab/>
        <w:t xml:space="preserve">3,5 </w:t>
      </w:r>
      <w:proofErr w:type="gramStart"/>
      <w:r w:rsidRPr="002B552A">
        <w:rPr>
          <w:sz w:val="22"/>
          <w:szCs w:val="22"/>
        </w:rPr>
        <w:t>cm</w:t>
      </w:r>
      <w:proofErr w:type="gramEnd"/>
      <w:r w:rsidRPr="002B552A">
        <w:rPr>
          <w:sz w:val="22"/>
          <w:szCs w:val="22"/>
        </w:rPr>
        <w:t>, 4 cm e 3,2 cm</w:t>
      </w:r>
    </w:p>
    <w:p w:rsidR="003337A0" w:rsidRPr="002B552A" w:rsidRDefault="003337A0" w:rsidP="00D512C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B552A">
        <w:rPr>
          <w:b/>
          <w:sz w:val="22"/>
          <w:szCs w:val="22"/>
        </w:rPr>
        <w:t>4.</w:t>
      </w:r>
      <w:r w:rsidRPr="002B552A">
        <w:rPr>
          <w:sz w:val="22"/>
          <w:szCs w:val="22"/>
        </w:rPr>
        <w:tab/>
      </w:r>
      <w:proofErr w:type="gramStart"/>
      <w:r w:rsidRPr="00486905">
        <w:rPr>
          <w:b/>
          <w:sz w:val="22"/>
          <w:szCs w:val="22"/>
        </w:rPr>
        <w:t>(C</w:t>
      </w:r>
      <w:proofErr w:type="gramEnd"/>
      <w:r w:rsidRPr="00486905">
        <w:rPr>
          <w:b/>
          <w:sz w:val="22"/>
          <w:szCs w:val="22"/>
        </w:rPr>
        <w:t>)</w:t>
      </w:r>
    </w:p>
    <w:sectPr w:rsidR="003337A0" w:rsidRPr="002B552A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F31" w:rsidRDefault="00BA3F31" w:rsidP="00D177B5">
      <w:pPr>
        <w:spacing w:after="0" w:line="240" w:lineRule="auto"/>
      </w:pPr>
      <w:r>
        <w:separator/>
      </w:r>
    </w:p>
  </w:endnote>
  <w:endnote w:type="continuationSeparator" w:id="0">
    <w:p w:rsidR="00BA3F31" w:rsidRDefault="00BA3F3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F31" w:rsidRDefault="00BA3F31" w:rsidP="00D177B5">
      <w:pPr>
        <w:spacing w:after="0" w:line="240" w:lineRule="auto"/>
      </w:pPr>
      <w:r>
        <w:separator/>
      </w:r>
    </w:p>
  </w:footnote>
  <w:footnote w:type="continuationSeparator" w:id="0">
    <w:p w:rsidR="00BA3F31" w:rsidRDefault="00BA3F3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3337A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>este</w:t>
    </w:r>
    <w:proofErr w:type="spellEnd"/>
    <w:r w:rsidR="00802F6F" w:rsidRPr="00360BC9">
      <w:rPr>
        <w:spacing w:val="0"/>
        <w:sz w:val="20"/>
        <w:szCs w:val="20"/>
        <w:lang w:val="pt-PT"/>
      </w:rPr>
      <w:t xml:space="preserve"> </w:t>
    </w:r>
    <w:r w:rsidR="00B97A36">
      <w:rPr>
        <w:spacing w:val="0"/>
        <w:sz w:val="20"/>
        <w:szCs w:val="20"/>
        <w:lang w:val="pt-PT"/>
      </w:rPr>
      <w:t>5</w:t>
    </w:r>
    <w:r w:rsidR="004F191F">
      <w:rPr>
        <w:spacing w:val="0"/>
        <w:sz w:val="20"/>
        <w:szCs w:val="20"/>
        <w:lang w:val="pt-PT"/>
      </w:rPr>
      <w:t>.9.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9E143C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3337A0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BA7A6B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203FA2" w:rsidRDefault="003337A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 w:rsidRPr="00203FA2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802F6F" w:rsidRPr="00203FA2">
                  <w:rPr>
                    <w:spacing w:val="0"/>
                    <w:sz w:val="28"/>
                    <w:szCs w:val="28"/>
                    <w:lang w:val="pt-PT"/>
                  </w:rPr>
                  <w:t>este</w:t>
                </w:r>
                <w:proofErr w:type="spellEnd"/>
                <w:r w:rsidR="00802F6F" w:rsidRPr="00203FA2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B97A36" w:rsidRPr="00203FA2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="00802F6F" w:rsidRPr="00203FA2">
                  <w:rPr>
                    <w:spacing w:val="0"/>
                    <w:sz w:val="28"/>
                    <w:szCs w:val="28"/>
                    <w:lang w:val="pt-PT"/>
                  </w:rPr>
                  <w:t xml:space="preserve">.9. 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337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337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337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30FF6554"/>
    <w:multiLevelType w:val="hybridMultilevel"/>
    <w:tmpl w:val="2A50BB60"/>
    <w:lvl w:ilvl="0" w:tplc="DEF88D48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C37B1"/>
    <w:rsid w:val="000F3806"/>
    <w:rsid w:val="000F5C16"/>
    <w:rsid w:val="00130517"/>
    <w:rsid w:val="00140A26"/>
    <w:rsid w:val="00194C8C"/>
    <w:rsid w:val="00195565"/>
    <w:rsid w:val="001A1B8D"/>
    <w:rsid w:val="00203FA2"/>
    <w:rsid w:val="002115C6"/>
    <w:rsid w:val="00241938"/>
    <w:rsid w:val="00256A42"/>
    <w:rsid w:val="00266005"/>
    <w:rsid w:val="00271F71"/>
    <w:rsid w:val="00285012"/>
    <w:rsid w:val="002A1042"/>
    <w:rsid w:val="002B552A"/>
    <w:rsid w:val="003012AD"/>
    <w:rsid w:val="00306277"/>
    <w:rsid w:val="003337A0"/>
    <w:rsid w:val="003539A4"/>
    <w:rsid w:val="00360BC9"/>
    <w:rsid w:val="0036406B"/>
    <w:rsid w:val="00386D3C"/>
    <w:rsid w:val="003F5A65"/>
    <w:rsid w:val="003F79F5"/>
    <w:rsid w:val="0040597E"/>
    <w:rsid w:val="00433136"/>
    <w:rsid w:val="0045698C"/>
    <w:rsid w:val="004602AB"/>
    <w:rsid w:val="00470177"/>
    <w:rsid w:val="00476446"/>
    <w:rsid w:val="00486905"/>
    <w:rsid w:val="00493BAA"/>
    <w:rsid w:val="004B0884"/>
    <w:rsid w:val="004C44FD"/>
    <w:rsid w:val="004D0B7B"/>
    <w:rsid w:val="004D23F5"/>
    <w:rsid w:val="004F191F"/>
    <w:rsid w:val="00523422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C471F"/>
    <w:rsid w:val="006D4D88"/>
    <w:rsid w:val="006D7C31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631D5"/>
    <w:rsid w:val="00871045"/>
    <w:rsid w:val="0090740C"/>
    <w:rsid w:val="009519C0"/>
    <w:rsid w:val="00952FA6"/>
    <w:rsid w:val="009559C7"/>
    <w:rsid w:val="00960394"/>
    <w:rsid w:val="00971630"/>
    <w:rsid w:val="009C2ABF"/>
    <w:rsid w:val="009E04ED"/>
    <w:rsid w:val="009E143C"/>
    <w:rsid w:val="00A115C4"/>
    <w:rsid w:val="00A25439"/>
    <w:rsid w:val="00A50C94"/>
    <w:rsid w:val="00AC2940"/>
    <w:rsid w:val="00AC74EF"/>
    <w:rsid w:val="00AD3AA3"/>
    <w:rsid w:val="00B108B4"/>
    <w:rsid w:val="00B35244"/>
    <w:rsid w:val="00B50C52"/>
    <w:rsid w:val="00B514FB"/>
    <w:rsid w:val="00B5232F"/>
    <w:rsid w:val="00B63312"/>
    <w:rsid w:val="00B97A36"/>
    <w:rsid w:val="00BA089D"/>
    <w:rsid w:val="00BA3F31"/>
    <w:rsid w:val="00BA4776"/>
    <w:rsid w:val="00BA7A6B"/>
    <w:rsid w:val="00BB57A9"/>
    <w:rsid w:val="00BB77A9"/>
    <w:rsid w:val="00BE0AAD"/>
    <w:rsid w:val="00BE18BB"/>
    <w:rsid w:val="00BE6E70"/>
    <w:rsid w:val="00BF5DA5"/>
    <w:rsid w:val="00C2022C"/>
    <w:rsid w:val="00C23320"/>
    <w:rsid w:val="00C27BE9"/>
    <w:rsid w:val="00C34871"/>
    <w:rsid w:val="00C615BE"/>
    <w:rsid w:val="00C77668"/>
    <w:rsid w:val="00CB233D"/>
    <w:rsid w:val="00CC6822"/>
    <w:rsid w:val="00CE62D9"/>
    <w:rsid w:val="00D05BFA"/>
    <w:rsid w:val="00D13BC6"/>
    <w:rsid w:val="00D177B5"/>
    <w:rsid w:val="00D269E5"/>
    <w:rsid w:val="00D512C1"/>
    <w:rsid w:val="00D62E7B"/>
    <w:rsid w:val="00D829DF"/>
    <w:rsid w:val="00DC5B66"/>
    <w:rsid w:val="00E1561C"/>
    <w:rsid w:val="00E60706"/>
    <w:rsid w:val="00E70E42"/>
    <w:rsid w:val="00E755D9"/>
    <w:rsid w:val="00EB26A9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  <w:rsid w:val="00FF01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0CB7E-C67B-4F0D-8E9A-E2AF90640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173</TotalTime>
  <Pages>2</Pages>
  <Words>115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29</cp:revision>
  <cp:lastPrinted>2013-05-23T10:08:00Z</cp:lastPrinted>
  <dcterms:created xsi:type="dcterms:W3CDTF">2013-05-09T18:27:00Z</dcterms:created>
  <dcterms:modified xsi:type="dcterms:W3CDTF">2013-06-21T11:13:00Z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