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BF3" w:rsidRDefault="00985BF3" w:rsidP="005C0211">
      <w:pPr>
        <w:tabs>
          <w:tab w:val="left" w:pos="1985"/>
        </w:tabs>
        <w:spacing w:after="0" w:line="360" w:lineRule="auto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5C0211">
      <w:pPr>
        <w:tabs>
          <w:tab w:val="left" w:pos="1985"/>
        </w:tabs>
        <w:spacing w:after="0" w:line="360" w:lineRule="auto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985BF3" w:rsidRDefault="00985BF3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9D5A93" w:rsidRDefault="005C021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Os triângulos seguintes são semelhantes.</w:t>
      </w:r>
    </w:p>
    <w:p w:rsidR="005C0211" w:rsidRDefault="00EC2B95" w:rsidP="00EC2B95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2930525" cy="1094105"/>
            <wp:effectExtent l="0" t="0" r="0" b="0"/>
            <wp:docPr id="3" name="Picture 3" descr="\\srv-files1.portoeditora.pt\users$\BG\Restauracao\ndomingues\Desktop\_TRABALHO_\M7FN\05_CD\imagens\20124820_DD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imagens\20124820_DD20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A93" w:rsidRDefault="009D5A93" w:rsidP="005C0211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bCs/>
        </w:rPr>
      </w:pPr>
    </w:p>
    <w:p w:rsidR="005C0211" w:rsidRDefault="005C021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Sabe-se que:</w:t>
      </w:r>
    </w:p>
    <w:p w:rsidR="005C0211" w:rsidRDefault="005C021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● </w:t>
      </w:r>
      <w:r w:rsidRPr="005C0211">
        <w:rPr>
          <w:rFonts w:ascii="Arial" w:hAnsi="Arial" w:cs="Arial"/>
          <w:bCs/>
          <w:position w:val="-6"/>
        </w:rPr>
        <w:object w:dxaOrig="3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pt;height:15.85pt" o:ole="">
            <v:imagedata r:id="rId8" o:title=""/>
          </v:shape>
          <o:OLEObject Type="Embed" ProgID="Equation.DSMT4" ShapeID="_x0000_i1025" DrawAspect="Content" ObjectID="_1433321967" r:id="rId9"/>
        </w:object>
      </w:r>
      <w:r>
        <w:rPr>
          <w:rFonts w:ascii="Arial" w:hAnsi="Arial" w:cs="Arial"/>
          <w:bCs/>
        </w:rPr>
        <w:t>= 5 cm</w:t>
      </w:r>
    </w:p>
    <w:p w:rsidR="005C0211" w:rsidRDefault="005C021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● </w:t>
      </w:r>
      <w:r w:rsidRPr="005C0211">
        <w:rPr>
          <w:rFonts w:ascii="Arial" w:hAnsi="Arial" w:cs="Arial"/>
          <w:bCs/>
          <w:position w:val="-4"/>
        </w:rPr>
        <w:object w:dxaOrig="380" w:dyaOrig="300">
          <v:shape id="_x0000_i1026" type="#_x0000_t75" style="width:19.3pt;height:14.75pt" o:ole="">
            <v:imagedata r:id="rId10" o:title=""/>
          </v:shape>
          <o:OLEObject Type="Embed" ProgID="Equation.DSMT4" ShapeID="_x0000_i1026" DrawAspect="Content" ObjectID="_1433321968" r:id="rId11"/>
        </w:object>
      </w:r>
      <w:r>
        <w:rPr>
          <w:rFonts w:ascii="Arial" w:hAnsi="Arial" w:cs="Arial"/>
          <w:bCs/>
        </w:rPr>
        <w:t>= 10 cm</w:t>
      </w:r>
    </w:p>
    <w:p w:rsidR="005C0211" w:rsidRDefault="005C021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● a área do triângulo [</w:t>
      </w:r>
      <w:r w:rsidRPr="005C0211">
        <w:rPr>
          <w:rFonts w:ascii="Arial" w:hAnsi="Arial" w:cs="Arial"/>
          <w:bCs/>
          <w:i/>
        </w:rPr>
        <w:t>DEF</w:t>
      </w:r>
      <w:r>
        <w:rPr>
          <w:rFonts w:ascii="Arial" w:hAnsi="Arial" w:cs="Arial"/>
          <w:bCs/>
        </w:rPr>
        <w:t>] é igual a 24 cm</w:t>
      </w:r>
      <w:r w:rsidRPr="005C0211">
        <w:rPr>
          <w:rFonts w:ascii="Arial" w:hAnsi="Arial" w:cs="Arial"/>
          <w:bCs/>
          <w:vertAlign w:val="superscript"/>
        </w:rPr>
        <w:t>2</w:t>
      </w:r>
    </w:p>
    <w:p w:rsidR="005C0211" w:rsidRDefault="005C021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Qual é a área do triângulo [</w:t>
      </w:r>
      <w:r w:rsidRPr="005C0211">
        <w:rPr>
          <w:rFonts w:ascii="Arial" w:hAnsi="Arial" w:cs="Arial"/>
          <w:bCs/>
          <w:i/>
        </w:rPr>
        <w:t>ABC</w:t>
      </w:r>
      <w:r>
        <w:rPr>
          <w:rFonts w:ascii="Arial" w:hAnsi="Arial" w:cs="Arial"/>
          <w:bCs/>
        </w:rPr>
        <w:t>]?</w:t>
      </w:r>
    </w:p>
    <w:p w:rsidR="009D5A93" w:rsidRPr="001725E9" w:rsidRDefault="009D5A93" w:rsidP="005C0211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Cs/>
        </w:rPr>
      </w:pPr>
      <w:r w:rsidRPr="001725E9">
        <w:rPr>
          <w:rFonts w:ascii="Arial" w:hAnsi="Arial" w:cs="Arial"/>
          <w:b/>
          <w:color w:val="C00000"/>
        </w:rPr>
        <w:t>(A)</w:t>
      </w:r>
      <w:r>
        <w:rPr>
          <w:rFonts w:ascii="Arial" w:hAnsi="Arial" w:cs="Arial"/>
          <w:b/>
          <w:color w:val="C00000"/>
        </w:rPr>
        <w:t xml:space="preserve"> </w:t>
      </w:r>
      <w:r w:rsidR="005C0211">
        <w:rPr>
          <w:rFonts w:ascii="Arial" w:hAnsi="Arial" w:cs="Arial"/>
          <w:bCs/>
        </w:rPr>
        <w:t>15 cm</w:t>
      </w:r>
      <w:r w:rsidR="005C0211" w:rsidRPr="005C0211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/>
          <w:color w:val="C00000"/>
          <w:position w:val="-8"/>
        </w:rPr>
        <w:tab/>
      </w:r>
      <w:r>
        <w:rPr>
          <w:rFonts w:ascii="Arial" w:hAnsi="Arial" w:cs="Arial"/>
          <w:b/>
          <w:color w:val="C00000"/>
          <w:position w:val="-8"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1725E9">
        <w:rPr>
          <w:rFonts w:ascii="Arial" w:hAnsi="Arial" w:cs="Arial"/>
          <w:b/>
          <w:color w:val="C00000"/>
        </w:rPr>
        <w:t>)</w:t>
      </w:r>
      <w:r w:rsidRPr="009D5A9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12</w:t>
      </w:r>
      <w:r w:rsidR="005C0211">
        <w:rPr>
          <w:rFonts w:ascii="Arial" w:hAnsi="Arial" w:cs="Arial"/>
          <w:bCs/>
        </w:rPr>
        <w:t xml:space="preserve"> cm</w:t>
      </w:r>
      <w:r w:rsidR="005C0211" w:rsidRPr="005C0211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/>
          <w:color w:val="C00000"/>
          <w:position w:val="-8"/>
        </w:rPr>
        <w:tab/>
      </w:r>
      <w:r w:rsidR="00EC2B95">
        <w:rPr>
          <w:rFonts w:ascii="Arial" w:hAnsi="Arial" w:cs="Arial"/>
          <w:b/>
          <w:color w:val="C00000"/>
          <w:position w:val="-8"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C</w:t>
      </w:r>
      <w:r w:rsidRPr="001725E9">
        <w:rPr>
          <w:rFonts w:ascii="Arial" w:hAnsi="Arial" w:cs="Arial"/>
          <w:b/>
          <w:color w:val="C00000"/>
        </w:rPr>
        <w:t>)</w:t>
      </w:r>
      <w:r>
        <w:rPr>
          <w:rFonts w:ascii="Arial" w:hAnsi="Arial" w:cs="Arial"/>
          <w:b/>
          <w:color w:val="C00000"/>
        </w:rPr>
        <w:t xml:space="preserve"> </w:t>
      </w:r>
      <w:r w:rsidR="005C0211">
        <w:rPr>
          <w:rFonts w:ascii="Arial" w:hAnsi="Arial" w:cs="Arial"/>
          <w:bCs/>
        </w:rPr>
        <w:t>8 cm</w:t>
      </w:r>
      <w:r w:rsidR="005C0211" w:rsidRPr="005C0211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D</w:t>
      </w:r>
      <w:r w:rsidRPr="001725E9">
        <w:rPr>
          <w:rFonts w:ascii="Arial" w:hAnsi="Arial" w:cs="Arial"/>
          <w:b/>
          <w:color w:val="C00000"/>
        </w:rPr>
        <w:t>)</w:t>
      </w:r>
      <w:r>
        <w:rPr>
          <w:rFonts w:ascii="Arial" w:hAnsi="Arial" w:cs="Arial"/>
          <w:b/>
          <w:color w:val="C00000"/>
        </w:rPr>
        <w:t xml:space="preserve"> </w:t>
      </w:r>
      <w:r w:rsidR="005C0211">
        <w:rPr>
          <w:rFonts w:ascii="Arial" w:hAnsi="Arial" w:cs="Arial"/>
          <w:bCs/>
        </w:rPr>
        <w:t>6 cm</w:t>
      </w:r>
      <w:r w:rsidR="005C0211" w:rsidRPr="005C0211">
        <w:rPr>
          <w:rFonts w:ascii="Arial" w:hAnsi="Arial" w:cs="Arial"/>
          <w:bCs/>
          <w:vertAlign w:val="superscript"/>
        </w:rPr>
        <w:t>2</w:t>
      </w:r>
    </w:p>
    <w:p w:rsidR="009D5A93" w:rsidRDefault="009D5A93" w:rsidP="000E11A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EC2B95" w:rsidRDefault="00EC2B95" w:rsidP="000E11A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9D5A93" w:rsidRDefault="009D5A93" w:rsidP="000E11A0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DA3686" w:rsidRDefault="00DA3686" w:rsidP="00DA3686">
      <w:pPr>
        <w:spacing w:after="0" w:line="360" w:lineRule="auto"/>
        <w:rPr>
          <w:rFonts w:ascii="Arial" w:hAnsi="Arial" w:cs="Arial"/>
        </w:rPr>
      </w:pPr>
    </w:p>
    <w:p w:rsidR="009D5A93" w:rsidRDefault="00DA3686" w:rsidP="00DA36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Os perímetros de dois triângulos semelhantes são, respetivamente, 16 cm e 48 cm.</w:t>
      </w:r>
    </w:p>
    <w:p w:rsidR="00DA3686" w:rsidRDefault="00DA3686" w:rsidP="00DA36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 a área do segundo </w:t>
      </w:r>
      <w:r w:rsidR="006B5A17">
        <w:rPr>
          <w:rFonts w:ascii="Arial" w:hAnsi="Arial" w:cs="Arial"/>
        </w:rPr>
        <w:t xml:space="preserve">triângulo </w:t>
      </w:r>
      <w:r>
        <w:rPr>
          <w:rFonts w:ascii="Arial" w:hAnsi="Arial" w:cs="Arial"/>
        </w:rPr>
        <w:t>sabendo que a área do primeiro (aquele que tem 16 cm de perímetro) é 20 cm</w:t>
      </w:r>
      <w:r w:rsidRPr="00DA3686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:rsidR="00EC2B95" w:rsidRDefault="00EC2B95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985BF3" w:rsidRDefault="00985BF3" w:rsidP="000E11A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Pr="00187290" w:rsidRDefault="0034395C" w:rsidP="000E11A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932D05" w:rsidRDefault="006B5A17" w:rsidP="000E11A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D</w:t>
      </w:r>
      <w:r w:rsidRPr="001725E9">
        <w:rPr>
          <w:rFonts w:ascii="Arial" w:hAnsi="Arial" w:cs="Arial"/>
          <w:b/>
          <w:color w:val="C00000"/>
        </w:rPr>
        <w:t>)</w:t>
      </w:r>
    </w:p>
    <w:p w:rsidR="0034395C" w:rsidRDefault="0034395C" w:rsidP="000E11A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EC2B95" w:rsidRDefault="00EC2B95" w:rsidP="000E11A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0E11A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4395C" w:rsidRDefault="006B5A17" w:rsidP="000E11A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</w:rPr>
        <w:t>180 cm</w:t>
      </w:r>
      <w:r w:rsidRPr="00DA3686">
        <w:rPr>
          <w:rFonts w:ascii="Arial" w:hAnsi="Arial" w:cs="Arial"/>
          <w:vertAlign w:val="superscript"/>
        </w:rPr>
        <w:t>2</w:t>
      </w:r>
    </w:p>
    <w:p w:rsidR="00932D05" w:rsidRDefault="00932D05" w:rsidP="000E11A0">
      <w:pPr>
        <w:spacing w:afterLines="60" w:after="144"/>
        <w:rPr>
          <w:rFonts w:ascii="Arial" w:hAnsi="Arial" w:cs="Arial"/>
        </w:rPr>
      </w:pPr>
    </w:p>
    <w:sectPr w:rsidR="00932D05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B8E" w:rsidRDefault="00593B8E" w:rsidP="00D177B5">
      <w:pPr>
        <w:spacing w:after="0" w:line="240" w:lineRule="auto"/>
      </w:pPr>
      <w:r>
        <w:separator/>
      </w:r>
    </w:p>
  </w:endnote>
  <w:endnote w:type="continuationSeparator" w:id="0">
    <w:p w:rsidR="00593B8E" w:rsidRDefault="00593B8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B8E" w:rsidRDefault="00593B8E" w:rsidP="00D177B5">
      <w:pPr>
        <w:spacing w:after="0" w:line="240" w:lineRule="auto"/>
      </w:pPr>
      <w:r>
        <w:separator/>
      </w:r>
    </w:p>
  </w:footnote>
  <w:footnote w:type="continuationSeparator" w:id="0">
    <w:p w:rsidR="00593B8E" w:rsidRDefault="00593B8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C0211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9D5A93">
      <w:rPr>
        <w:spacing w:val="0"/>
        <w:sz w:val="20"/>
        <w:szCs w:val="20"/>
        <w:lang w:val="pt-PT"/>
      </w:rPr>
      <w:t>9</w:t>
    </w:r>
    <w:r>
      <w:rPr>
        <w:spacing w:val="0"/>
        <w:sz w:val="20"/>
        <w:szCs w:val="20"/>
        <w:lang w:val="pt-PT"/>
      </w:rPr>
      <w:t>.</w:t>
    </w:r>
    <w:r w:rsidR="004B09ED" w:rsidRPr="004B09ED">
      <w:rPr>
        <w:b w:val="0"/>
        <w:bCs w:val="0"/>
        <w:noProof/>
        <w:lang w:eastAsia="pt-PT"/>
      </w:rPr>
      <w:t xml:space="preserve"> </w:t>
    </w:r>
    <w:r w:rsidR="004B09ED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A6E70FF" wp14:editId="79F1E616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Default="004C44FD">
    <w:pPr>
      <w:pStyle w:val="Header"/>
      <w:rPr>
        <w:lang w:val="pt-PT"/>
      </w:rPr>
    </w:pPr>
  </w:p>
  <w:p w:rsidR="000E11A0" w:rsidRPr="00360BC9" w:rsidRDefault="000E11A0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B5A17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4B09ED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5014D925" wp14:editId="4ADB43B9">
          <wp:simplePos x="0" y="0"/>
          <wp:positionH relativeFrom="page">
            <wp:posOffset>6068695</wp:posOffset>
          </wp:positionH>
          <wp:positionV relativeFrom="page">
            <wp:posOffset>295999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5BF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5C0211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9D5A93">
                  <w:rPr>
                    <w:spacing w:val="0"/>
                    <w:sz w:val="28"/>
                    <w:szCs w:val="28"/>
                  </w:rPr>
                  <w:t>9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85BF3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985BF3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A3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DA3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A3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64BD0"/>
    <w:rsid w:val="000C37B1"/>
    <w:rsid w:val="000E11A0"/>
    <w:rsid w:val="000E7931"/>
    <w:rsid w:val="000F3806"/>
    <w:rsid w:val="000F5C16"/>
    <w:rsid w:val="00121922"/>
    <w:rsid w:val="0012481C"/>
    <w:rsid w:val="00130517"/>
    <w:rsid w:val="00195FF9"/>
    <w:rsid w:val="00241938"/>
    <w:rsid w:val="00266005"/>
    <w:rsid w:val="00271F71"/>
    <w:rsid w:val="002A1042"/>
    <w:rsid w:val="002E164A"/>
    <w:rsid w:val="003012AD"/>
    <w:rsid w:val="0034395C"/>
    <w:rsid w:val="00360BC9"/>
    <w:rsid w:val="0036406B"/>
    <w:rsid w:val="003F5448"/>
    <w:rsid w:val="003F5A65"/>
    <w:rsid w:val="0040597E"/>
    <w:rsid w:val="00412654"/>
    <w:rsid w:val="00422E07"/>
    <w:rsid w:val="00433136"/>
    <w:rsid w:val="004602AB"/>
    <w:rsid w:val="00476446"/>
    <w:rsid w:val="00484070"/>
    <w:rsid w:val="00493BAA"/>
    <w:rsid w:val="004B09ED"/>
    <w:rsid w:val="004C44FD"/>
    <w:rsid w:val="004D0B7B"/>
    <w:rsid w:val="004D23F5"/>
    <w:rsid w:val="00560EC5"/>
    <w:rsid w:val="00593B8E"/>
    <w:rsid w:val="00596566"/>
    <w:rsid w:val="005C0211"/>
    <w:rsid w:val="005D31DC"/>
    <w:rsid w:val="005E1CF5"/>
    <w:rsid w:val="006007F1"/>
    <w:rsid w:val="00627293"/>
    <w:rsid w:val="00653546"/>
    <w:rsid w:val="006A50CF"/>
    <w:rsid w:val="006A59C6"/>
    <w:rsid w:val="006B5A17"/>
    <w:rsid w:val="006C3C18"/>
    <w:rsid w:val="006D4D88"/>
    <w:rsid w:val="00715D47"/>
    <w:rsid w:val="00751EFB"/>
    <w:rsid w:val="0076259D"/>
    <w:rsid w:val="00773ADD"/>
    <w:rsid w:val="00787FD3"/>
    <w:rsid w:val="007904E1"/>
    <w:rsid w:val="00794D89"/>
    <w:rsid w:val="00797030"/>
    <w:rsid w:val="007A5DAC"/>
    <w:rsid w:val="007B03B3"/>
    <w:rsid w:val="007B1BAC"/>
    <w:rsid w:val="007B66B9"/>
    <w:rsid w:val="007C335B"/>
    <w:rsid w:val="00844A97"/>
    <w:rsid w:val="00871045"/>
    <w:rsid w:val="00932D05"/>
    <w:rsid w:val="009519C0"/>
    <w:rsid w:val="009559C7"/>
    <w:rsid w:val="00960394"/>
    <w:rsid w:val="00985BF3"/>
    <w:rsid w:val="009C2ABF"/>
    <w:rsid w:val="009D5A93"/>
    <w:rsid w:val="009E04ED"/>
    <w:rsid w:val="009E5E4B"/>
    <w:rsid w:val="00A115C4"/>
    <w:rsid w:val="00A25439"/>
    <w:rsid w:val="00A36E35"/>
    <w:rsid w:val="00A86688"/>
    <w:rsid w:val="00AC74EF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0E66"/>
    <w:rsid w:val="00C34871"/>
    <w:rsid w:val="00C615BE"/>
    <w:rsid w:val="00CC6822"/>
    <w:rsid w:val="00D177B5"/>
    <w:rsid w:val="00D57824"/>
    <w:rsid w:val="00D62E7B"/>
    <w:rsid w:val="00DA3686"/>
    <w:rsid w:val="00DC52DC"/>
    <w:rsid w:val="00DC5B66"/>
    <w:rsid w:val="00DE0983"/>
    <w:rsid w:val="00E1561C"/>
    <w:rsid w:val="00E70E42"/>
    <w:rsid w:val="00E755D9"/>
    <w:rsid w:val="00EC0E72"/>
    <w:rsid w:val="00EC2B95"/>
    <w:rsid w:val="00EE0E1E"/>
    <w:rsid w:val="00F007C4"/>
    <w:rsid w:val="00F02EB0"/>
    <w:rsid w:val="00F1013F"/>
    <w:rsid w:val="00F363B7"/>
    <w:rsid w:val="00F5791C"/>
    <w:rsid w:val="00F60C7C"/>
    <w:rsid w:val="00F702C8"/>
    <w:rsid w:val="00F77632"/>
    <w:rsid w:val="00F804DC"/>
    <w:rsid w:val="00FA19DC"/>
    <w:rsid w:val="00FC5AF9"/>
    <w:rsid w:val="00FE36E6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D578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36</TotalTime>
  <Pages>2</Pages>
  <Words>83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16</cp:revision>
  <cp:lastPrinted>2013-05-20T15:27:00Z</cp:lastPrinted>
  <dcterms:created xsi:type="dcterms:W3CDTF">2013-05-20T13:31:00Z</dcterms:created>
  <dcterms:modified xsi:type="dcterms:W3CDTF">2013-06-21T11:13:00Z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