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4EAF" w14:textId="7F630BD1" w:rsidR="002E706B" w:rsidRPr="007859E8" w:rsidRDefault="002E706B" w:rsidP="00AE6EDE">
      <w:pPr>
        <w:tabs>
          <w:tab w:val="right" w:leader="underscore" w:pos="9070"/>
        </w:tabs>
        <w:spacing w:before="60" w:after="60" w:line="240" w:lineRule="auto"/>
        <w:rPr>
          <w:rFonts w:cstheme="minorHAnsi"/>
          <w:color w:val="808080" w:themeColor="background1" w:themeShade="80"/>
          <w:sz w:val="20"/>
          <w:szCs w:val="20"/>
        </w:rPr>
      </w:pPr>
      <w:r w:rsidRPr="007859E8">
        <w:rPr>
          <w:rFonts w:cstheme="minorHAnsi"/>
          <w:color w:val="808080" w:themeColor="background1" w:themeShade="80"/>
          <w:sz w:val="20"/>
          <w:szCs w:val="20"/>
        </w:rPr>
        <w:t xml:space="preserve">Agrupamento/Escola </w:t>
      </w:r>
      <w:r w:rsidRPr="007859E8">
        <w:rPr>
          <w:rFonts w:cstheme="minorHAnsi"/>
          <w:color w:val="808080" w:themeColor="background1" w:themeShade="80"/>
          <w:spacing w:val="-20"/>
          <w:sz w:val="20"/>
          <w:szCs w:val="20"/>
        </w:rPr>
        <w:tab/>
      </w:r>
    </w:p>
    <w:p w14:paraId="33F1D162" w14:textId="66F532B7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Nome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proofErr w:type="spellStart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N.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  <w:vertAlign w:val="superscript"/>
        </w:rPr>
        <w:t>o</w:t>
      </w:r>
      <w:proofErr w:type="spellEnd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Turma 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</w:p>
    <w:p w14:paraId="09A044D7" w14:textId="29CCD160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Classificação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Professor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____________________________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Enc. </w:t>
      </w:r>
      <w:proofErr w:type="spellStart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Educ</w:t>
      </w:r>
      <w:proofErr w:type="spellEnd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.: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 xml:space="preserve"> ____________________________</w:t>
      </w:r>
    </w:p>
    <w:p w14:paraId="11F7B226" w14:textId="4DC67CCB" w:rsidR="007753CD" w:rsidRPr="007859E8" w:rsidRDefault="007753CD" w:rsidP="00626E8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1"/>
          <w:szCs w:val="21"/>
        </w:rPr>
      </w:pPr>
      <w:r w:rsidRPr="007859E8">
        <w:rPr>
          <w:rFonts w:cstheme="minorHAnsi"/>
          <w:b/>
          <w:bCs/>
          <w:color w:val="009FE3"/>
          <w:sz w:val="23"/>
          <w:szCs w:val="23"/>
        </w:rPr>
        <w:t xml:space="preserve">GRUPO I – </w:t>
      </w:r>
      <w:r w:rsidR="00CA36BE">
        <w:rPr>
          <w:rFonts w:cstheme="minorHAnsi"/>
          <w:b/>
          <w:bCs/>
          <w:color w:val="009FE3"/>
          <w:sz w:val="23"/>
          <w:szCs w:val="23"/>
        </w:rPr>
        <w:t>FATORES ABIÓTICOS</w:t>
      </w:r>
    </w:p>
    <w:p w14:paraId="77FBA01F" w14:textId="23DECCC2" w:rsidR="00AE6EDE" w:rsidRPr="00CA36BE" w:rsidRDefault="00AE6EDE" w:rsidP="00CA36BE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 w:rsidRPr="00CA36BE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="00CA36B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CA36BE" w:rsidRPr="00CA36BE">
        <w:rPr>
          <w:rFonts w:asciiTheme="minorHAnsi" w:hAnsiTheme="minorHAnsi" w:cstheme="minorHAnsi"/>
          <w:b/>
          <w:bCs/>
          <w:sz w:val="21"/>
          <w:szCs w:val="21"/>
        </w:rPr>
        <w:t xml:space="preserve">Lê </w:t>
      </w:r>
      <w:r w:rsidR="00CA36BE" w:rsidRPr="00CA36BE">
        <w:rPr>
          <w:rFonts w:asciiTheme="minorHAnsi" w:hAnsiTheme="minorHAnsi" w:cstheme="minorHAnsi"/>
          <w:sz w:val="21"/>
          <w:szCs w:val="21"/>
        </w:rPr>
        <w:t xml:space="preserve">o seguinte texto sobre a Reserva Natural do Sapal de Castro Marim e Vila Real de Santo António. </w:t>
      </w:r>
    </w:p>
    <w:p w14:paraId="3BDEBE77" w14:textId="681F6AEF" w:rsidR="00CA36BE" w:rsidRPr="00CA36BE" w:rsidRDefault="00CA36BE" w:rsidP="00CA36BE">
      <w:pPr>
        <w:pStyle w:val="NormalWeb"/>
        <w:spacing w:before="120" w:beforeAutospacing="0" w:after="0" w:afterAutospacing="0"/>
        <w:ind w:left="1134" w:right="990"/>
        <w:jc w:val="both"/>
        <w:rPr>
          <w:rFonts w:asciiTheme="minorHAnsi" w:hAnsiTheme="minorHAnsi" w:cstheme="minorHAnsi"/>
          <w:sz w:val="21"/>
          <w:szCs w:val="21"/>
        </w:rPr>
      </w:pPr>
      <w:r w:rsidRPr="00CA36BE">
        <w:rPr>
          <w:rFonts w:asciiTheme="minorHAnsi" w:hAnsiTheme="minorHAnsi" w:cstheme="minorHAnsi"/>
          <w:sz w:val="21"/>
          <w:szCs w:val="21"/>
        </w:rPr>
        <w:t>A área protegida da Reserva Natural do Sapal de Castro Marim e Vila Real de Santo António localiza-se no sudeste algarvio, junto à foz do rio Guadiana, sendo constituída por sapais salgados, massas de água salobra e salinas, que se estendem pelos concelhos de Castro Marim e de Vila Real de Santo António, abrigando um elevado número de espécies de animais e plantas.</w:t>
      </w:r>
    </w:p>
    <w:p w14:paraId="6B3DACAD" w14:textId="50892AC7" w:rsidR="00CA36BE" w:rsidRDefault="00CA36BE" w:rsidP="00CA36BE">
      <w:pPr>
        <w:pStyle w:val="NormalWeb"/>
        <w:spacing w:before="0" w:beforeAutospacing="0" w:after="120" w:afterAutospacing="0"/>
        <w:ind w:left="1134" w:right="990"/>
        <w:jc w:val="both"/>
        <w:rPr>
          <w:rFonts w:asciiTheme="minorHAnsi" w:hAnsiTheme="minorHAnsi" w:cstheme="minorHAnsi"/>
          <w:sz w:val="21"/>
          <w:szCs w:val="21"/>
        </w:rPr>
      </w:pPr>
      <w:r w:rsidRPr="00CA36BE">
        <w:rPr>
          <w:rFonts w:asciiTheme="minorHAnsi" w:hAnsiTheme="minorHAnsi" w:cstheme="minorHAnsi"/>
          <w:sz w:val="21"/>
          <w:szCs w:val="21"/>
        </w:rPr>
        <w:t>O sapal de Castro Marim e Vila Real de Santo António é percorrido por inúmeras linhas de água e está em contacto direto com o rio Guadiana. A temperatura elevada no verão e amena no inverno, em conjunto com o fotoperíodo, tornam esta zona um reconhecido local de passagem de aves migratórias. As zonas da Lezíria e da Carrasqueira são importantes locais de reprodução de várias espécies de peixes, funcionando como viveiros naturais. Além de inúmeros bivalves, a área serve também de habitat a crustáceos, como o camarão-de-monte-gordo.</w:t>
      </w:r>
    </w:p>
    <w:p w14:paraId="393AFF37" w14:textId="20925F2F" w:rsidR="00CA36BE" w:rsidRPr="00254095" w:rsidRDefault="00CA36BE" w:rsidP="00CA36BE">
      <w:pPr>
        <w:pStyle w:val="NormalWeb"/>
        <w:spacing w:before="120" w:beforeAutospacing="0" w:after="120" w:afterAutospacing="0"/>
        <w:ind w:right="990"/>
        <w:jc w:val="right"/>
        <w:rPr>
          <w:rFonts w:asciiTheme="minorHAnsi" w:hAnsiTheme="minorHAnsi" w:cstheme="minorHAnsi"/>
          <w:sz w:val="20"/>
          <w:szCs w:val="20"/>
        </w:rPr>
      </w:pPr>
      <w:r w:rsidRPr="00254095">
        <w:rPr>
          <w:rFonts w:asciiTheme="minorHAnsi" w:hAnsiTheme="minorHAnsi" w:cstheme="minorHAnsi"/>
          <w:sz w:val="20"/>
          <w:szCs w:val="20"/>
        </w:rPr>
        <w:t xml:space="preserve">cm-castromarim.pt (consultado em 29/01/2022; adaptado) </w:t>
      </w:r>
    </w:p>
    <w:p w14:paraId="208A8C7D" w14:textId="7149E8A3" w:rsidR="00AE6EDE" w:rsidRDefault="00CA36BE" w:rsidP="00CA36BE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CA36BE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CA36BE">
        <w:rPr>
          <w:rFonts w:asciiTheme="minorHAnsi" w:hAnsiTheme="minorHAnsi" w:cstheme="minorHAnsi"/>
          <w:b/>
          <w:bCs/>
          <w:color w:val="009FE3"/>
          <w:sz w:val="21"/>
          <w:szCs w:val="21"/>
        </w:rPr>
        <w:t>.1</w:t>
      </w:r>
      <w:r w:rsidR="00105A0B" w:rsidRPr="00CA36B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CA36BE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CA36BE">
        <w:rPr>
          <w:rFonts w:asciiTheme="minorHAnsi" w:hAnsiTheme="minorHAnsi" w:cstheme="minorHAnsi"/>
          <w:sz w:val="21"/>
          <w:szCs w:val="21"/>
        </w:rPr>
        <w:t>os fatores abióticos referidos no texto.</w:t>
      </w:r>
    </w:p>
    <w:p w14:paraId="3B6E9DE4" w14:textId="6B2AFB16" w:rsidR="00CA36BE" w:rsidRPr="00CA36BE" w:rsidRDefault="00CA36BE" w:rsidP="00CA36B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521C778" w14:textId="160207DB" w:rsidR="00AE6EDE" w:rsidRDefault="00CA36BE" w:rsidP="00680DDE">
      <w:pPr>
        <w:pStyle w:val="NormalWeb"/>
        <w:tabs>
          <w:tab w:val="left" w:pos="709"/>
        </w:tabs>
        <w:spacing w:before="12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 w:rsidRPr="00680DDE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680DDE">
        <w:rPr>
          <w:rFonts w:asciiTheme="minorHAnsi" w:hAnsiTheme="minorHAnsi" w:cstheme="minorHAnsi"/>
          <w:b/>
          <w:bCs/>
          <w:color w:val="009FE3"/>
          <w:sz w:val="21"/>
          <w:szCs w:val="21"/>
        </w:rPr>
        <w:t>.2</w:t>
      </w:r>
      <w:r w:rsidR="00680DD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680DDE" w:rsidRPr="00680DDE">
        <w:rPr>
          <w:rFonts w:asciiTheme="minorHAnsi" w:hAnsiTheme="minorHAnsi" w:cstheme="minorHAnsi"/>
          <w:b/>
          <w:bCs/>
          <w:sz w:val="21"/>
          <w:szCs w:val="21"/>
        </w:rPr>
        <w:t xml:space="preserve">Explica </w:t>
      </w:r>
      <w:r w:rsidR="00680DDE" w:rsidRPr="00680DDE">
        <w:rPr>
          <w:rFonts w:asciiTheme="minorHAnsi" w:hAnsiTheme="minorHAnsi" w:cstheme="minorHAnsi"/>
          <w:sz w:val="21"/>
          <w:szCs w:val="21"/>
        </w:rPr>
        <w:t xml:space="preserve">por que razão a Reserva Natural do Sapal de Castro Marim e Vila Real de Santo António pode ser considerada um ecossistema. </w:t>
      </w:r>
    </w:p>
    <w:p w14:paraId="3E9BDDF9" w14:textId="77777777" w:rsidR="00680DDE" w:rsidRPr="00CA36BE" w:rsidRDefault="00680DDE" w:rsidP="00680DD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C9F7072" w14:textId="77777777" w:rsidR="00680DDE" w:rsidRPr="00CA36BE" w:rsidRDefault="00680DDE" w:rsidP="00680DD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6F420D1" w14:textId="0A6577B4" w:rsidR="00680DDE" w:rsidRPr="00680DDE" w:rsidRDefault="00680DDE" w:rsidP="00680DD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9388701" w14:textId="6CF4C5C9" w:rsidR="00AE6EDE" w:rsidRDefault="00680DDE" w:rsidP="00680DDE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680DDE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680DDE">
        <w:rPr>
          <w:rFonts w:asciiTheme="minorHAnsi" w:hAnsiTheme="minorHAnsi" w:cstheme="minorHAnsi"/>
          <w:b/>
          <w:bCs/>
          <w:color w:val="009FE3"/>
          <w:sz w:val="21"/>
          <w:szCs w:val="21"/>
        </w:rPr>
        <w:t>.3</w:t>
      </w:r>
      <w:r w:rsidR="00105A0B" w:rsidRPr="00680DD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680DDE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680DDE">
        <w:rPr>
          <w:rFonts w:asciiTheme="minorHAnsi" w:hAnsiTheme="minorHAnsi" w:cstheme="minorHAnsi"/>
          <w:sz w:val="21"/>
          <w:szCs w:val="21"/>
        </w:rPr>
        <w:t>o fator abiótico que condiciona a migração das aves.</w:t>
      </w:r>
    </w:p>
    <w:p w14:paraId="0554AE81" w14:textId="1464430C" w:rsidR="00680DDE" w:rsidRDefault="00680DDE" w:rsidP="00680DD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9DFE998" w14:textId="4BA789EC" w:rsidR="00680DDE" w:rsidRPr="007859E8" w:rsidRDefault="007D480A" w:rsidP="00680DDE">
      <w:pPr>
        <w:autoSpaceDE w:val="0"/>
        <w:autoSpaceDN w:val="0"/>
        <w:adjustRightInd w:val="0"/>
        <w:spacing w:before="360" w:after="120" w:line="241" w:lineRule="atLeast"/>
        <w:ind w:left="284" w:hanging="284"/>
        <w:jc w:val="both"/>
        <w:rPr>
          <w:rFonts w:cstheme="minorHAnsi"/>
          <w:color w:val="000000"/>
          <w:spacing w:val="-2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9E3B2C" wp14:editId="467638D1">
                <wp:simplePos x="0" y="0"/>
                <wp:positionH relativeFrom="column">
                  <wp:posOffset>5503</wp:posOffset>
                </wp:positionH>
                <wp:positionV relativeFrom="paragraph">
                  <wp:posOffset>2040043</wp:posOffset>
                </wp:positionV>
                <wp:extent cx="5736167" cy="215265"/>
                <wp:effectExtent l="0" t="0" r="4445" b="635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6167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F302F" w14:textId="77777777" w:rsidR="007D480A" w:rsidRPr="006939B7" w:rsidRDefault="007D480A" w:rsidP="007D480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Figura 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59E3B2C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.45pt;margin-top:160.65pt;width:451.65pt;height:16.9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" fillcolor="#009fe3" stroked="f">
                <v:textbox inset="0,0,0,0">
                  <w:txbxContent>
                    <w:p w14:paraId="350F302F" w14:textId="77777777" w:rsidR="007D480A" w:rsidRPr="006939B7" w:rsidRDefault="007D480A" w:rsidP="007D480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Figura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444416" wp14:editId="26C3D0E0">
                <wp:simplePos x="0" y="0"/>
                <wp:positionH relativeFrom="column">
                  <wp:posOffset>5564928</wp:posOffset>
                </wp:positionH>
                <wp:positionV relativeFrom="paragraph">
                  <wp:posOffset>474133</wp:posOffset>
                </wp:positionV>
                <wp:extent cx="180000" cy="180000"/>
                <wp:effectExtent l="0" t="0" r="0" b="0"/>
                <wp:wrapNone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2E0A5" w14:textId="0A2DB07F" w:rsidR="007D480A" w:rsidRPr="00A35DEA" w:rsidRDefault="007D480A" w:rsidP="007D480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44416" id="_x0000_s1027" type="#_x0000_t202" style="position:absolute;left:0;text-align:left;margin-left:438.2pt;margin-top:37.35pt;width:14.15pt;height:14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" filled="f" strokecolor="#009fe3" strokeweight="1pt">
                <v:textbox inset="0,0,0,0">
                  <w:txbxContent>
                    <w:p w14:paraId="35A2E0A5" w14:textId="0A2DB07F" w:rsidR="007D480A" w:rsidRPr="00A35DEA" w:rsidRDefault="007D480A" w:rsidP="007D480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F89864" wp14:editId="52AEE771">
                <wp:simplePos x="0" y="0"/>
                <wp:positionH relativeFrom="column">
                  <wp:posOffset>2635461</wp:posOffset>
                </wp:positionH>
                <wp:positionV relativeFrom="paragraph">
                  <wp:posOffset>474133</wp:posOffset>
                </wp:positionV>
                <wp:extent cx="180000" cy="180000"/>
                <wp:effectExtent l="0" t="0" r="0" b="0"/>
                <wp:wrapNone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99E6D" w14:textId="77777777" w:rsidR="007D480A" w:rsidRPr="00A35DEA" w:rsidRDefault="007D480A" w:rsidP="007D480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35DE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F89864" id="_x0000_s1028" type="#_x0000_t202" style="position:absolute;left:0;text-align:left;margin-left:207.5pt;margin-top:37.35pt;width:14.15pt;height:14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" filled="f" strokecolor="#009fe3" strokeweight="1pt">
                <v:textbox inset="0,0,0,0">
                  <w:txbxContent>
                    <w:p w14:paraId="7A499E6D" w14:textId="77777777" w:rsidR="007D480A" w:rsidRPr="00A35DEA" w:rsidRDefault="007D480A" w:rsidP="007D480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A35DEA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000000"/>
          <w:spacing w:val="-20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AAC3A94" wp14:editId="6CA6FED6">
            <wp:simplePos x="0" y="0"/>
            <wp:positionH relativeFrom="column">
              <wp:posOffset>2937742</wp:posOffset>
            </wp:positionH>
            <wp:positionV relativeFrom="paragraph">
              <wp:posOffset>470843</wp:posOffset>
            </wp:positionV>
            <wp:extent cx="2806700" cy="1574800"/>
            <wp:effectExtent l="0" t="0" r="0" b="0"/>
            <wp:wrapSquare wrapText="bothSides"/>
            <wp:docPr id="15" name="Picture 15" descr="A group of cacti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group of cacti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color w:val="000000"/>
          <w:spacing w:val="-2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CB91291" wp14:editId="46FAD760">
            <wp:simplePos x="0" y="0"/>
            <wp:positionH relativeFrom="column">
              <wp:posOffset>4169</wp:posOffset>
            </wp:positionH>
            <wp:positionV relativeFrom="paragraph">
              <wp:posOffset>471170</wp:posOffset>
            </wp:positionV>
            <wp:extent cx="2806700" cy="1574800"/>
            <wp:effectExtent l="0" t="0" r="0" b="0"/>
            <wp:wrapSquare wrapText="bothSides"/>
            <wp:docPr id="13" name="Picture 13" descr="A picture containing nature, water, pond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nature, water, pond, outdoor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DDE" w:rsidRPr="007859E8">
        <w:rPr>
          <w:rFonts w:cstheme="minorHAnsi"/>
          <w:b/>
          <w:bCs/>
          <w:color w:val="009FE3"/>
          <w:sz w:val="21"/>
          <w:szCs w:val="21"/>
        </w:rPr>
        <w:t>2.</w:t>
      </w:r>
      <w:r w:rsidR="00680DDE" w:rsidRPr="007859E8">
        <w:rPr>
          <w:rFonts w:cstheme="minorHAnsi"/>
          <w:b/>
          <w:bCs/>
          <w:color w:val="009FE3"/>
          <w:sz w:val="21"/>
          <w:szCs w:val="21"/>
        </w:rPr>
        <w:tab/>
      </w:r>
      <w:r w:rsidR="00680DDE" w:rsidRPr="007859E8">
        <w:rPr>
          <w:rFonts w:cstheme="minorHAnsi"/>
          <w:b/>
          <w:bCs/>
          <w:color w:val="221E1F"/>
          <w:sz w:val="21"/>
          <w:szCs w:val="21"/>
        </w:rPr>
        <w:t xml:space="preserve">Observa </w:t>
      </w:r>
      <w:r w:rsidR="00680DDE" w:rsidRPr="007859E8">
        <w:rPr>
          <w:rFonts w:cstheme="minorHAnsi"/>
          <w:color w:val="221E1F"/>
          <w:sz w:val="21"/>
          <w:szCs w:val="21"/>
        </w:rPr>
        <w:t>a figura 1, que representa adaptações de duas plantas a um fator abiótico.</w:t>
      </w:r>
      <w:r w:rsidRPr="007D480A">
        <w:rPr>
          <w:noProof/>
        </w:rPr>
        <w:t xml:space="preserve"> </w:t>
      </w:r>
    </w:p>
    <w:p w14:paraId="25BC74F7" w14:textId="075E6724" w:rsidR="00680DDE" w:rsidRPr="00680DDE" w:rsidRDefault="00680DDE" w:rsidP="00680DD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</w:p>
    <w:p w14:paraId="623D5E7F" w14:textId="0ECF084D" w:rsidR="007D480A" w:rsidRPr="007D480A" w:rsidRDefault="007D480A" w:rsidP="007D480A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7D480A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2.1</w:t>
      </w:r>
      <w:r w:rsidRPr="007D480A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7D480A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7D480A">
        <w:rPr>
          <w:rFonts w:asciiTheme="minorHAnsi" w:hAnsiTheme="minorHAnsi" w:cstheme="minorHAnsi"/>
          <w:sz w:val="21"/>
          <w:szCs w:val="21"/>
        </w:rPr>
        <w:t xml:space="preserve">o fator abiótico ao qual as plantas se encontram adaptadas. </w:t>
      </w:r>
    </w:p>
    <w:p w14:paraId="10B0F80B" w14:textId="77777777" w:rsidR="007D480A" w:rsidRDefault="007D480A" w:rsidP="007D480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3C84EF5" w14:textId="7CCE3D1E" w:rsidR="007D480A" w:rsidRDefault="007D480A" w:rsidP="006801BA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7D480A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lastRenderedPageBreak/>
        <w:t>2.2</w:t>
      </w:r>
      <w:r w:rsidRPr="007D480A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7D480A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7D480A">
        <w:rPr>
          <w:rFonts w:asciiTheme="minorHAnsi" w:hAnsiTheme="minorHAnsi" w:cstheme="minorHAnsi"/>
          <w:sz w:val="21"/>
          <w:szCs w:val="21"/>
        </w:rPr>
        <w:t xml:space="preserve">duas adaptações da planta A ao fator que referiste na alínea 2.1. </w:t>
      </w:r>
    </w:p>
    <w:p w14:paraId="4B963221" w14:textId="77777777" w:rsidR="007D480A" w:rsidRDefault="007D480A" w:rsidP="007D480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C0DED5C" w14:textId="77777777" w:rsidR="007D480A" w:rsidRDefault="007D480A" w:rsidP="007D480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D233C13" w14:textId="6C6FA892" w:rsidR="007D480A" w:rsidRDefault="007D480A" w:rsidP="00D1298D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7D480A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</w:t>
      </w:r>
      <w:r w:rsidRPr="007D480A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b/>
          <w:bCs/>
          <w:sz w:val="21"/>
          <w:szCs w:val="21"/>
          <w:lang w:val="pt-PT"/>
        </w:rPr>
        <w:t>Seleciona</w:t>
      </w:r>
      <w:r>
        <w:rPr>
          <w:rFonts w:asciiTheme="minorHAnsi" w:hAnsiTheme="minorHAnsi" w:cstheme="minorHAnsi"/>
          <w:sz w:val="21"/>
          <w:szCs w:val="21"/>
          <w:lang w:val="pt-PT"/>
        </w:rPr>
        <w:t xml:space="preserve"> a opção que completa corretamente a seguinte afirmação.</w:t>
      </w:r>
      <w:r w:rsidRPr="007D480A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0F0B9D17" w14:textId="1683DD9C" w:rsidR="007D480A" w:rsidRDefault="007D480A" w:rsidP="006801BA">
      <w:pPr>
        <w:pStyle w:val="NormalWeb"/>
        <w:spacing w:before="120" w:beforeAutospacing="0" w:after="120" w:afterAutospacing="0"/>
        <w:ind w:left="709"/>
        <w:rPr>
          <w:rFonts w:asciiTheme="minorHAnsi" w:hAnsiTheme="minorHAnsi" w:cstheme="minorHAnsi"/>
          <w:sz w:val="21"/>
          <w:szCs w:val="21"/>
          <w:lang w:val="pt-PT"/>
        </w:rPr>
      </w:pPr>
      <w:r>
        <w:rPr>
          <w:rFonts w:asciiTheme="minorHAnsi" w:hAnsiTheme="minorHAnsi" w:cstheme="minorHAnsi"/>
          <w:sz w:val="21"/>
          <w:szCs w:val="21"/>
          <w:lang w:val="pt-PT"/>
        </w:rPr>
        <w:t>A planta B pode ser denominada.</w:t>
      </w:r>
    </w:p>
    <w:p w14:paraId="1E6FC9DF" w14:textId="6D7F160B" w:rsidR="006801BA" w:rsidRPr="007859E8" w:rsidRDefault="006801BA" w:rsidP="006801BA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908" w:hanging="19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1E137F0" wp14:editId="082BBC5F">
                <wp:extent cx="144000" cy="144000"/>
                <wp:effectExtent l="0" t="0" r="27940" b="27940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CBF9A" w14:textId="77777777" w:rsidR="006801BA" w:rsidRPr="00AE6EDE" w:rsidRDefault="006801BA" w:rsidP="006801BA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E137F0" id="Caixa de Texto 2" o:spid="_x0000_s102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71oCw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" fillcolor="white [3212]" strokecolor="#009fe3">
                <v:textbox inset="0,0,0,0">
                  <w:txbxContent>
                    <w:p w14:paraId="40BCBF9A" w14:textId="77777777" w:rsidR="006801BA" w:rsidRPr="00AE6EDE" w:rsidRDefault="006801BA" w:rsidP="006801BA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xerófila.</w:t>
      </w:r>
    </w:p>
    <w:p w14:paraId="41A0364B" w14:textId="25A232C5" w:rsidR="006801BA" w:rsidRPr="007859E8" w:rsidRDefault="006801BA" w:rsidP="006801BA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908" w:hanging="19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0E6353F" wp14:editId="6A957638">
                <wp:extent cx="144000" cy="144000"/>
                <wp:effectExtent l="0" t="0" r="27940" b="27940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F45C6" w14:textId="77777777" w:rsidR="006801BA" w:rsidRPr="00AE6EDE" w:rsidRDefault="006801BA" w:rsidP="006801BA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E6353F" id="_x0000_s103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j0bDQIAABQ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xo9G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240F45C6" w14:textId="77777777" w:rsidR="006801BA" w:rsidRPr="00AE6EDE" w:rsidRDefault="006801BA" w:rsidP="006801BA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hidrófila.</w:t>
      </w:r>
      <w:r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3A4FC39F" w14:textId="56E8F991" w:rsidR="006801BA" w:rsidRPr="007859E8" w:rsidRDefault="006801BA" w:rsidP="006801BA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908" w:hanging="19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2E5355D" wp14:editId="2E3CDD4B">
                <wp:extent cx="144000" cy="144000"/>
                <wp:effectExtent l="0" t="0" r="27940" b="27940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473B3" w14:textId="77777777" w:rsidR="006801BA" w:rsidRPr="00AE6EDE" w:rsidRDefault="006801BA" w:rsidP="006801BA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E5355D" id="_x0000_s103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I3EDQIAABQ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74yNx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78F473B3" w14:textId="77777777" w:rsidR="006801BA" w:rsidRPr="00AE6EDE" w:rsidRDefault="006801BA" w:rsidP="006801BA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poiquilotérmica.</w:t>
      </w:r>
      <w:r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21108594" w14:textId="7778B9DC" w:rsidR="006801BA" w:rsidRPr="007859E8" w:rsidRDefault="006801BA" w:rsidP="006801BA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908" w:hanging="19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0025C0A" wp14:editId="2591DBA7">
                <wp:extent cx="144000" cy="144000"/>
                <wp:effectExtent l="0" t="0" r="27940" b="27940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791C3" w14:textId="77777777" w:rsidR="006801BA" w:rsidRPr="00AE6EDE" w:rsidRDefault="006801BA" w:rsidP="006801BA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025C0A" id="_x0000_s103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C1/DQIAABQ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N1ya9ibDS1gvqZbEWYxpa+GYEO8CdnA41syf2PvUDFmflgqTVxvo8Aj6A6AmElhZY8&#10;cDbBbUj/INpk4Y5a1uhk50vmuUQavdSQ+ZvE2f59n169fObNL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jAtf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550791C3" w14:textId="77777777" w:rsidR="006801BA" w:rsidRPr="00AE6EDE" w:rsidRDefault="006801BA" w:rsidP="006801BA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homeotérmica.</w:t>
      </w:r>
    </w:p>
    <w:p w14:paraId="5C5FA244" w14:textId="3B0FEBE9" w:rsidR="006801BA" w:rsidRPr="006801BA" w:rsidRDefault="006801BA" w:rsidP="006801BA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noProof/>
          <w:sz w:val="21"/>
          <w:szCs w:val="21"/>
          <w:lang w:val="pt-PT"/>
        </w:rPr>
        <w:drawing>
          <wp:anchor distT="0" distB="0" distL="114300" distR="114300" simplePos="0" relativeHeight="251668480" behindDoc="0" locked="0" layoutInCell="1" allowOverlap="1" wp14:anchorId="453F6807" wp14:editId="08D7CEFB">
            <wp:simplePos x="0" y="0"/>
            <wp:positionH relativeFrom="margin">
              <wp:posOffset>3175</wp:posOffset>
            </wp:positionH>
            <wp:positionV relativeFrom="paragraph">
              <wp:posOffset>459105</wp:posOffset>
            </wp:positionV>
            <wp:extent cx="5753100" cy="2222500"/>
            <wp:effectExtent l="0" t="0" r="0" b="0"/>
            <wp:wrapTopAndBottom/>
            <wp:docPr id="24" name="Picture 24" descr="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Chart&#10;&#10;Description automatically generated with low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A42E99" wp14:editId="04598E1A">
                <wp:simplePos x="0" y="0"/>
                <wp:positionH relativeFrom="column">
                  <wp:posOffset>-2963</wp:posOffset>
                </wp:positionH>
                <wp:positionV relativeFrom="paragraph">
                  <wp:posOffset>2565612</wp:posOffset>
                </wp:positionV>
                <wp:extent cx="5735955" cy="215265"/>
                <wp:effectExtent l="0" t="0" r="4445" b="635"/>
                <wp:wrapTopAndBottom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59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9EA9C" w14:textId="51CF4E99" w:rsidR="006801BA" w:rsidRPr="006939B7" w:rsidRDefault="006801BA" w:rsidP="006801B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 w:rsidR="0075479D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A42E99" id="_x0000_s1033" type="#_x0000_t202" style="position:absolute;margin-left:-.25pt;margin-top:202pt;width:451.65pt;height:16.9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" fillcolor="#009fe3" stroked="f">
                <v:textbox inset="0,0,0,0">
                  <w:txbxContent>
                    <w:p w14:paraId="27D9EA9C" w14:textId="51CF4E99" w:rsidR="006801BA" w:rsidRPr="006939B7" w:rsidRDefault="006801BA" w:rsidP="006801B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 w:rsidR="0075479D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6801BA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</w:t>
      </w:r>
      <w:r w:rsidRPr="006801BA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6801BA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6801BA">
        <w:rPr>
          <w:rFonts w:asciiTheme="minorHAnsi" w:hAnsiTheme="minorHAnsi" w:cstheme="minorHAnsi"/>
          <w:sz w:val="21"/>
          <w:szCs w:val="21"/>
        </w:rPr>
        <w:t>os gráficos da distribuição de mariposas e de libélulas consoante a temperatura ambiente.</w:t>
      </w:r>
    </w:p>
    <w:p w14:paraId="03D21300" w14:textId="77777777" w:rsidR="006801BA" w:rsidRDefault="006801BA" w:rsidP="006801BA">
      <w:pPr>
        <w:pStyle w:val="NormalWeb"/>
        <w:tabs>
          <w:tab w:val="left" w:pos="709"/>
        </w:tabs>
        <w:spacing w:before="0" w:beforeAutospacing="0" w:after="0" w:afterAutospacing="0"/>
        <w:ind w:left="284"/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</w:pPr>
    </w:p>
    <w:p w14:paraId="5A2C1CC4" w14:textId="6D4C2980" w:rsidR="006801BA" w:rsidRPr="006801BA" w:rsidRDefault="006801BA" w:rsidP="006801BA">
      <w:pPr>
        <w:pStyle w:val="NormalWeb"/>
        <w:tabs>
          <w:tab w:val="left" w:pos="709"/>
        </w:tabs>
        <w:spacing w:before="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3.1</w:t>
      </w:r>
      <w:r w:rsidRPr="006801BA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6801BA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6801BA">
        <w:rPr>
          <w:rFonts w:asciiTheme="minorHAnsi" w:hAnsiTheme="minorHAnsi" w:cstheme="minorHAnsi"/>
          <w:sz w:val="21"/>
          <w:szCs w:val="21"/>
        </w:rPr>
        <w:t xml:space="preserve">a espécie que melhor se consegue adaptar e viver em diferentes condições de temperatura. </w:t>
      </w:r>
    </w:p>
    <w:p w14:paraId="70C8DA1F" w14:textId="77777777" w:rsidR="006801BA" w:rsidRDefault="006801BA" w:rsidP="006801B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0A10F9A" w14:textId="1C48905B" w:rsidR="006801BA" w:rsidRPr="00194289" w:rsidRDefault="006801BA" w:rsidP="00D1298D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194289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3.2</w:t>
      </w:r>
      <w:r w:rsidRPr="0019428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194289" w:rsidRPr="00194289">
        <w:rPr>
          <w:rFonts w:asciiTheme="minorHAnsi" w:hAnsiTheme="minorHAnsi" w:cstheme="minorHAnsi"/>
          <w:b/>
          <w:bCs/>
          <w:sz w:val="21"/>
          <w:szCs w:val="21"/>
        </w:rPr>
        <w:t xml:space="preserve">Classifica </w:t>
      </w:r>
      <w:r w:rsidR="00194289" w:rsidRPr="00194289">
        <w:rPr>
          <w:rFonts w:asciiTheme="minorHAnsi" w:hAnsiTheme="minorHAnsi" w:cstheme="minorHAnsi"/>
          <w:sz w:val="21"/>
          <w:szCs w:val="21"/>
        </w:rPr>
        <w:t xml:space="preserve">como verdadeira (V) ou falsa (F) cada uma das seguintes afirmações. </w:t>
      </w:r>
    </w:p>
    <w:p w14:paraId="2BB34E0B" w14:textId="3C20D6A7" w:rsidR="00194289" w:rsidRPr="00194289" w:rsidRDefault="00194289" w:rsidP="00194289">
      <w:pPr>
        <w:pStyle w:val="NormalWeb"/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1942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3D7C367" wp14:editId="67702593">
                <wp:extent cx="144000" cy="144000"/>
                <wp:effectExtent l="0" t="0" r="27940" b="27940"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6E832" w14:textId="77777777" w:rsidR="00194289" w:rsidRPr="00AE6EDE" w:rsidRDefault="00194289" w:rsidP="001942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D7C367" id="_x0000_s103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yY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Ioix0dQK6iPZijCNLX0zAh3gT84GGtmS+x97gYoz89FSa+J8nwCeQHUCwkoKLXng&#10;bILbkP5BtMnCLbWs0cnO58xziTR6qSHzN4mz/fs+vXr+zJtf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4yyY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3746E832" w14:textId="77777777" w:rsidR="00194289" w:rsidRPr="00AE6EDE" w:rsidRDefault="00194289" w:rsidP="001942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 xml:space="preserve"> (A)</w: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194289">
        <w:rPr>
          <w:rFonts w:asciiTheme="minorHAnsi" w:hAnsiTheme="minorHAnsi" w:cstheme="minorHAnsi"/>
          <w:sz w:val="21"/>
          <w:szCs w:val="21"/>
        </w:rPr>
        <w:t xml:space="preserve">As mariposas podem viver na serra da Estrela, onde a temperatura média, em janeiro, é de 4 </w:t>
      </w:r>
      <w:r>
        <w:rPr>
          <w:rFonts w:ascii="Calibri" w:hAnsi="Calibri" w:cs="Calibri"/>
          <w:sz w:val="21"/>
          <w:szCs w:val="21"/>
        </w:rPr>
        <w:t>°</w:t>
      </w:r>
      <w:r w:rsidRPr="00194289">
        <w:rPr>
          <w:rFonts w:asciiTheme="minorHAnsi" w:hAnsiTheme="minorHAnsi" w:cstheme="minorHAnsi"/>
          <w:sz w:val="21"/>
          <w:szCs w:val="21"/>
        </w:rPr>
        <w:t xml:space="preserve">C. </w:t>
      </w:r>
    </w:p>
    <w:p w14:paraId="18C5D22B" w14:textId="39ECC9D4" w:rsidR="00194289" w:rsidRPr="00194289" w:rsidRDefault="00194289" w:rsidP="00194289">
      <w:pPr>
        <w:pStyle w:val="NormalWeb"/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1942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45E6C77" wp14:editId="4573F8EE">
                <wp:extent cx="144000" cy="144000"/>
                <wp:effectExtent l="0" t="0" r="27940" b="27940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69969" w14:textId="77777777" w:rsidR="00194289" w:rsidRPr="00AE6EDE" w:rsidRDefault="00194289" w:rsidP="001942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5E6C77" id="_x0000_s103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ZxH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KiTGRlMrqI9kK8I0tvTNCHSAPzkbaGRL7n/sBSrOzEdLrYnzfQJ4AtUJCCsptOSB&#10;swluQ/oH0SYLt9SyRic7nzPPJdLopYbM3yTO9u/79Or5M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A4dZxH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36469969" w14:textId="77777777" w:rsidR="00194289" w:rsidRPr="00AE6EDE" w:rsidRDefault="00194289" w:rsidP="001942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 xml:space="preserve"> (B)</w: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194289">
        <w:rPr>
          <w:rFonts w:asciiTheme="minorHAnsi" w:hAnsiTheme="minorHAnsi" w:cstheme="minorHAnsi"/>
          <w:sz w:val="21"/>
          <w:szCs w:val="21"/>
        </w:rPr>
        <w:t>As mariposas e as libélulas podem coexistir numa mesma região.</w:t>
      </w:r>
    </w:p>
    <w:p w14:paraId="781C6ABF" w14:textId="5F907CF9" w:rsidR="00194289" w:rsidRPr="00194289" w:rsidRDefault="00194289" w:rsidP="00194289">
      <w:pPr>
        <w:pStyle w:val="NormalWeb"/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1942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D21AB4A" wp14:editId="5FB4EDC7">
                <wp:extent cx="144000" cy="144000"/>
                <wp:effectExtent l="0" t="0" r="27940" b="27940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8236A" w14:textId="77777777" w:rsidR="00194289" w:rsidRPr="00AE6EDE" w:rsidRDefault="00194289" w:rsidP="001942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21AB4A" id="_x0000_s103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EN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iEFR1crqI/kK8I0t/TPCHSAPzkbaGZL7n/sBSrOzEdLvYkDfgJ4AtUJCCsptOSB&#10;swluQ/oI0ScLt9SzRic/nzPPNdLspY7M/yQO9+/79Or5N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ChNHEN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4D78236A" w14:textId="77777777" w:rsidR="00194289" w:rsidRPr="00AE6EDE" w:rsidRDefault="00194289" w:rsidP="001942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 xml:space="preserve"> (C)</w: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194289">
        <w:rPr>
          <w:rFonts w:asciiTheme="minorHAnsi" w:hAnsiTheme="minorHAnsi" w:cstheme="minorHAnsi"/>
          <w:sz w:val="21"/>
          <w:szCs w:val="21"/>
        </w:rPr>
        <w:t>As libélulas terão, em princípio, uma maior distribuição geográfica.</w:t>
      </w:r>
    </w:p>
    <w:p w14:paraId="75382B40" w14:textId="2631D7FE" w:rsidR="00194289" w:rsidRPr="00194289" w:rsidRDefault="00194289" w:rsidP="00194289">
      <w:pPr>
        <w:pStyle w:val="NormalWeb"/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1942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B12D877" wp14:editId="5D0719A8">
                <wp:extent cx="144000" cy="144000"/>
                <wp:effectExtent l="0" t="0" r="27940" b="27940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38449" w14:textId="77777777" w:rsidR="00194289" w:rsidRPr="00AE6EDE" w:rsidRDefault="00194289" w:rsidP="001942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12D877" id="_x0000_s103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HS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hNRlcrqI/kK8KUW3pnBDrAn5wNlNmS+x97gYoz89HSbGLATwBPoDoBYSVdLXng&#10;bILbkB5C9MnCLc2s0cnP58pzj5S9NJH5ncRw//6dTj2/5s0v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dosHS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14F38449" w14:textId="77777777" w:rsidR="00194289" w:rsidRPr="00AE6EDE" w:rsidRDefault="00194289" w:rsidP="001942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 xml:space="preserve"> (D)</w: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194289">
        <w:rPr>
          <w:rFonts w:asciiTheme="minorHAnsi" w:hAnsiTheme="minorHAnsi" w:cstheme="minorHAnsi"/>
          <w:sz w:val="21"/>
          <w:szCs w:val="21"/>
        </w:rPr>
        <w:t xml:space="preserve">Num local onde a temperatura seja 25 oC existem mais libélulas do que mariposas. </w:t>
      </w:r>
    </w:p>
    <w:p w14:paraId="06E03ED9" w14:textId="62AC24F3" w:rsidR="00194289" w:rsidRPr="00194289" w:rsidRDefault="00194289" w:rsidP="00194289">
      <w:pPr>
        <w:pStyle w:val="NormalWeb"/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1942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470265B" wp14:editId="0D7C7995">
                <wp:extent cx="144000" cy="144000"/>
                <wp:effectExtent l="0" t="0" r="27940" b="27940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691C6" w14:textId="77777777" w:rsidR="00194289" w:rsidRPr="00AE6EDE" w:rsidRDefault="00194289" w:rsidP="001942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70265B" id="_x0000_s103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Fp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mEVg6OrFdRH8hVhmlv6ZwQ6wJ+cDTSzJfc/9gIVZ+ajpd7EAT8BPIHqBISVFFry&#10;wNkEtyF9hOiThVvqWaOTn8+Z5xpp9lJH5n8Sh/v3fXr1/Js3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GB5ha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5D2691C6" w14:textId="77777777" w:rsidR="00194289" w:rsidRPr="00AE6EDE" w:rsidRDefault="00194289" w:rsidP="001942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 xml:space="preserve"> (E)</w: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194289">
        <w:rPr>
          <w:rFonts w:asciiTheme="minorHAnsi" w:hAnsiTheme="minorHAnsi" w:cstheme="minorHAnsi"/>
          <w:sz w:val="21"/>
          <w:szCs w:val="21"/>
        </w:rPr>
        <w:t xml:space="preserve">A alteração repentina da temperatura num local pode causar a extinção de algumas espécies. </w:t>
      </w:r>
    </w:p>
    <w:p w14:paraId="6BB1ADD1" w14:textId="4616E399" w:rsidR="00194289" w:rsidRPr="00194289" w:rsidRDefault="00194289" w:rsidP="00194289">
      <w:pPr>
        <w:pStyle w:val="NormalWeb"/>
        <w:tabs>
          <w:tab w:val="left" w:pos="284"/>
        </w:tabs>
        <w:spacing w:before="360" w:beforeAutospacing="0" w:after="120" w:afterAutospacing="0"/>
        <w:ind w:left="284" w:hanging="284"/>
        <w:rPr>
          <w:rFonts w:asciiTheme="minorHAnsi" w:hAnsiTheme="minorHAnsi" w:cstheme="minorHAnsi"/>
          <w:sz w:val="21"/>
          <w:szCs w:val="21"/>
        </w:rPr>
      </w:pPr>
      <w:r w:rsidRPr="00194289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4</w:t>
      </w:r>
      <w:r w:rsidRPr="00194289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Pr="0019428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194289">
        <w:rPr>
          <w:rFonts w:asciiTheme="minorHAnsi" w:hAnsiTheme="minorHAnsi" w:cstheme="minorHAnsi"/>
          <w:sz w:val="21"/>
          <w:szCs w:val="21"/>
        </w:rPr>
        <w:t xml:space="preserve">O solo é um fator abiótico importante e que condiciona os seres vivos. </w:t>
      </w:r>
      <w:r w:rsidRPr="00194289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194289">
        <w:rPr>
          <w:rFonts w:asciiTheme="minorHAnsi" w:hAnsiTheme="minorHAnsi" w:cstheme="minorHAnsi"/>
          <w:sz w:val="21"/>
          <w:szCs w:val="21"/>
        </w:rPr>
        <w:t>duas características dos solos que podem afetar os seres vivos.</w:t>
      </w:r>
    </w:p>
    <w:p w14:paraId="72E032B6" w14:textId="77777777" w:rsidR="00194289" w:rsidRDefault="00194289" w:rsidP="0019428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E0662D6" w14:textId="77777777" w:rsidR="00194289" w:rsidRDefault="00194289" w:rsidP="0019428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BD97725" w14:textId="7C4182BE" w:rsidR="006801BA" w:rsidRDefault="00194289" w:rsidP="0019428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41A43D5" w14:textId="77777777" w:rsidR="00D1298D" w:rsidRDefault="00D1298D">
      <w:pPr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>
        <w:rPr>
          <w:rFonts w:cstheme="minorHAnsi"/>
          <w:color w:val="808080" w:themeColor="background1" w:themeShade="80"/>
          <w:spacing w:val="-20"/>
          <w:sz w:val="24"/>
          <w:szCs w:val="24"/>
        </w:rPr>
        <w:br w:type="page"/>
      </w:r>
    </w:p>
    <w:p w14:paraId="3C8240AD" w14:textId="7AFAD715" w:rsidR="00626E8F" w:rsidRPr="00626E8F" w:rsidRDefault="00626E8F" w:rsidP="00626E8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lastRenderedPageBreak/>
        <w:t>GRUPO II – RELAÇÕES BIÓTICAS</w:t>
      </w:r>
    </w:p>
    <w:p w14:paraId="6BF80556" w14:textId="35855A16" w:rsidR="00626E8F" w:rsidRPr="00626E8F" w:rsidRDefault="00626E8F" w:rsidP="00626E8F">
      <w:pPr>
        <w:autoSpaceDE w:val="0"/>
        <w:autoSpaceDN w:val="0"/>
        <w:adjustRightInd w:val="0"/>
        <w:spacing w:before="360" w:after="120" w:line="241" w:lineRule="atLeast"/>
        <w:ind w:left="284" w:hanging="284"/>
        <w:jc w:val="both"/>
        <w:rPr>
          <w:rFonts w:cstheme="minorHAnsi"/>
          <w:color w:val="221E1F"/>
          <w:sz w:val="21"/>
          <w:szCs w:val="21"/>
        </w:rPr>
      </w:pPr>
      <w:r w:rsidRPr="00626E8F">
        <w:rPr>
          <w:rFonts w:cstheme="minorHAnsi"/>
          <w:b/>
          <w:bCs/>
          <w:color w:val="00AEEF"/>
          <w:sz w:val="21"/>
          <w:szCs w:val="21"/>
        </w:rPr>
        <w:t>1.</w:t>
      </w:r>
      <w:r w:rsidRPr="007859E8">
        <w:rPr>
          <w:rFonts w:cstheme="minorHAnsi"/>
          <w:b/>
          <w:bCs/>
          <w:color w:val="00AEEF"/>
          <w:sz w:val="21"/>
          <w:szCs w:val="21"/>
        </w:rPr>
        <w:tab/>
      </w:r>
      <w:r w:rsidRPr="00626E8F">
        <w:rPr>
          <w:rFonts w:cstheme="minorHAnsi"/>
          <w:b/>
          <w:bCs/>
          <w:color w:val="221E1F"/>
          <w:sz w:val="21"/>
          <w:szCs w:val="21"/>
        </w:rPr>
        <w:t xml:space="preserve">Lê </w:t>
      </w:r>
      <w:r w:rsidRPr="00626E8F">
        <w:rPr>
          <w:rFonts w:cstheme="minorHAnsi"/>
          <w:color w:val="221E1F"/>
          <w:sz w:val="21"/>
          <w:szCs w:val="21"/>
        </w:rPr>
        <w:t>o texto seguinte sobre a encefalopatia espongiforme bovina.</w:t>
      </w:r>
    </w:p>
    <w:p w14:paraId="24F1A1F0" w14:textId="55F1D235" w:rsidR="00626E8F" w:rsidRPr="00626E8F" w:rsidRDefault="00626E8F" w:rsidP="00626E8F">
      <w:pPr>
        <w:autoSpaceDE w:val="0"/>
        <w:autoSpaceDN w:val="0"/>
        <w:adjustRightInd w:val="0"/>
        <w:spacing w:before="120" w:after="120" w:line="240" w:lineRule="auto"/>
        <w:ind w:left="1134" w:right="1134"/>
        <w:jc w:val="both"/>
        <w:rPr>
          <w:rFonts w:cstheme="minorHAnsi"/>
          <w:color w:val="221E1F"/>
          <w:sz w:val="21"/>
          <w:szCs w:val="21"/>
        </w:rPr>
      </w:pPr>
      <w:r w:rsidRPr="00626E8F">
        <w:rPr>
          <w:rFonts w:cstheme="minorHAnsi"/>
          <w:color w:val="221E1F"/>
          <w:sz w:val="21"/>
          <w:szCs w:val="21"/>
        </w:rPr>
        <w:t xml:space="preserve">A encefalopatia espongiforme bovina (EEB), vulgarmente conhecida por doença da vaca louca, é uma doença do sistema nervoso que afeta o gado bovino. </w:t>
      </w:r>
      <w:r w:rsidRPr="007859E8">
        <w:rPr>
          <w:rFonts w:cstheme="minorHAnsi"/>
          <w:color w:val="221E1F"/>
          <w:sz w:val="21"/>
          <w:szCs w:val="21"/>
        </w:rPr>
        <w:br/>
      </w:r>
      <w:r w:rsidRPr="00626E8F">
        <w:rPr>
          <w:rFonts w:cstheme="minorHAnsi"/>
          <w:color w:val="221E1F"/>
          <w:sz w:val="21"/>
          <w:szCs w:val="21"/>
        </w:rPr>
        <w:t>A doença surgiu em meados de 1980, em Inglaterra. Nessa altura, eram preparadas rações indus</w:t>
      </w:r>
      <w:r w:rsidRPr="00626E8F">
        <w:rPr>
          <w:rFonts w:cstheme="minorHAnsi"/>
          <w:color w:val="221E1F"/>
          <w:sz w:val="21"/>
          <w:szCs w:val="21"/>
        </w:rPr>
        <w:softHyphen/>
        <w:t>triais para bovídeos nas quais, entre os ingredientes que as compunham, entravam farelo de osso e carne bovina para aumentar os níveis nutricionais e reduzir os custos. Estes restos de bovinos provinham de animais que morriam de morte natural e não podiam ser vendidos para consumo. Pensa-se que tenha sido um desses animais que, inicialmente, apresentou a doença e, posteriormente, a transmitiu a outros.</w:t>
      </w:r>
    </w:p>
    <w:p w14:paraId="64DE4B07" w14:textId="6C4B1232" w:rsidR="00626E8F" w:rsidRPr="00626E8F" w:rsidRDefault="00626E8F" w:rsidP="00626E8F">
      <w:pPr>
        <w:autoSpaceDE w:val="0"/>
        <w:autoSpaceDN w:val="0"/>
        <w:adjustRightInd w:val="0"/>
        <w:spacing w:before="120" w:after="120" w:line="241" w:lineRule="atLeast"/>
        <w:ind w:right="1132"/>
        <w:jc w:val="right"/>
        <w:rPr>
          <w:rFonts w:cstheme="minorHAnsi"/>
          <w:color w:val="221E1F"/>
          <w:sz w:val="20"/>
          <w:szCs w:val="20"/>
        </w:rPr>
      </w:pPr>
      <w:r w:rsidRPr="00626E8F">
        <w:rPr>
          <w:rFonts w:cstheme="minorHAnsi"/>
          <w:color w:val="221E1F"/>
          <w:sz w:val="20"/>
          <w:szCs w:val="20"/>
        </w:rPr>
        <w:t>dgav.pt (consultado em 29/01/2022; adaptado)</w:t>
      </w:r>
    </w:p>
    <w:p w14:paraId="7B98EDD8" w14:textId="77777777" w:rsidR="00E20CDF" w:rsidRDefault="00E20CDF" w:rsidP="00E20CDF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254095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1.1</w:t>
      </w:r>
      <w:r w:rsidRPr="00254095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254095">
        <w:rPr>
          <w:rFonts w:asciiTheme="minorHAnsi" w:hAnsiTheme="minorHAnsi" w:cstheme="minorHAnsi"/>
          <w:b/>
          <w:bCs/>
          <w:sz w:val="21"/>
          <w:szCs w:val="21"/>
        </w:rPr>
        <w:t xml:space="preserve">Classifica </w:t>
      </w:r>
      <w:r w:rsidRPr="00254095">
        <w:rPr>
          <w:rFonts w:asciiTheme="minorHAnsi" w:hAnsiTheme="minorHAnsi" w:cstheme="minorHAnsi"/>
          <w:sz w:val="21"/>
          <w:szCs w:val="21"/>
        </w:rPr>
        <w:t>a relação referida no texto como:</w:t>
      </w:r>
    </w:p>
    <w:p w14:paraId="3995F026" w14:textId="34480F20" w:rsidR="00E20CDF" w:rsidRPr="00E20CDF" w:rsidRDefault="00E20CDF" w:rsidP="00E20CDF">
      <w:pPr>
        <w:pStyle w:val="NormalWeb"/>
        <w:tabs>
          <w:tab w:val="left" w:pos="1276"/>
          <w:tab w:val="left" w:pos="4253"/>
          <w:tab w:val="left" w:pos="4820"/>
          <w:tab w:val="left" w:pos="9070"/>
        </w:tabs>
        <w:spacing w:before="120" w:beforeAutospacing="0" w:after="60" w:afterAutospacing="0"/>
        <w:ind w:left="1276" w:hanging="567"/>
        <w:rPr>
          <w:rFonts w:asciiTheme="minorHAnsi" w:hAnsiTheme="minorHAnsi" w:cstheme="minorHAnsi"/>
          <w:sz w:val="21"/>
          <w:szCs w:val="21"/>
          <w:lang w:val="pt-PT"/>
        </w:rPr>
      </w:pP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1.1.1</w:t>
      </w: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  <w:lang w:val="pt-PT"/>
        </w:rPr>
        <w:t xml:space="preserve">abiótica ou biótica; </w:t>
      </w:r>
      <w:r w:rsidRPr="00E20CDF">
        <w:rPr>
          <w:rFonts w:asciiTheme="minorHAnsi" w:hAnsiTheme="minorHAnsi" w:cs="Calibri (Body)"/>
          <w:sz w:val="21"/>
          <w:szCs w:val="21"/>
          <w:u w:val="single" w:color="808080" w:themeColor="background1" w:themeShade="80"/>
          <w:lang w:val="pt-PT"/>
        </w:rPr>
        <w:tab/>
      </w:r>
      <w:r w:rsidRPr="00E20CDF">
        <w:rPr>
          <w:rFonts w:asciiTheme="minorHAnsi" w:hAnsiTheme="minorHAnsi" w:cs="Calibri (Body)"/>
          <w:sz w:val="21"/>
          <w:szCs w:val="21"/>
          <w:u w:color="808080" w:themeColor="background1" w:themeShade="80"/>
          <w:lang w:val="pt-PT"/>
        </w:rPr>
        <w:t xml:space="preserve"> </w:t>
      </w:r>
      <w:r w:rsidRPr="00E20CDF">
        <w:rPr>
          <w:rFonts w:asciiTheme="minorHAnsi" w:hAnsiTheme="minorHAnsi" w:cs="Calibri (Body)"/>
          <w:b/>
          <w:bCs/>
          <w:color w:val="00AFEF"/>
          <w:sz w:val="21"/>
          <w:szCs w:val="21"/>
          <w:u w:color="808080" w:themeColor="background1" w:themeShade="80"/>
          <w:lang w:val="pt-PT"/>
        </w:rPr>
        <w:t>1.1.2</w:t>
      </w:r>
      <w:r>
        <w:rPr>
          <w:rFonts w:asciiTheme="minorHAnsi" w:hAnsiTheme="minorHAnsi" w:cs="Calibri (Body)"/>
          <w:sz w:val="21"/>
          <w:szCs w:val="21"/>
          <w:u w:color="808080" w:themeColor="background1" w:themeShade="80"/>
          <w:lang w:val="pt-PT"/>
        </w:rPr>
        <w:tab/>
        <w:t xml:space="preserve">interespecífica ou intraespecífica. </w:t>
      </w:r>
      <w:r w:rsidRPr="00E20CDF">
        <w:rPr>
          <w:rFonts w:asciiTheme="minorHAnsi" w:hAnsiTheme="minorHAnsi" w:cs="Calibri (Body)"/>
          <w:sz w:val="21"/>
          <w:szCs w:val="21"/>
          <w:u w:val="single" w:color="808080" w:themeColor="background1" w:themeShade="80"/>
          <w:lang w:val="pt-PT"/>
        </w:rPr>
        <w:tab/>
      </w:r>
    </w:p>
    <w:p w14:paraId="34E976FF" w14:textId="63701A02" w:rsidR="00E20CDF" w:rsidRPr="00E20CDF" w:rsidRDefault="00E20CDF" w:rsidP="00D1298D">
      <w:pPr>
        <w:pStyle w:val="NormalWeb"/>
        <w:tabs>
          <w:tab w:val="left" w:pos="709"/>
        </w:tabs>
        <w:spacing w:before="24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 w:rsidRPr="00E20CDF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1.2</w:t>
      </w:r>
      <w:r w:rsidRPr="00E20CD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E20CDF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E20CDF">
        <w:rPr>
          <w:rFonts w:asciiTheme="minorHAnsi" w:hAnsiTheme="minorHAnsi" w:cstheme="minorHAnsi"/>
          <w:sz w:val="21"/>
          <w:szCs w:val="21"/>
        </w:rPr>
        <w:t xml:space="preserve">os problemas que afetaram os indivíduos da espécie bovina por comerem carne de animais da sua própria espécie. </w:t>
      </w:r>
    </w:p>
    <w:p w14:paraId="6A362F40" w14:textId="77777777" w:rsidR="00E20CDF" w:rsidRDefault="00E20CDF" w:rsidP="00E20CDF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BBFA49C" w14:textId="77777777" w:rsidR="00E20CDF" w:rsidRDefault="00E20CDF" w:rsidP="00E20CDF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740C27C" w14:textId="191DD0E1" w:rsidR="00E20CDF" w:rsidRPr="00E20CDF" w:rsidRDefault="00E20CDF" w:rsidP="00D1298D">
      <w:pPr>
        <w:pStyle w:val="NormalWeb"/>
        <w:tabs>
          <w:tab w:val="left" w:pos="709"/>
        </w:tabs>
        <w:spacing w:before="24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 w:rsidRPr="00E20CDF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1.2</w:t>
      </w:r>
      <w:r w:rsidRPr="00E20CD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E20CDF">
        <w:rPr>
          <w:rFonts w:asciiTheme="minorHAnsi" w:hAnsiTheme="minorHAnsi" w:cstheme="minorHAnsi"/>
          <w:sz w:val="21"/>
          <w:szCs w:val="21"/>
        </w:rPr>
        <w:t xml:space="preserve">Posteriormente, o ser humano comeu a carne de vaca contaminada e contraiu a doença. </w:t>
      </w:r>
      <w:r w:rsidRPr="00E20CDF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E20CDF">
        <w:rPr>
          <w:rFonts w:asciiTheme="minorHAnsi" w:hAnsiTheme="minorHAnsi" w:cstheme="minorHAnsi"/>
          <w:sz w:val="21"/>
          <w:szCs w:val="21"/>
        </w:rPr>
        <w:t xml:space="preserve">a relação biótica que está na base desta transmissão. </w:t>
      </w:r>
    </w:p>
    <w:p w14:paraId="24746675" w14:textId="77777777" w:rsidR="00E20CDF" w:rsidRDefault="00E20CDF" w:rsidP="00E20CDF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08B52E6" w14:textId="77777777" w:rsidR="00E20CDF" w:rsidRDefault="00E20CDF" w:rsidP="00E20CDF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4D02AF1" w14:textId="4B55A481" w:rsidR="00E20CDF" w:rsidRPr="00E20CDF" w:rsidRDefault="0075479D" w:rsidP="00E20CDF">
      <w:pPr>
        <w:pStyle w:val="NormalWeb"/>
        <w:tabs>
          <w:tab w:val="left" w:pos="284"/>
        </w:tabs>
        <w:spacing w:before="360" w:beforeAutospacing="0" w:after="120" w:afterAutospacing="0"/>
        <w:ind w:left="284" w:hanging="284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1A1C22F" wp14:editId="33FC8B3B">
                <wp:simplePos x="0" y="0"/>
                <wp:positionH relativeFrom="column">
                  <wp:posOffset>0</wp:posOffset>
                </wp:positionH>
                <wp:positionV relativeFrom="paragraph">
                  <wp:posOffset>2206413</wp:posOffset>
                </wp:positionV>
                <wp:extent cx="5735955" cy="215265"/>
                <wp:effectExtent l="0" t="0" r="4445" b="635"/>
                <wp:wrapTopAndBottom/>
                <wp:docPr id="19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59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9B16C" w14:textId="77777777" w:rsidR="0075479D" w:rsidRPr="006939B7" w:rsidRDefault="0075479D" w:rsidP="0075479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A1C22F" id="_x0000_s1039" type="#_x0000_t202" style="position:absolute;left:0;text-align:left;margin-left:0;margin-top:173.75pt;width:451.65pt;height:16.9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" fillcolor="#009fe3" stroked="f">
                <v:textbox inset="0,0,0,0">
                  <w:txbxContent>
                    <w:p w14:paraId="44A9B16C" w14:textId="77777777" w:rsidR="0075479D" w:rsidRPr="006939B7" w:rsidRDefault="0075479D" w:rsidP="0075479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1"/>
          <w:szCs w:val="21"/>
          <w:lang w:val="pt-PT"/>
        </w:rPr>
        <w:drawing>
          <wp:anchor distT="0" distB="0" distL="114300" distR="114300" simplePos="0" relativeHeight="251671552" behindDoc="0" locked="0" layoutInCell="1" allowOverlap="1" wp14:anchorId="0D2F47BF" wp14:editId="5978AD4B">
            <wp:simplePos x="0" y="0"/>
            <wp:positionH relativeFrom="margin">
              <wp:posOffset>3175</wp:posOffset>
            </wp:positionH>
            <wp:positionV relativeFrom="paragraph">
              <wp:posOffset>615103</wp:posOffset>
            </wp:positionV>
            <wp:extent cx="5753100" cy="1587500"/>
            <wp:effectExtent l="0" t="0" r="0" b="0"/>
            <wp:wrapTopAndBottom/>
            <wp:docPr id="32" name="Picture 3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Chart, line cha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CDF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D49B00" wp14:editId="3FF16D4C">
                <wp:simplePos x="0" y="0"/>
                <wp:positionH relativeFrom="column">
                  <wp:posOffset>0</wp:posOffset>
                </wp:positionH>
                <wp:positionV relativeFrom="paragraph">
                  <wp:posOffset>659342</wp:posOffset>
                </wp:positionV>
                <wp:extent cx="179705" cy="179705"/>
                <wp:effectExtent l="0" t="0" r="10795" b="10795"/>
                <wp:wrapNone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CD836" w14:textId="77777777" w:rsidR="00E20CDF" w:rsidRPr="00E20CDF" w:rsidRDefault="00E20CDF" w:rsidP="00E20CD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20CDF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49B00" id="_x0000_s1040" type="#_x0000_t202" style="position:absolute;left:0;text-align:left;margin-left:0;margin-top:51.9pt;width:14.15pt;height:14.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" filled="f" strokecolor="#009fe3" strokeweight="1pt">
                <v:textbox inset="0,0,0,0">
                  <w:txbxContent>
                    <w:p w14:paraId="09CCD836" w14:textId="77777777" w:rsidR="00E20CDF" w:rsidRPr="00E20CDF" w:rsidRDefault="00E20CDF" w:rsidP="00E20CD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E20CDF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20CD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B5B9A6E" wp14:editId="4037FC07">
                <wp:simplePos x="0" y="0"/>
                <wp:positionH relativeFrom="column">
                  <wp:posOffset>1943735</wp:posOffset>
                </wp:positionH>
                <wp:positionV relativeFrom="paragraph">
                  <wp:posOffset>657437</wp:posOffset>
                </wp:positionV>
                <wp:extent cx="179705" cy="179705"/>
                <wp:effectExtent l="0" t="0" r="10795" b="10795"/>
                <wp:wrapNone/>
                <wp:docPr id="1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26534" w14:textId="549CD6F2" w:rsidR="00E20CDF" w:rsidRPr="00E20CDF" w:rsidRDefault="00E20CDF" w:rsidP="00E20CD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B9A6E" id="_x0000_s1041" type="#_x0000_t202" style="position:absolute;left:0;text-align:left;margin-left:153.05pt;margin-top:51.75pt;width:14.15pt;height:14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" filled="f" strokecolor="#009fe3" strokeweight="1pt">
                <v:textbox inset="0,0,0,0">
                  <w:txbxContent>
                    <w:p w14:paraId="20A26534" w14:textId="549CD6F2" w:rsidR="00E20CDF" w:rsidRPr="00E20CDF" w:rsidRDefault="00E20CDF" w:rsidP="00E20CD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E20CD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9D3B4C" wp14:editId="28285B49">
                <wp:simplePos x="0" y="0"/>
                <wp:positionH relativeFrom="column">
                  <wp:posOffset>3857625</wp:posOffset>
                </wp:positionH>
                <wp:positionV relativeFrom="paragraph">
                  <wp:posOffset>657437</wp:posOffset>
                </wp:positionV>
                <wp:extent cx="180000" cy="180000"/>
                <wp:effectExtent l="0" t="0" r="10795" b="10795"/>
                <wp:wrapNone/>
                <wp:docPr id="19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2BB44" w14:textId="2C17AE44" w:rsidR="00E20CDF" w:rsidRPr="00E20CDF" w:rsidRDefault="00E20CDF" w:rsidP="00E20CD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D3B4C" id="_x0000_s1042" type="#_x0000_t202" style="position:absolute;left:0;text-align:left;margin-left:303.75pt;margin-top:51.75pt;width:14.15pt;height:14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" filled="f" strokecolor="#009fe3" strokeweight="1pt">
                <v:textbox inset="0,0,0,0">
                  <w:txbxContent>
                    <w:p w14:paraId="48F2BB44" w14:textId="2C17AE44" w:rsidR="00E20CDF" w:rsidRPr="00E20CDF" w:rsidRDefault="00E20CDF" w:rsidP="00E20CD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>2</w:t>
      </w:r>
      <w:r w:rsidR="00E20CDF" w:rsidRPr="00E20CDF">
        <w:rPr>
          <w:rFonts w:asciiTheme="minorHAnsi" w:hAnsiTheme="minorHAnsi" w:cstheme="minorHAnsi"/>
          <w:b/>
          <w:bCs/>
          <w:color w:val="00AEEF"/>
          <w:sz w:val="21"/>
          <w:szCs w:val="21"/>
        </w:rPr>
        <w:t>.</w:t>
      </w:r>
      <w:r w:rsidR="00E20CDF" w:rsidRPr="00E20CDF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E20CDF" w:rsidRPr="00E20CDF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E20CDF" w:rsidRPr="00E20CDF">
        <w:rPr>
          <w:rFonts w:asciiTheme="minorHAnsi" w:hAnsiTheme="minorHAnsi" w:cstheme="minorHAnsi"/>
          <w:sz w:val="21"/>
          <w:szCs w:val="21"/>
        </w:rPr>
        <w:t xml:space="preserve">os seguintes gráficos. Os primeiros dois gráficos representam duas espécies que vivem isolada- mente e o terceiro as mesmas espécies vivendo em conjunto. </w:t>
      </w:r>
    </w:p>
    <w:p w14:paraId="20C55A85" w14:textId="36AB639E" w:rsidR="0075479D" w:rsidRDefault="0075479D" w:rsidP="0075479D">
      <w:pPr>
        <w:pStyle w:val="NormalWeb"/>
        <w:tabs>
          <w:tab w:val="left" w:pos="709"/>
        </w:tabs>
        <w:spacing w:before="120" w:beforeAutospacing="0" w:after="0" w:afterAutospacing="0"/>
        <w:ind w:left="284"/>
        <w:rPr>
          <w:rFonts w:asciiTheme="minorHAnsi" w:hAnsiTheme="minorHAnsi" w:cstheme="minorHAnsi"/>
          <w:sz w:val="21"/>
          <w:szCs w:val="21"/>
        </w:rPr>
      </w:pPr>
    </w:p>
    <w:p w14:paraId="34B39FD8" w14:textId="66BC8CA1" w:rsidR="0075479D" w:rsidRPr="0075479D" w:rsidRDefault="0075479D" w:rsidP="0075479D">
      <w:pPr>
        <w:pStyle w:val="NormalWeb"/>
        <w:tabs>
          <w:tab w:val="left" w:pos="709"/>
        </w:tabs>
        <w:spacing w:before="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75479D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2.1</w:t>
      </w:r>
      <w:r w:rsidRPr="0075479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75479D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75479D">
        <w:rPr>
          <w:rFonts w:asciiTheme="minorHAnsi" w:hAnsiTheme="minorHAnsi" w:cstheme="minorHAnsi"/>
          <w:sz w:val="21"/>
          <w:szCs w:val="21"/>
        </w:rPr>
        <w:t xml:space="preserve">os valores máximos das populações em A, B e C. </w:t>
      </w:r>
    </w:p>
    <w:p w14:paraId="02059798" w14:textId="77777777" w:rsidR="0075479D" w:rsidRDefault="0075479D" w:rsidP="0075479D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919D575" w14:textId="5BC85C10" w:rsidR="0075479D" w:rsidRPr="0075479D" w:rsidRDefault="0075479D" w:rsidP="0075479D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75479D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2.2</w:t>
      </w:r>
      <w:r w:rsidRPr="0075479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75479D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75479D">
        <w:rPr>
          <w:rFonts w:asciiTheme="minorHAnsi" w:hAnsiTheme="minorHAnsi" w:cstheme="minorHAnsi"/>
          <w:sz w:val="21"/>
          <w:szCs w:val="21"/>
        </w:rPr>
        <w:t xml:space="preserve">a relação biótica representada em C. </w:t>
      </w:r>
    </w:p>
    <w:p w14:paraId="2439DDB4" w14:textId="77777777" w:rsidR="0075479D" w:rsidRDefault="0075479D" w:rsidP="0075479D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8197BEA" w14:textId="403D22F3" w:rsidR="0075479D" w:rsidRPr="00521214" w:rsidRDefault="0075479D" w:rsidP="0075479D">
      <w:pPr>
        <w:pStyle w:val="NormalWeb"/>
        <w:tabs>
          <w:tab w:val="left" w:pos="1276"/>
        </w:tabs>
        <w:spacing w:before="120" w:beforeAutospacing="0" w:after="12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521214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2.2.1</w:t>
      </w:r>
      <w:r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21214">
        <w:rPr>
          <w:rFonts w:asciiTheme="minorHAnsi" w:hAnsiTheme="minorHAnsi" w:cstheme="minorHAnsi"/>
          <w:b/>
          <w:bCs/>
          <w:sz w:val="21"/>
          <w:szCs w:val="21"/>
        </w:rPr>
        <w:t xml:space="preserve">Classifica </w:t>
      </w:r>
      <w:r w:rsidRPr="00521214">
        <w:rPr>
          <w:rFonts w:asciiTheme="minorHAnsi" w:hAnsiTheme="minorHAnsi" w:cstheme="minorHAnsi"/>
          <w:sz w:val="21"/>
          <w:szCs w:val="21"/>
        </w:rPr>
        <w:t xml:space="preserve">esta relação usando os sinais +, – e 0. </w:t>
      </w:r>
    </w:p>
    <w:p w14:paraId="3B0383C3" w14:textId="77777777" w:rsidR="00521214" w:rsidRDefault="00521214" w:rsidP="0052121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709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A750EE7" w14:textId="5DC3965E" w:rsidR="000F7AA8" w:rsidRDefault="00521214" w:rsidP="00521214">
      <w:pPr>
        <w:pStyle w:val="NormalWeb"/>
        <w:tabs>
          <w:tab w:val="left" w:pos="284"/>
        </w:tabs>
        <w:spacing w:before="360" w:beforeAutospacing="0" w:after="480" w:afterAutospacing="0"/>
        <w:ind w:left="284" w:hanging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lastRenderedPageBreak/>
        <w:t>3</w:t>
      </w:r>
      <w:r w:rsidR="000F7AA8"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405D6F"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21214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521214">
        <w:rPr>
          <w:rFonts w:asciiTheme="minorHAnsi" w:hAnsiTheme="minorHAnsi" w:cstheme="minorHAnsi"/>
          <w:sz w:val="21"/>
          <w:szCs w:val="21"/>
        </w:rPr>
        <w:t xml:space="preserve">a tabela seguinte, que representa uma atividade experimental em que foram usadas sementes de duas espécies diferentes. </w:t>
      </w:r>
    </w:p>
    <w:tbl>
      <w:tblPr>
        <w:tblStyle w:val="TabelacomGrelha"/>
        <w:tblW w:w="0" w:type="auto"/>
        <w:tblBorders>
          <w:top w:val="single" w:sz="4" w:space="0" w:color="009FE3"/>
          <w:left w:val="none" w:sz="0" w:space="0" w:color="auto"/>
          <w:bottom w:val="single" w:sz="4" w:space="0" w:color="009FE3"/>
          <w:right w:val="none" w:sz="0" w:space="0" w:color="auto"/>
          <w:insideH w:val="single" w:sz="4" w:space="0" w:color="009FE3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521214" w:rsidRPr="007859E8" w14:paraId="46AC8AF5" w14:textId="77777777" w:rsidTr="00200DA9">
        <w:tc>
          <w:tcPr>
            <w:tcW w:w="1812" w:type="dxa"/>
            <w:tcBorders>
              <w:left w:val="single" w:sz="4" w:space="0" w:color="009FE3"/>
              <w:right w:val="single" w:sz="12" w:space="0" w:color="FFFFFF" w:themeColor="background1"/>
            </w:tcBorders>
            <w:shd w:val="clear" w:color="auto" w:fill="009FE3"/>
            <w:vAlign w:val="center"/>
          </w:tcPr>
          <w:p w14:paraId="0D7D6823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 w:rsidRPr="007859E8">
              <w:rPr>
                <w:rFonts w:cstheme="minorHAnsi"/>
                <w:b/>
                <w:bCs/>
                <w:color w:val="FFFFFF"/>
              </w:rPr>
              <w:t>Vaso</w:t>
            </w:r>
          </w:p>
        </w:tc>
        <w:tc>
          <w:tcPr>
            <w:tcW w:w="1812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9FE3"/>
            <w:vAlign w:val="center"/>
          </w:tcPr>
          <w:p w14:paraId="1F10CEB9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 w:rsidRPr="007859E8">
              <w:rPr>
                <w:rFonts w:cstheme="minorHAnsi"/>
                <w:b/>
                <w:bCs/>
                <w:color w:val="FFFFFF"/>
              </w:rPr>
              <w:t xml:space="preserve">Número de </w:t>
            </w:r>
            <w:r w:rsidRPr="007859E8">
              <w:rPr>
                <w:rFonts w:cstheme="minorHAnsi"/>
                <w:b/>
                <w:bCs/>
                <w:color w:val="FFFFFF"/>
              </w:rPr>
              <w:br/>
              <w:t xml:space="preserve">sementes da </w:t>
            </w:r>
            <w:r w:rsidRPr="007859E8">
              <w:rPr>
                <w:rFonts w:cstheme="minorHAnsi"/>
                <w:b/>
                <w:bCs/>
                <w:color w:val="FFFFFF"/>
              </w:rPr>
              <w:br/>
              <w:t>espécie A</w:t>
            </w:r>
          </w:p>
        </w:tc>
        <w:tc>
          <w:tcPr>
            <w:tcW w:w="1812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9FE3"/>
            <w:vAlign w:val="center"/>
          </w:tcPr>
          <w:p w14:paraId="62D75809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 w:rsidRPr="007859E8">
              <w:rPr>
                <w:rFonts w:cstheme="minorHAnsi"/>
                <w:b/>
                <w:bCs/>
                <w:color w:val="FFFFFF"/>
              </w:rPr>
              <w:t xml:space="preserve">Número de </w:t>
            </w:r>
            <w:r w:rsidRPr="007859E8">
              <w:rPr>
                <w:rFonts w:cstheme="minorHAnsi"/>
                <w:b/>
                <w:bCs/>
                <w:color w:val="FFFFFF"/>
              </w:rPr>
              <w:br/>
              <w:t xml:space="preserve">sementes da </w:t>
            </w:r>
            <w:r w:rsidRPr="007859E8">
              <w:rPr>
                <w:rFonts w:cstheme="minorHAnsi"/>
                <w:b/>
                <w:bCs/>
                <w:color w:val="FFFFFF"/>
              </w:rPr>
              <w:br/>
              <w:t>espécie B</w:t>
            </w:r>
          </w:p>
        </w:tc>
        <w:tc>
          <w:tcPr>
            <w:tcW w:w="1812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9FE3"/>
            <w:vAlign w:val="center"/>
          </w:tcPr>
          <w:p w14:paraId="7A594063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 w:rsidRPr="007859E8">
              <w:rPr>
                <w:rFonts w:cstheme="minorHAnsi"/>
                <w:b/>
                <w:bCs/>
                <w:color w:val="FFFFFF"/>
              </w:rPr>
              <w:t xml:space="preserve">Biomassa da </w:t>
            </w:r>
            <w:r w:rsidRPr="007859E8">
              <w:rPr>
                <w:rFonts w:cstheme="minorHAnsi"/>
                <w:b/>
                <w:bCs/>
                <w:color w:val="FFFFFF"/>
              </w:rPr>
              <w:br/>
              <w:t xml:space="preserve">espécie A após </w:t>
            </w:r>
            <w:r w:rsidRPr="007859E8">
              <w:rPr>
                <w:rFonts w:cstheme="minorHAnsi"/>
                <w:b/>
                <w:bCs/>
                <w:color w:val="FFFFFF"/>
              </w:rPr>
              <w:br/>
              <w:t>um mês</w:t>
            </w:r>
          </w:p>
        </w:tc>
        <w:tc>
          <w:tcPr>
            <w:tcW w:w="1812" w:type="dxa"/>
            <w:tcBorders>
              <w:left w:val="single" w:sz="12" w:space="0" w:color="FFFFFF" w:themeColor="background1"/>
              <w:right w:val="single" w:sz="4" w:space="0" w:color="009FE3"/>
            </w:tcBorders>
            <w:shd w:val="clear" w:color="auto" w:fill="009FE3"/>
            <w:vAlign w:val="center"/>
          </w:tcPr>
          <w:p w14:paraId="4D07FE1D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 w:rsidRPr="007859E8">
              <w:rPr>
                <w:rFonts w:cstheme="minorHAnsi"/>
                <w:b/>
                <w:bCs/>
                <w:color w:val="FFFFFF"/>
              </w:rPr>
              <w:t xml:space="preserve">Biomassa da </w:t>
            </w:r>
            <w:r w:rsidRPr="007859E8">
              <w:rPr>
                <w:rFonts w:cstheme="minorHAnsi"/>
                <w:b/>
                <w:bCs/>
                <w:color w:val="FFFFFF"/>
              </w:rPr>
              <w:br/>
              <w:t xml:space="preserve">espécie B após </w:t>
            </w:r>
            <w:r w:rsidRPr="007859E8">
              <w:rPr>
                <w:rFonts w:cstheme="minorHAnsi"/>
                <w:b/>
                <w:bCs/>
                <w:color w:val="FFFFFF"/>
              </w:rPr>
              <w:br/>
              <w:t>um mês</w:t>
            </w:r>
          </w:p>
        </w:tc>
      </w:tr>
      <w:tr w:rsidR="00521214" w:rsidRPr="007859E8" w14:paraId="7A72EFEC" w14:textId="77777777" w:rsidTr="00200DA9">
        <w:tc>
          <w:tcPr>
            <w:tcW w:w="1812" w:type="dxa"/>
            <w:shd w:val="clear" w:color="auto" w:fill="C9E8FB"/>
            <w:vAlign w:val="center"/>
          </w:tcPr>
          <w:p w14:paraId="645BAC79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Vaso 1</w:t>
            </w:r>
          </w:p>
        </w:tc>
        <w:tc>
          <w:tcPr>
            <w:tcW w:w="1812" w:type="dxa"/>
            <w:vAlign w:val="center"/>
          </w:tcPr>
          <w:p w14:paraId="2BF48523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10</w:t>
            </w:r>
          </w:p>
        </w:tc>
        <w:tc>
          <w:tcPr>
            <w:tcW w:w="1812" w:type="dxa"/>
            <w:vAlign w:val="center"/>
          </w:tcPr>
          <w:p w14:paraId="5EA447C2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1812" w:type="dxa"/>
            <w:vAlign w:val="center"/>
          </w:tcPr>
          <w:p w14:paraId="5F61D895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550 g</w:t>
            </w:r>
          </w:p>
        </w:tc>
        <w:tc>
          <w:tcPr>
            <w:tcW w:w="1812" w:type="dxa"/>
            <w:vAlign w:val="center"/>
          </w:tcPr>
          <w:p w14:paraId="47BEB6AD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0 g</w:t>
            </w:r>
          </w:p>
        </w:tc>
      </w:tr>
      <w:tr w:rsidR="00521214" w:rsidRPr="007859E8" w14:paraId="04FFC863" w14:textId="77777777" w:rsidTr="00200DA9">
        <w:tc>
          <w:tcPr>
            <w:tcW w:w="1812" w:type="dxa"/>
            <w:shd w:val="clear" w:color="auto" w:fill="C9E8FB"/>
            <w:vAlign w:val="center"/>
          </w:tcPr>
          <w:p w14:paraId="266B3236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Vaso 2</w:t>
            </w:r>
          </w:p>
        </w:tc>
        <w:tc>
          <w:tcPr>
            <w:tcW w:w="1812" w:type="dxa"/>
            <w:vAlign w:val="center"/>
          </w:tcPr>
          <w:p w14:paraId="797216A8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1812" w:type="dxa"/>
            <w:vAlign w:val="center"/>
          </w:tcPr>
          <w:p w14:paraId="28DC3174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10</w:t>
            </w:r>
          </w:p>
        </w:tc>
        <w:tc>
          <w:tcPr>
            <w:tcW w:w="1812" w:type="dxa"/>
            <w:vAlign w:val="center"/>
          </w:tcPr>
          <w:p w14:paraId="226203E3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0 g</w:t>
            </w:r>
          </w:p>
        </w:tc>
        <w:tc>
          <w:tcPr>
            <w:tcW w:w="1812" w:type="dxa"/>
            <w:vAlign w:val="center"/>
          </w:tcPr>
          <w:p w14:paraId="253BDFA7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290 g</w:t>
            </w:r>
          </w:p>
        </w:tc>
      </w:tr>
      <w:tr w:rsidR="00521214" w:rsidRPr="007859E8" w14:paraId="50DC2807" w14:textId="77777777" w:rsidTr="00200DA9">
        <w:tc>
          <w:tcPr>
            <w:tcW w:w="1812" w:type="dxa"/>
            <w:shd w:val="clear" w:color="auto" w:fill="C9E8FB"/>
            <w:vAlign w:val="center"/>
          </w:tcPr>
          <w:p w14:paraId="63B732B6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Vaso 3</w:t>
            </w:r>
          </w:p>
        </w:tc>
        <w:tc>
          <w:tcPr>
            <w:tcW w:w="1812" w:type="dxa"/>
            <w:vAlign w:val="center"/>
          </w:tcPr>
          <w:p w14:paraId="06216B87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10</w:t>
            </w:r>
          </w:p>
        </w:tc>
        <w:tc>
          <w:tcPr>
            <w:tcW w:w="1812" w:type="dxa"/>
            <w:vAlign w:val="center"/>
          </w:tcPr>
          <w:p w14:paraId="4B26D3BD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10</w:t>
            </w:r>
          </w:p>
        </w:tc>
        <w:tc>
          <w:tcPr>
            <w:tcW w:w="1812" w:type="dxa"/>
            <w:vAlign w:val="center"/>
          </w:tcPr>
          <w:p w14:paraId="2B95CE41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550 g</w:t>
            </w:r>
          </w:p>
        </w:tc>
        <w:tc>
          <w:tcPr>
            <w:tcW w:w="1812" w:type="dxa"/>
            <w:vAlign w:val="center"/>
          </w:tcPr>
          <w:p w14:paraId="2D16703A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630 g</w:t>
            </w:r>
          </w:p>
        </w:tc>
      </w:tr>
    </w:tbl>
    <w:p w14:paraId="632024EF" w14:textId="686ACB82" w:rsidR="00521214" w:rsidRPr="00521214" w:rsidRDefault="00521214" w:rsidP="00521214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</w:t>
      </w:r>
      <w:r w:rsidRPr="00521214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</w:t>
      </w:r>
      <w:r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21214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521214">
        <w:rPr>
          <w:rFonts w:asciiTheme="minorHAnsi" w:hAnsiTheme="minorHAnsi" w:cstheme="minorHAnsi"/>
          <w:sz w:val="21"/>
          <w:szCs w:val="21"/>
        </w:rPr>
        <w:t xml:space="preserve">o vaso em que ocorre uma relação interespecífica. </w:t>
      </w:r>
    </w:p>
    <w:p w14:paraId="16B3F692" w14:textId="77777777" w:rsidR="00521214" w:rsidRDefault="00521214" w:rsidP="0052121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58F2139" w14:textId="2EBFB168" w:rsidR="00521214" w:rsidRPr="00521214" w:rsidRDefault="00521214" w:rsidP="00521214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521214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3.2</w:t>
      </w:r>
      <w:r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21214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521214">
        <w:rPr>
          <w:rFonts w:asciiTheme="minorHAnsi" w:hAnsiTheme="minorHAnsi" w:cstheme="minorHAnsi"/>
          <w:sz w:val="21"/>
          <w:szCs w:val="21"/>
        </w:rPr>
        <w:t xml:space="preserve">a relação estabelecida entre as espécies A e B no vaso 3. </w:t>
      </w:r>
    </w:p>
    <w:p w14:paraId="72CC37D7" w14:textId="77777777" w:rsidR="00521214" w:rsidRDefault="00521214" w:rsidP="0052121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02A167C" w14:textId="05B517A1" w:rsidR="00521214" w:rsidRPr="00521214" w:rsidRDefault="00521214" w:rsidP="00521214">
      <w:pPr>
        <w:pStyle w:val="NormalWeb"/>
        <w:tabs>
          <w:tab w:val="left" w:pos="1276"/>
        </w:tabs>
        <w:spacing w:before="120" w:beforeAutospacing="0" w:after="12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521214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3.2.1</w:t>
      </w:r>
      <w:r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21214">
        <w:rPr>
          <w:rFonts w:asciiTheme="minorHAnsi" w:hAnsiTheme="minorHAnsi" w:cstheme="minorHAnsi"/>
          <w:b/>
          <w:bCs/>
          <w:sz w:val="21"/>
          <w:szCs w:val="21"/>
          <w:lang w:val="pt-PT"/>
        </w:rPr>
        <w:t>Justifica</w:t>
      </w:r>
      <w:r w:rsidRPr="00521214">
        <w:rPr>
          <w:rFonts w:asciiTheme="minorHAnsi" w:hAnsiTheme="minorHAnsi" w:cstheme="minorHAnsi"/>
          <w:sz w:val="21"/>
          <w:szCs w:val="21"/>
          <w:lang w:val="pt-PT"/>
        </w:rPr>
        <w:t xml:space="preserve"> a tua resposta.</w:t>
      </w:r>
      <w:r w:rsidRPr="00521214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433A007C" w14:textId="77777777" w:rsidR="00521214" w:rsidRDefault="00521214" w:rsidP="0052121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3315BA2" w14:textId="77777777" w:rsidR="00521214" w:rsidRDefault="00521214" w:rsidP="0052121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7950D60" w14:textId="77777777" w:rsidR="00521214" w:rsidRDefault="00521214" w:rsidP="0052121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C2EE634" w14:textId="77777777" w:rsidR="00521214" w:rsidRDefault="00521214" w:rsidP="0052121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C2CBF86" w14:textId="316BE4B3" w:rsidR="000F7AA8" w:rsidRPr="003769C0" w:rsidRDefault="003769C0" w:rsidP="00196510">
      <w:pPr>
        <w:pStyle w:val="NormalWeb"/>
        <w:tabs>
          <w:tab w:val="left" w:pos="284"/>
        </w:tabs>
        <w:spacing w:before="360" w:beforeAutospacing="0" w:after="480" w:afterAutospacing="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4</w:t>
      </w:r>
      <w:r w:rsidR="000F7AA8" w:rsidRPr="003769C0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405D6F" w:rsidRPr="003769C0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3769C0">
        <w:rPr>
          <w:rFonts w:asciiTheme="minorHAnsi" w:hAnsiTheme="minorHAnsi" w:cstheme="minorHAnsi"/>
          <w:b/>
          <w:bCs/>
          <w:sz w:val="21"/>
          <w:szCs w:val="21"/>
        </w:rPr>
        <w:t xml:space="preserve">Associa </w:t>
      </w:r>
      <w:r w:rsidRPr="003769C0">
        <w:rPr>
          <w:rFonts w:asciiTheme="minorHAnsi" w:hAnsiTheme="minorHAnsi" w:cstheme="minorHAnsi"/>
          <w:sz w:val="21"/>
          <w:szCs w:val="21"/>
        </w:rPr>
        <w:t>cada um dos exemplos da coluna I à relação biótica na coluna II.</w:t>
      </w:r>
    </w:p>
    <w:tbl>
      <w:tblPr>
        <w:tblStyle w:val="TabelacomGrelha"/>
        <w:tblW w:w="9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6"/>
        <w:gridCol w:w="2267"/>
        <w:gridCol w:w="1131"/>
        <w:gridCol w:w="283"/>
        <w:gridCol w:w="853"/>
        <w:gridCol w:w="2260"/>
        <w:gridCol w:w="7"/>
      </w:tblGrid>
      <w:tr w:rsidR="00405D6F" w:rsidRPr="007859E8" w14:paraId="4D16088D" w14:textId="77777777" w:rsidTr="00D43F91">
        <w:trPr>
          <w:gridAfter w:val="1"/>
          <w:wAfter w:w="7" w:type="dxa"/>
          <w:jc w:val="center"/>
        </w:trPr>
        <w:tc>
          <w:tcPr>
            <w:tcW w:w="5664" w:type="dxa"/>
            <w:gridSpan w:val="3"/>
            <w:tcBorders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3E1C125E" w14:textId="6246E178" w:rsidR="00405D6F" w:rsidRPr="007859E8" w:rsidRDefault="00E607F2" w:rsidP="00E607F2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</w:t>
            </w:r>
          </w:p>
        </w:tc>
        <w:tc>
          <w:tcPr>
            <w:tcW w:w="283" w:type="dxa"/>
            <w:tcBorders>
              <w:left w:val="single" w:sz="12" w:space="0" w:color="009FE3"/>
              <w:right w:val="single" w:sz="12" w:space="0" w:color="009FE3"/>
            </w:tcBorders>
          </w:tcPr>
          <w:p w14:paraId="55F98021" w14:textId="77777777" w:rsidR="00405D6F" w:rsidRPr="007859E8" w:rsidRDefault="00405D6F" w:rsidP="000F7AA8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3113" w:type="dxa"/>
            <w:gridSpan w:val="2"/>
            <w:tcBorders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5FB565FA" w14:textId="516D58F5" w:rsidR="00405D6F" w:rsidRPr="007859E8" w:rsidRDefault="00E607F2" w:rsidP="00E607F2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II</w:t>
            </w:r>
          </w:p>
        </w:tc>
      </w:tr>
      <w:tr w:rsidR="00405D6F" w:rsidRPr="007859E8" w14:paraId="4362E95C" w14:textId="77777777" w:rsidTr="00D43F91">
        <w:trPr>
          <w:gridAfter w:val="1"/>
          <w:wAfter w:w="7" w:type="dxa"/>
          <w:jc w:val="center"/>
        </w:trPr>
        <w:tc>
          <w:tcPr>
            <w:tcW w:w="5664" w:type="dxa"/>
            <w:gridSpan w:val="3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52453348" w14:textId="28CD0B97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(a)</w:t>
            </w:r>
            <w:r w:rsidRPr="00196510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Quando recolhem o néctar das flores, as abelhas propagam o pólen, ajudando na reprodução das plantas. </w:t>
            </w:r>
          </w:p>
          <w:p w14:paraId="43CD30EA" w14:textId="1CE8AA25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(b)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Os linces-ibéricos caçam coelhos-bravos. </w:t>
            </w:r>
          </w:p>
          <w:p w14:paraId="31DA6018" w14:textId="75F754BC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(c)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Os elefantes destroem plantas e árvores quando se deslocam. </w:t>
            </w:r>
          </w:p>
          <w:p w14:paraId="21A53F74" w14:textId="7A87082C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(d)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A pulga vive no pelo do cão e alimenta-se do seu sangue. </w:t>
            </w:r>
          </w:p>
          <w:p w14:paraId="5B800A99" w14:textId="344B3ECF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(e)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Os suricatas vivem em sociedade e ajudam-se na deteção de predadores. </w:t>
            </w:r>
          </w:p>
          <w:p w14:paraId="5A237808" w14:textId="56885521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(f)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Os pinheiros-mansos, quando plantados muito próximos, ficam esguios e altos e com menos área de folhas. </w:t>
            </w:r>
          </w:p>
          <w:p w14:paraId="1DC0ACB1" w14:textId="18BEE51C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(g)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Algumas espécies de insetos produzem ovos apenas para consumo próprio. </w:t>
            </w:r>
          </w:p>
          <w:p w14:paraId="59AF0B36" w14:textId="2E4D2108" w:rsidR="00405D6F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(h)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>Os leões e as hienas lutam pelas mesmas presas.</w:t>
            </w:r>
            <w:r>
              <w:rPr>
                <w:rFonts w:ascii="MiloOT" w:hAnsi="MiloOT"/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left w:val="single" w:sz="12" w:space="0" w:color="009FE3"/>
              <w:right w:val="single" w:sz="12" w:space="0" w:color="009FE3"/>
            </w:tcBorders>
          </w:tcPr>
          <w:p w14:paraId="2B4E0AC2" w14:textId="77777777" w:rsidR="00405D6F" w:rsidRPr="007859E8" w:rsidRDefault="00405D6F" w:rsidP="000F7AA8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3113" w:type="dxa"/>
            <w:gridSpan w:val="2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2A907876" w14:textId="77777777" w:rsidR="00E607F2" w:rsidRPr="007859E8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(1) </w:t>
            </w:r>
            <w:r w:rsidRPr="007859E8">
              <w:rPr>
                <w:rFonts w:cstheme="minorHAnsi"/>
                <w:color w:val="211D1E"/>
                <w:sz w:val="21"/>
                <w:szCs w:val="21"/>
              </w:rPr>
              <w:t xml:space="preserve">Recurso mineral </w:t>
            </w:r>
          </w:p>
          <w:p w14:paraId="036A18EB" w14:textId="77777777" w:rsidR="00E607F2" w:rsidRPr="007859E8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(2) </w:t>
            </w:r>
            <w:r w:rsidRPr="007859E8">
              <w:rPr>
                <w:rFonts w:cstheme="minorHAnsi"/>
                <w:color w:val="211D1E"/>
                <w:sz w:val="21"/>
                <w:szCs w:val="21"/>
              </w:rPr>
              <w:t>Recurso energético</w:t>
            </w:r>
          </w:p>
          <w:p w14:paraId="6BFF7CC8" w14:textId="184A9EE1" w:rsidR="00405D6F" w:rsidRPr="007859E8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(3) </w:t>
            </w:r>
            <w:r w:rsidRPr="007859E8">
              <w:rPr>
                <w:rFonts w:cstheme="minorHAnsi"/>
                <w:color w:val="211D1E"/>
                <w:sz w:val="21"/>
                <w:szCs w:val="21"/>
              </w:rPr>
              <w:t>Recurso biológico</w:t>
            </w:r>
          </w:p>
        </w:tc>
      </w:tr>
      <w:tr w:rsidR="00196510" w:rsidRPr="007859E8" w14:paraId="7E1690AC" w14:textId="77777777" w:rsidTr="00196510">
        <w:trPr>
          <w:jc w:val="center"/>
        </w:trPr>
        <w:tc>
          <w:tcPr>
            <w:tcW w:w="2266" w:type="dxa"/>
          </w:tcPr>
          <w:p w14:paraId="605A7F1A" w14:textId="1E464841" w:rsidR="00196510" w:rsidRPr="007859E8" w:rsidRDefault="00196510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(a)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</w:tcPr>
          <w:p w14:paraId="0ACAF0F9" w14:textId="2277627A" w:rsidR="00196510" w:rsidRPr="007859E8" w:rsidRDefault="00196510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D43F91">
              <w:rPr>
                <w:rFonts w:cstheme="minorHAnsi"/>
                <w:color w:val="009FE3"/>
                <w:sz w:val="21"/>
                <w:szCs w:val="21"/>
              </w:rPr>
              <w:t>(b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  <w:gridSpan w:val="3"/>
          </w:tcPr>
          <w:p w14:paraId="268B42D8" w14:textId="6F4E298A" w:rsidR="00196510" w:rsidRPr="007859E8" w:rsidRDefault="00196510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(c)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  <w:gridSpan w:val="2"/>
          </w:tcPr>
          <w:p w14:paraId="47902FC3" w14:textId="793690A5" w:rsidR="00196510" w:rsidRPr="007859E8" w:rsidRDefault="00196510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(d)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</w:tr>
      <w:tr w:rsidR="00196510" w:rsidRPr="007859E8" w14:paraId="2A972C7E" w14:textId="77777777" w:rsidTr="00196510">
        <w:trPr>
          <w:jc w:val="center"/>
        </w:trPr>
        <w:tc>
          <w:tcPr>
            <w:tcW w:w="2266" w:type="dxa"/>
          </w:tcPr>
          <w:p w14:paraId="0E5DB8CF" w14:textId="2476C1F7" w:rsidR="00196510" w:rsidRPr="007859E8" w:rsidRDefault="00196510" w:rsidP="00196510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e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</w:tcPr>
          <w:p w14:paraId="3C879E8A" w14:textId="2A39A4BB" w:rsidR="00196510" w:rsidRPr="007859E8" w:rsidRDefault="00196510" w:rsidP="00196510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f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  <w:gridSpan w:val="3"/>
          </w:tcPr>
          <w:p w14:paraId="39D9D698" w14:textId="16A4FBF5" w:rsidR="00196510" w:rsidRPr="007859E8" w:rsidRDefault="00196510" w:rsidP="00196510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g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  <w:gridSpan w:val="2"/>
          </w:tcPr>
          <w:p w14:paraId="750A637A" w14:textId="2B732330" w:rsidR="00196510" w:rsidRPr="007859E8" w:rsidRDefault="00196510" w:rsidP="00196510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h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</w:tr>
    </w:tbl>
    <w:p w14:paraId="518FFB22" w14:textId="0F43D6BB" w:rsidR="007859E8" w:rsidRPr="00196510" w:rsidRDefault="007859E8" w:rsidP="00196510">
      <w:pPr>
        <w:rPr>
          <w:rFonts w:cstheme="minorHAnsi"/>
          <w:b/>
          <w:bCs/>
          <w:color w:val="009FE3"/>
          <w:sz w:val="21"/>
          <w:szCs w:val="21"/>
        </w:rPr>
      </w:pPr>
    </w:p>
    <w:sectPr w:rsidR="007859E8" w:rsidRPr="00196510" w:rsidSect="00D1298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418" w:bottom="1134" w:left="1418" w:header="567" w:footer="567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E8A6E" w14:textId="77777777" w:rsidR="00335BF5" w:rsidRDefault="00335BF5" w:rsidP="00C16E77">
      <w:pPr>
        <w:spacing w:after="0" w:line="240" w:lineRule="auto"/>
      </w:pPr>
      <w:r>
        <w:separator/>
      </w:r>
    </w:p>
  </w:endnote>
  <w:endnote w:type="continuationSeparator" w:id="0">
    <w:p w14:paraId="6A6C7B84" w14:textId="77777777" w:rsidR="00335BF5" w:rsidRDefault="00335BF5" w:rsidP="00C1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grotesque Md">
    <w:altName w:val="Geogrotesque M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Text">
    <w:altName w:val="MiloOT-Tex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24C0" w14:textId="198967EA" w:rsidR="00C16E77" w:rsidRPr="00481F33" w:rsidRDefault="00481F33">
    <w:pPr>
      <w:pStyle w:val="Rodap"/>
      <w:rPr>
        <w:rFonts w:cstheme="minorHAnsi"/>
      </w:rPr>
    </w:pP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  <w:r w:rsidRPr="00481F33">
      <w:rPr>
        <w:rFonts w:cstheme="minorHAnsi"/>
        <w:color w:val="211D1E"/>
        <w:sz w:val="18"/>
        <w:szCs w:val="18"/>
      </w:rPr>
      <w:t xml:space="preserve">   ADN ∙ CN8 ∙ EDIÇÕES ASA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7DE0" w14:textId="16A1720E" w:rsidR="00C16E77" w:rsidRPr="00481F33" w:rsidRDefault="00481F33" w:rsidP="00481F33">
    <w:pPr>
      <w:pStyle w:val="Rodap"/>
      <w:jc w:val="right"/>
      <w:rPr>
        <w:rFonts w:ascii="Calibri" w:hAnsi="Calibri" w:cs="Calibri"/>
      </w:rPr>
    </w:pPr>
    <w:r w:rsidRPr="00481F33">
      <w:rPr>
        <w:rFonts w:ascii="Calibri" w:hAnsi="Calibri" w:cs="Calibri"/>
        <w:color w:val="211D1E"/>
        <w:sz w:val="18"/>
        <w:szCs w:val="18"/>
      </w:rPr>
      <w:t xml:space="preserve">ADN ∙ CN8 ∙ EDIÇÕES ASA   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 w:rsidRPr="00481F33"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6009F" w14:textId="77777777" w:rsidR="00D1298D" w:rsidRDefault="00D129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2ADB3" w14:textId="77777777" w:rsidR="00335BF5" w:rsidRDefault="00335BF5" w:rsidP="00C16E77">
      <w:pPr>
        <w:spacing w:after="0" w:line="240" w:lineRule="auto"/>
      </w:pPr>
      <w:r>
        <w:separator/>
      </w:r>
    </w:p>
  </w:footnote>
  <w:footnote w:type="continuationSeparator" w:id="0">
    <w:p w14:paraId="4433CDCE" w14:textId="77777777" w:rsidR="00335BF5" w:rsidRDefault="00335BF5" w:rsidP="00C16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6B26" w14:textId="3DE433FE" w:rsidR="00C16E77" w:rsidRPr="000F7AA8" w:rsidRDefault="000F7AA8" w:rsidP="000F7AA8">
    <w:pPr>
      <w:pStyle w:val="Default"/>
      <w:jc w:val="righ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2336" behindDoc="1" locked="1" layoutInCell="1" allowOverlap="1" wp14:anchorId="76AB5F20" wp14:editId="0346C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55" name="Retângulo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73ACEC" w14:textId="729EA642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Versão A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  <w:t xml:space="preserve">Ficha de avaliação </w:t>
                          </w:r>
                          <w:r w:rsidR="00196510">
                            <w:rPr>
                              <w:rStyle w:val="A9"/>
                              <w:rFonts w:cstheme="minorHAnsi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AB5F20" id="Retângulo 55" o:spid="_x0000_s1043" style="position:absolute;left:0;text-align:left;margin-left:0;margin-top:0;width:595.3pt;height:85.05pt;z-index:-251654144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" fillcolor="#009fe3" stroked="f" strokeweight="1pt">
              <v:textbox>
                <w:txbxContent>
                  <w:p w14:paraId="4F73ACEC" w14:textId="729EA642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Versão A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  <w:t xml:space="preserve">Ficha de avaliação </w:t>
                    </w:r>
                    <w:r w:rsidR="00196510">
                      <w:rPr>
                        <w:rStyle w:val="A9"/>
                        <w:rFonts w:cstheme="minorHAnsi"/>
                      </w:rPr>
                      <w:t>2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65DF" w14:textId="03550F38" w:rsidR="002E706B" w:rsidRPr="000F7AA8" w:rsidRDefault="00481F33" w:rsidP="000F7AA8">
    <w:pPr>
      <w:pStyle w:val="Defaul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0288" behindDoc="1" locked="1" layoutInCell="1" allowOverlap="1" wp14:anchorId="2617C2BF" wp14:editId="317669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31" name="Retângul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E9CE43" w14:textId="57449257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Style w:val="A9"/>
                              <w:rFonts w:cstheme="minorHAnsi"/>
                            </w:rPr>
                            <w:t xml:space="preserve">Ficha de avaliação </w:t>
                          </w:r>
                          <w:r w:rsidR="00CA36BE">
                            <w:rPr>
                              <w:rStyle w:val="A9"/>
                              <w:rFonts w:cstheme="minorHAnsi"/>
                            </w:rPr>
                            <w:t>2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</w: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Versão 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17C2BF" id="Retângulo 31" o:spid="_x0000_s1044" style="position:absolute;margin-left:0;margin-top:0;width:595.3pt;height:85.05pt;z-index:-251656192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" fillcolor="#009fe3" stroked="f" strokeweight="1pt">
              <v:textbox>
                <w:txbxContent>
                  <w:p w14:paraId="4AE9CE43" w14:textId="57449257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Style w:val="A9"/>
                        <w:rFonts w:cstheme="minorHAnsi"/>
                      </w:rPr>
                      <w:t xml:space="preserve">Ficha de avaliação </w:t>
                    </w:r>
                    <w:r w:rsidR="00CA36BE">
                      <w:rPr>
                        <w:rStyle w:val="A9"/>
                        <w:rFonts w:cstheme="minorHAnsi"/>
                      </w:rPr>
                      <w:t>2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</w: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Versão A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04C54" w14:textId="77777777" w:rsidR="00D1298D" w:rsidRDefault="00D1298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77"/>
    <w:rsid w:val="00017C3F"/>
    <w:rsid w:val="000F7AA8"/>
    <w:rsid w:val="00105A0B"/>
    <w:rsid w:val="00194289"/>
    <w:rsid w:val="00196510"/>
    <w:rsid w:val="00254095"/>
    <w:rsid w:val="002E706B"/>
    <w:rsid w:val="00335BF5"/>
    <w:rsid w:val="003769C0"/>
    <w:rsid w:val="003D6AF1"/>
    <w:rsid w:val="003F7C5D"/>
    <w:rsid w:val="00405D6F"/>
    <w:rsid w:val="00462E4F"/>
    <w:rsid w:val="00481F33"/>
    <w:rsid w:val="00521214"/>
    <w:rsid w:val="00523146"/>
    <w:rsid w:val="005E3592"/>
    <w:rsid w:val="005E7074"/>
    <w:rsid w:val="00626E8F"/>
    <w:rsid w:val="006618EC"/>
    <w:rsid w:val="0067421F"/>
    <w:rsid w:val="006801BA"/>
    <w:rsid w:val="00680DDE"/>
    <w:rsid w:val="006939B7"/>
    <w:rsid w:val="006A6A0E"/>
    <w:rsid w:val="00734EA8"/>
    <w:rsid w:val="0075479D"/>
    <w:rsid w:val="007753CD"/>
    <w:rsid w:val="007859E8"/>
    <w:rsid w:val="007D480A"/>
    <w:rsid w:val="008B3485"/>
    <w:rsid w:val="008E250C"/>
    <w:rsid w:val="009C3CF5"/>
    <w:rsid w:val="00A35DEA"/>
    <w:rsid w:val="00A477A9"/>
    <w:rsid w:val="00A841BE"/>
    <w:rsid w:val="00AA453C"/>
    <w:rsid w:val="00AC6247"/>
    <w:rsid w:val="00AE6EDE"/>
    <w:rsid w:val="00B53759"/>
    <w:rsid w:val="00B55765"/>
    <w:rsid w:val="00B81E71"/>
    <w:rsid w:val="00C16E77"/>
    <w:rsid w:val="00C80A92"/>
    <w:rsid w:val="00C97FB6"/>
    <w:rsid w:val="00CA36BE"/>
    <w:rsid w:val="00CB2320"/>
    <w:rsid w:val="00D1298D"/>
    <w:rsid w:val="00D278B4"/>
    <w:rsid w:val="00D43F91"/>
    <w:rsid w:val="00E20CDF"/>
    <w:rsid w:val="00E607F2"/>
    <w:rsid w:val="00EE01E4"/>
    <w:rsid w:val="00F44BD6"/>
    <w:rsid w:val="00FA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7C46D"/>
  <w15:chartTrackingRefBased/>
  <w15:docId w15:val="{63C367DC-499A-44AD-929D-B58074A0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16E77"/>
  </w:style>
  <w:style w:type="paragraph" w:styleId="Rodap">
    <w:name w:val="footer"/>
    <w:basedOn w:val="Normal"/>
    <w:link w:val="Rodap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16E77"/>
  </w:style>
  <w:style w:type="paragraph" w:customStyle="1" w:styleId="Default">
    <w:name w:val="Default"/>
    <w:rsid w:val="00481F33"/>
    <w:pPr>
      <w:autoSpaceDE w:val="0"/>
      <w:autoSpaceDN w:val="0"/>
      <w:adjustRightInd w:val="0"/>
      <w:spacing w:after="0" w:line="240" w:lineRule="auto"/>
    </w:pPr>
    <w:rPr>
      <w:rFonts w:ascii="Geogrotesque Md" w:hAnsi="Geogrotesque Md" w:cs="Geogrotesque Md"/>
      <w:color w:val="000000"/>
      <w:sz w:val="24"/>
      <w:szCs w:val="24"/>
    </w:rPr>
  </w:style>
  <w:style w:type="character" w:customStyle="1" w:styleId="A9">
    <w:name w:val="A9"/>
    <w:uiPriority w:val="99"/>
    <w:rsid w:val="00481F33"/>
    <w:rPr>
      <w:rFonts w:cs="Geogrotesque Md"/>
      <w:color w:val="FFFFFF"/>
      <w:sz w:val="36"/>
      <w:szCs w:val="36"/>
    </w:rPr>
  </w:style>
  <w:style w:type="character" w:customStyle="1" w:styleId="A1">
    <w:name w:val="A1"/>
    <w:uiPriority w:val="99"/>
    <w:rsid w:val="002E706B"/>
    <w:rPr>
      <w:rFonts w:cs="MiloOT"/>
      <w:color w:val="6C6E7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character" w:customStyle="1" w:styleId="A4">
    <w:name w:val="A4"/>
    <w:uiPriority w:val="99"/>
    <w:rsid w:val="00AE6EDE"/>
    <w:rPr>
      <w:rFonts w:ascii="MiloOT-Bold" w:hAnsi="MiloOT-Bold" w:cs="MiloOT-Bold"/>
      <w:color w:val="00AEEF"/>
      <w:sz w:val="21"/>
      <w:szCs w:val="21"/>
    </w:rPr>
  </w:style>
  <w:style w:type="paragraph" w:customStyle="1" w:styleId="Pa14">
    <w:name w:val="Pa14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table" w:styleId="TabelacomGrelha">
    <w:name w:val="Table Grid"/>
    <w:basedOn w:val="Tabelanormal"/>
    <w:uiPriority w:val="39"/>
    <w:rsid w:val="0040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5">
    <w:name w:val="Pa15"/>
    <w:basedOn w:val="Default"/>
    <w:next w:val="Default"/>
    <w:uiPriority w:val="99"/>
    <w:rsid w:val="00E607F2"/>
    <w:pPr>
      <w:spacing w:line="241" w:lineRule="atLeast"/>
    </w:pPr>
    <w:rPr>
      <w:rFonts w:ascii="MiloOT-Text" w:hAnsi="MiloOT-Text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styleId="NormalWeb">
    <w:name w:val="Normal (Web)"/>
    <w:basedOn w:val="Normal"/>
    <w:uiPriority w:val="99"/>
    <w:unhideWhenUsed/>
    <w:rsid w:val="00CA3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2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1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0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6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0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7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3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3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1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4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0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1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2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3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06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1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4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4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94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2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5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5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9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7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9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7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2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1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0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40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84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4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8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7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0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5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3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60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5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6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6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5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5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6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4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0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2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8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5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4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4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5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2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3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4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7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3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5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7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FC85E-95E5-46CB-AFA3-2619D627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915</Words>
  <Characters>4947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2</cp:revision>
  <dcterms:created xsi:type="dcterms:W3CDTF">2022-07-05T15:37:00Z</dcterms:created>
  <dcterms:modified xsi:type="dcterms:W3CDTF">2022-07-05T15:37:00Z</dcterms:modified>
</cp:coreProperties>
</file>