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7" b="15307"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667EEA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04.4pt;margin-top:10.85pt;width:188.25pt;height:70.15pt;z-index:251661312;visibility:visible;mso-width-relative:margin;mso-height-relative:margin" fillcolor="#daeef3 [664]" stroked="f">
            <v:textbox>
              <w:txbxContent>
                <w:p w:rsidR="00E84563" w:rsidRDefault="00E84563" w:rsidP="00E84563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 xml:space="preserve">Tema </w:t>
      </w:r>
      <w:r w:rsidR="006C2A99">
        <w:rPr>
          <w:b/>
          <w:color w:val="4BACC6" w:themeColor="accent5"/>
          <w:sz w:val="28"/>
        </w:rPr>
        <w:t>3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6C2A99">
        <w:rPr>
          <w:color w:val="4BACC6" w:themeColor="accent5"/>
          <w:sz w:val="28"/>
        </w:rPr>
        <w:t>Gestão sustentável dos recursos</w:t>
      </w:r>
    </w:p>
    <w:p w:rsidR="00343985" w:rsidRPr="007C5122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7C5122">
        <w:rPr>
          <w:b/>
          <w:color w:val="4BACC6" w:themeColor="accent5"/>
          <w:sz w:val="28"/>
        </w:rPr>
        <w:t>3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7C5122">
        <w:rPr>
          <w:color w:val="4BACC6" w:themeColor="accent5"/>
          <w:sz w:val="28"/>
        </w:rPr>
        <w:t xml:space="preserve">A gestão dos resíduos </w:t>
      </w:r>
      <w:r w:rsidR="007C5122">
        <w:rPr>
          <w:i/>
          <w:color w:val="4BACC6" w:themeColor="accent5"/>
          <w:sz w:val="28"/>
        </w:rPr>
        <w:t>vs.</w:t>
      </w:r>
      <w:r w:rsidR="007C5122">
        <w:rPr>
          <w:color w:val="4BACC6" w:themeColor="accent5"/>
          <w:sz w:val="28"/>
        </w:rPr>
        <w:t xml:space="preserve"> </w:t>
      </w:r>
      <w:proofErr w:type="gramStart"/>
      <w:r w:rsidR="007C5122">
        <w:rPr>
          <w:color w:val="4BACC6" w:themeColor="accent5"/>
          <w:sz w:val="28"/>
        </w:rPr>
        <w:t>o</w:t>
      </w:r>
      <w:proofErr w:type="gramEnd"/>
      <w:r w:rsidR="007C5122">
        <w:rPr>
          <w:color w:val="4BACC6" w:themeColor="accent5"/>
          <w:sz w:val="28"/>
        </w:rPr>
        <w:t xml:space="preserve"> desenvolvimento tecnológico</w:t>
      </w:r>
    </w:p>
    <w:p w:rsidR="00343985" w:rsidRDefault="00343985" w:rsidP="00343985">
      <w:pPr>
        <w:pStyle w:val="NoSpacing"/>
        <w:ind w:left="360"/>
        <w:jc w:val="both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65" style="position:absolute;left:0;text-align:left;margin-left:-15.45pt;margin-top:2.3pt;width:9.9pt;height:9.9pt;z-index:251681792" fillcolor="#00b05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 xml:space="preserve">Quanto à perigosidade, os resíduos podem classificar-se em perigosos e não perigosos, </w:t>
      </w:r>
      <w:r w:rsidR="007C5122">
        <w:t>sendo exemplos</w:t>
      </w:r>
      <w:r w:rsidR="007C5122" w:rsidRPr="00E966C4">
        <w:t xml:space="preserve"> ____, respetivamente.</w:t>
      </w:r>
    </w:p>
    <w:p w:rsidR="007C5122" w:rsidRPr="00E966C4" w:rsidRDefault="007C5122" w:rsidP="007C5122">
      <w:pPr>
        <w:pStyle w:val="NoSpacing"/>
        <w:numPr>
          <w:ilvl w:val="0"/>
          <w:numId w:val="30"/>
        </w:numPr>
        <w:jc w:val="both"/>
      </w:pPr>
      <w:r w:rsidRPr="00E966C4">
        <w:t>os resíduos orgânicos e as pilhas</w:t>
      </w:r>
    </w:p>
    <w:p w:rsidR="007C5122" w:rsidRPr="00E966C4" w:rsidRDefault="007C5122" w:rsidP="007C5122">
      <w:pPr>
        <w:pStyle w:val="NoSpacing"/>
        <w:numPr>
          <w:ilvl w:val="0"/>
          <w:numId w:val="30"/>
        </w:numPr>
        <w:jc w:val="both"/>
      </w:pPr>
      <w:r>
        <w:t xml:space="preserve">os </w:t>
      </w:r>
      <w:r w:rsidRPr="00E966C4">
        <w:t xml:space="preserve">aparelhos elétricos e </w:t>
      </w:r>
      <w:r>
        <w:t xml:space="preserve">os </w:t>
      </w:r>
      <w:r w:rsidRPr="00E966C4">
        <w:t>plásticos</w:t>
      </w:r>
    </w:p>
    <w:p w:rsidR="007C5122" w:rsidRPr="00E966C4" w:rsidRDefault="007C5122" w:rsidP="007C5122">
      <w:pPr>
        <w:pStyle w:val="NoSpacing"/>
        <w:numPr>
          <w:ilvl w:val="0"/>
          <w:numId w:val="30"/>
        </w:numPr>
        <w:jc w:val="both"/>
      </w:pPr>
      <w:r w:rsidRPr="00E966C4">
        <w:t>as pilhas e os resíduos orgânicos</w:t>
      </w:r>
    </w:p>
    <w:p w:rsidR="007C5122" w:rsidRPr="00E966C4" w:rsidRDefault="007C5122" w:rsidP="007C5122">
      <w:pPr>
        <w:pStyle w:val="NoSpacing"/>
        <w:numPr>
          <w:ilvl w:val="0"/>
          <w:numId w:val="30"/>
        </w:numPr>
        <w:jc w:val="both"/>
      </w:pPr>
      <w:proofErr w:type="gramStart"/>
      <w:r>
        <w:t>os</w:t>
      </w:r>
      <w:proofErr w:type="gramEnd"/>
      <w:r>
        <w:t xml:space="preserve"> </w:t>
      </w:r>
      <w:r w:rsidRPr="00E966C4">
        <w:t xml:space="preserve">plásticos e </w:t>
      </w:r>
      <w:r>
        <w:t xml:space="preserve">os </w:t>
      </w:r>
      <w:r w:rsidRPr="00E966C4">
        <w:t>derivados do petróleo</w:t>
      </w:r>
    </w:p>
    <w:p w:rsidR="007C5122" w:rsidRPr="00E966C4" w:rsidRDefault="007C5122" w:rsidP="007C5122">
      <w:pPr>
        <w:pStyle w:val="NoSpacing"/>
        <w:ind w:left="72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66" style="position:absolute;left:0;text-align:left;margin-left:-14.75pt;margin-top:1pt;width:9.9pt;height:9.9pt;z-index:251682816" fillcolor="#00b05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 xml:space="preserve">Quanto ao estado, os resíduos podem classificar-se </w:t>
      </w:r>
      <w:proofErr w:type="gramStart"/>
      <w:r w:rsidR="007C5122" w:rsidRPr="00E966C4">
        <w:t>em</w:t>
      </w:r>
      <w:proofErr w:type="gramEnd"/>
      <w:r w:rsidR="007C5122" w:rsidRPr="00E966C4">
        <w:t>…</w:t>
      </w:r>
    </w:p>
    <w:p w:rsidR="007C5122" w:rsidRPr="00E966C4" w:rsidRDefault="007C5122" w:rsidP="007C5122">
      <w:pPr>
        <w:pStyle w:val="NoSpacing"/>
        <w:numPr>
          <w:ilvl w:val="0"/>
          <w:numId w:val="31"/>
        </w:numPr>
        <w:jc w:val="both"/>
      </w:pPr>
      <w:r w:rsidRPr="00E966C4">
        <w:t xml:space="preserve">… </w:t>
      </w:r>
      <w:proofErr w:type="gramStart"/>
      <w:r w:rsidRPr="00E966C4">
        <w:t>naturais</w:t>
      </w:r>
      <w:proofErr w:type="gramEnd"/>
      <w:r w:rsidRPr="00E966C4">
        <w:t xml:space="preserve"> e artificiais</w:t>
      </w:r>
      <w:r>
        <w:t>.</w:t>
      </w:r>
    </w:p>
    <w:p w:rsidR="007C5122" w:rsidRPr="00E966C4" w:rsidRDefault="007C5122" w:rsidP="007C5122">
      <w:pPr>
        <w:pStyle w:val="NoSpacing"/>
        <w:numPr>
          <w:ilvl w:val="0"/>
          <w:numId w:val="31"/>
        </w:numPr>
        <w:jc w:val="both"/>
      </w:pPr>
      <w:r w:rsidRPr="00E966C4">
        <w:t xml:space="preserve">… </w:t>
      </w:r>
      <w:proofErr w:type="gramStart"/>
      <w:r w:rsidRPr="00E966C4">
        <w:t>sólidos</w:t>
      </w:r>
      <w:proofErr w:type="gramEnd"/>
      <w:r w:rsidRPr="00E966C4">
        <w:t>, líquidos e gasosos.</w:t>
      </w:r>
    </w:p>
    <w:p w:rsidR="007C5122" w:rsidRPr="00E966C4" w:rsidRDefault="007C5122" w:rsidP="007C5122">
      <w:pPr>
        <w:pStyle w:val="NoSpacing"/>
        <w:numPr>
          <w:ilvl w:val="0"/>
          <w:numId w:val="31"/>
        </w:numPr>
        <w:jc w:val="both"/>
      </w:pPr>
      <w:r w:rsidRPr="00E966C4">
        <w:t xml:space="preserve">… </w:t>
      </w:r>
      <w:proofErr w:type="gramStart"/>
      <w:r w:rsidRPr="00E966C4">
        <w:t>geológicos</w:t>
      </w:r>
      <w:proofErr w:type="gramEnd"/>
      <w:r w:rsidRPr="00E966C4">
        <w:t>, biológicos ou hídricos.</w:t>
      </w:r>
    </w:p>
    <w:p w:rsidR="007C5122" w:rsidRPr="00E966C4" w:rsidRDefault="007C5122" w:rsidP="007C5122">
      <w:pPr>
        <w:pStyle w:val="NoSpacing"/>
        <w:numPr>
          <w:ilvl w:val="0"/>
          <w:numId w:val="31"/>
        </w:numPr>
        <w:jc w:val="both"/>
      </w:pPr>
      <w:r w:rsidRPr="00E966C4">
        <w:t xml:space="preserve">… </w:t>
      </w:r>
      <w:proofErr w:type="gramStart"/>
      <w:r w:rsidRPr="00E966C4">
        <w:t>pedológicos</w:t>
      </w:r>
      <w:proofErr w:type="gramEnd"/>
      <w:r w:rsidRPr="00E966C4">
        <w:t>, geológicos e hídricos.</w:t>
      </w:r>
    </w:p>
    <w:p w:rsidR="007C5122" w:rsidRPr="00E966C4" w:rsidRDefault="007C5122" w:rsidP="007C5122">
      <w:pPr>
        <w:pStyle w:val="NoSpacing"/>
        <w:ind w:left="72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67" style="position:absolute;left:0;text-align:left;margin-left:-14.75pt;margin-top:.6pt;width:9.9pt;height:9.9pt;z-index:251683840" fillcolor="#00b05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 xml:space="preserve">Quanto </w:t>
      </w:r>
      <w:r w:rsidR="007C5122">
        <w:t>à origem, os resíduos dividem-se</w:t>
      </w:r>
      <w:r w:rsidR="007C5122" w:rsidRPr="00E966C4">
        <w:t>…</w:t>
      </w:r>
    </w:p>
    <w:p w:rsidR="007C5122" w:rsidRPr="00E966C4" w:rsidRDefault="007C5122" w:rsidP="007C5122">
      <w:pPr>
        <w:pStyle w:val="NoSpacing"/>
        <w:numPr>
          <w:ilvl w:val="0"/>
          <w:numId w:val="32"/>
        </w:numPr>
        <w:jc w:val="both"/>
      </w:pPr>
      <w:r w:rsidRPr="00E966C4">
        <w:t xml:space="preserve">… </w:t>
      </w:r>
      <w:proofErr w:type="gramStart"/>
      <w:r w:rsidRPr="00E966C4">
        <w:t>em</w:t>
      </w:r>
      <w:proofErr w:type="gramEnd"/>
      <w:r w:rsidRPr="00E966C4">
        <w:t xml:space="preserve"> hospitalares, agrícolas, industriais e urbanos.</w:t>
      </w:r>
    </w:p>
    <w:p w:rsidR="007C5122" w:rsidRPr="00E966C4" w:rsidRDefault="007C5122" w:rsidP="007C5122">
      <w:pPr>
        <w:pStyle w:val="NoSpacing"/>
        <w:numPr>
          <w:ilvl w:val="0"/>
          <w:numId w:val="32"/>
        </w:numPr>
        <w:jc w:val="both"/>
      </w:pPr>
      <w:r w:rsidRPr="00E966C4">
        <w:t xml:space="preserve">… </w:t>
      </w:r>
      <w:proofErr w:type="gramStart"/>
      <w:r w:rsidRPr="00E966C4">
        <w:t>em</w:t>
      </w:r>
      <w:proofErr w:type="gramEnd"/>
      <w:r w:rsidRPr="00E966C4">
        <w:t xml:space="preserve"> hospitalares, agrícolas, industriais, urbanos e domésticos</w:t>
      </w:r>
      <w:r>
        <w:t>.</w:t>
      </w:r>
    </w:p>
    <w:p w:rsidR="007C5122" w:rsidRPr="00E966C4" w:rsidRDefault="007C5122" w:rsidP="007C5122">
      <w:pPr>
        <w:pStyle w:val="NoSpacing"/>
        <w:numPr>
          <w:ilvl w:val="0"/>
          <w:numId w:val="32"/>
        </w:numPr>
        <w:jc w:val="both"/>
      </w:pPr>
      <w:r w:rsidRPr="00E966C4">
        <w:t xml:space="preserve">… </w:t>
      </w:r>
      <w:proofErr w:type="gramStart"/>
      <w:r w:rsidRPr="00E966C4">
        <w:t>apenas</w:t>
      </w:r>
      <w:proofErr w:type="gramEnd"/>
      <w:r w:rsidRPr="00E966C4">
        <w:t xml:space="preserve"> em hospitalares, industriais e urbanos.</w:t>
      </w:r>
    </w:p>
    <w:p w:rsidR="007C5122" w:rsidRPr="00E966C4" w:rsidRDefault="007C5122" w:rsidP="007C5122">
      <w:pPr>
        <w:pStyle w:val="NoSpacing"/>
        <w:numPr>
          <w:ilvl w:val="0"/>
          <w:numId w:val="32"/>
        </w:numPr>
        <w:jc w:val="both"/>
      </w:pPr>
      <w:r w:rsidRPr="00E966C4">
        <w:t xml:space="preserve">… </w:t>
      </w:r>
      <w:proofErr w:type="gramStart"/>
      <w:r w:rsidRPr="00E966C4">
        <w:t>apenas</w:t>
      </w:r>
      <w:proofErr w:type="gramEnd"/>
      <w:r w:rsidRPr="00E966C4">
        <w:t xml:space="preserve"> em urbanos e agrícolas.</w:t>
      </w:r>
    </w:p>
    <w:p w:rsidR="007C5122" w:rsidRPr="00E966C4" w:rsidRDefault="007C5122" w:rsidP="007C5122">
      <w:pPr>
        <w:pStyle w:val="NoSpacing"/>
        <w:ind w:left="720"/>
        <w:jc w:val="both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68" style="position:absolute;left:0;text-align:left;margin-left:-16.65pt;margin-top:3pt;width:9.9pt;height:9.9pt;z-index:251684864" fillcolor="yellow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>As afirmações seguintes dizem respeito aos resíduos sólidos urbanos. Classifica-as como verdadeiras (V) ou falsas (F).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>Um dos principais objetivos das centrais de compostagem é reduzir a quantidade de resíduos a enviar para os aterros.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>O composto resultante da transformação da matéria orgânica não pode ser usado como fertilizante.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 xml:space="preserve">Nas centrais de incineração </w:t>
      </w:r>
      <w:r>
        <w:t>devem ser</w:t>
      </w:r>
      <w:r w:rsidRPr="00E966C4">
        <w:t xml:space="preserve"> tratados todos os resíduos, incluindo os que podem ser reciclados.</w:t>
      </w:r>
    </w:p>
    <w:p w:rsidR="007C5122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>A partir da incineração é possível produzir energia.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>
        <w:t>A reciclagem contribui para a diminuição do lixo a depositar num aterro sanitário.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 xml:space="preserve">Nos aterros sanitários </w:t>
      </w:r>
      <w:r>
        <w:t xml:space="preserve">apenas devem ser </w:t>
      </w:r>
      <w:r w:rsidRPr="00E966C4">
        <w:t>recebidos os resíduos que não podem ser reciclados, transformados em composto ou incinerados.</w:t>
      </w:r>
    </w:p>
    <w:p w:rsidR="007C5122" w:rsidRPr="00E966C4" w:rsidRDefault="007C5122" w:rsidP="007C5122">
      <w:pPr>
        <w:pStyle w:val="NoSpacing"/>
        <w:numPr>
          <w:ilvl w:val="0"/>
          <w:numId w:val="33"/>
        </w:numPr>
        <w:jc w:val="both"/>
      </w:pPr>
      <w:r w:rsidRPr="00E966C4">
        <w:t>Os aterros sanitários correspondem ao primeiro patamar na hierarquia do tratamento dos RSU.</w:t>
      </w:r>
    </w:p>
    <w:p w:rsidR="007C5122" w:rsidRPr="004106AF" w:rsidRDefault="007C5122" w:rsidP="007C5122">
      <w:pPr>
        <w:pStyle w:val="NoSpacing"/>
        <w:numPr>
          <w:ilvl w:val="0"/>
          <w:numId w:val="33"/>
        </w:numPr>
        <w:jc w:val="both"/>
      </w:pPr>
      <w:r w:rsidRPr="004106AF">
        <w:t xml:space="preserve">A partir dos resíduos depositados num aterro sanitário </w:t>
      </w:r>
      <w:r>
        <w:t xml:space="preserve">não </w:t>
      </w:r>
      <w:r w:rsidRPr="004106AF">
        <w:t>é possível produzir energia</w:t>
      </w:r>
      <w:r>
        <w:t>.</w:t>
      </w:r>
    </w:p>
    <w:p w:rsidR="007C5122" w:rsidRPr="00E966C4" w:rsidRDefault="007C5122" w:rsidP="007C5122">
      <w:pPr>
        <w:pStyle w:val="NoSpacing"/>
        <w:ind w:left="720"/>
      </w:pPr>
    </w:p>
    <w:p w:rsidR="007C5122" w:rsidRPr="00E966C4" w:rsidRDefault="007C5122" w:rsidP="007C5122">
      <w:pPr>
        <w:pStyle w:val="NoSpacing"/>
        <w:ind w:left="72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69" style="position:absolute;left:0;text-align:left;margin-left:-15.85pt;margin-top:.35pt;width:9.9pt;height:9.9pt;z-index:251685888" fillcolor="yellow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>Os resíduos líquidos podem ser tratados numa ETAR. As afirmações seguintes dizem respeito a alguns tratamentos que ocorrem numa ETAR. Coloca-as na ordem correta de acontecimento.</w:t>
      </w:r>
    </w:p>
    <w:p w:rsidR="007C5122" w:rsidRPr="00E966C4" w:rsidRDefault="007C5122" w:rsidP="007C5122">
      <w:pPr>
        <w:pStyle w:val="NoSpacing"/>
        <w:numPr>
          <w:ilvl w:val="0"/>
          <w:numId w:val="34"/>
        </w:numPr>
        <w:jc w:val="both"/>
      </w:pPr>
      <w:r w:rsidRPr="00E966C4">
        <w:t>Tratamento biológico por ação de bactérias.</w:t>
      </w:r>
    </w:p>
    <w:p w:rsidR="007C5122" w:rsidRPr="00E966C4" w:rsidRDefault="007C5122" w:rsidP="007C5122">
      <w:pPr>
        <w:pStyle w:val="NoSpacing"/>
        <w:numPr>
          <w:ilvl w:val="0"/>
          <w:numId w:val="34"/>
        </w:numPr>
        <w:jc w:val="both"/>
      </w:pPr>
      <w:r w:rsidRPr="00E966C4">
        <w:t>Os resíduos líquidos são encaminhados para um tanque de sedimentação.</w:t>
      </w:r>
    </w:p>
    <w:p w:rsidR="007C5122" w:rsidRPr="00E966C4" w:rsidRDefault="007C5122" w:rsidP="007C5122">
      <w:pPr>
        <w:pStyle w:val="NoSpacing"/>
        <w:numPr>
          <w:ilvl w:val="0"/>
          <w:numId w:val="34"/>
        </w:numPr>
        <w:jc w:val="both"/>
      </w:pPr>
      <w:r w:rsidRPr="00E966C4">
        <w:t>Eliminação de organismos patogénicos com recurso a ozono.</w:t>
      </w:r>
    </w:p>
    <w:p w:rsidR="007C5122" w:rsidRPr="00E966C4" w:rsidRDefault="007C5122" w:rsidP="007C5122">
      <w:pPr>
        <w:pStyle w:val="NoSpacing"/>
        <w:numPr>
          <w:ilvl w:val="0"/>
          <w:numId w:val="34"/>
        </w:numPr>
        <w:jc w:val="both"/>
      </w:pPr>
      <w:r w:rsidRPr="00E966C4">
        <w:t>As partículas sólidas em suspensão depositam-se no fundo do tanque.</w:t>
      </w:r>
    </w:p>
    <w:p w:rsidR="007C5122" w:rsidRPr="00E966C4" w:rsidRDefault="007C5122" w:rsidP="007C5122">
      <w:pPr>
        <w:pStyle w:val="NoSpacing"/>
        <w:numPr>
          <w:ilvl w:val="0"/>
          <w:numId w:val="34"/>
        </w:numPr>
        <w:jc w:val="both"/>
      </w:pPr>
      <w:r w:rsidRPr="00E966C4">
        <w:t>Separação de objetos sólidos por ação de grelhas.</w:t>
      </w:r>
    </w:p>
    <w:p w:rsidR="007C5122" w:rsidRPr="00E966C4" w:rsidRDefault="007C5122" w:rsidP="007C5122">
      <w:pPr>
        <w:pStyle w:val="NoSpacing"/>
        <w:ind w:left="108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70" style="position:absolute;left:0;text-align:left;margin-left:-16.4pt;margin-top:.95pt;width:9.9pt;height:9.9pt;z-index:251686912" fillcolor="#ffc00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>Explica qual a importância da Carta Europeia dos Recursos Hídricos de 2001, para a preservação dos recursos hídricos.</w:t>
      </w:r>
    </w:p>
    <w:p w:rsidR="007C5122" w:rsidRPr="00E966C4" w:rsidRDefault="007C5122" w:rsidP="007C5122">
      <w:pPr>
        <w:pStyle w:val="NoSpacing"/>
        <w:ind w:left="36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71" style="position:absolute;left:0;text-align:left;margin-left:-16.7pt;margin-top:1.75pt;width:9.9pt;height:9.9pt;z-index:251687936" fillcolor="#ffc00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 xml:space="preserve">Na gestão dos resíduos, as opções de tratamento, por ordem </w:t>
      </w:r>
      <w:r w:rsidR="007C5122" w:rsidRPr="008F6D44">
        <w:t>crescente de favorecimento</w:t>
      </w:r>
      <w:r w:rsidR="007C5122" w:rsidRPr="00E966C4">
        <w:t xml:space="preserve"> </w:t>
      </w:r>
      <w:r w:rsidR="007C5122">
        <w:t xml:space="preserve">ambiental, </w:t>
      </w:r>
      <w:r w:rsidR="007C5122" w:rsidRPr="00E966C4">
        <w:t>são…</w:t>
      </w:r>
    </w:p>
    <w:p w:rsidR="007C5122" w:rsidRPr="00E966C4" w:rsidRDefault="007C5122" w:rsidP="007C5122">
      <w:pPr>
        <w:pStyle w:val="NoSpacing"/>
        <w:numPr>
          <w:ilvl w:val="0"/>
          <w:numId w:val="35"/>
        </w:numPr>
        <w:jc w:val="both"/>
      </w:pPr>
      <w:r w:rsidRPr="00E966C4">
        <w:t xml:space="preserve">… </w:t>
      </w:r>
      <w:proofErr w:type="gramStart"/>
      <w:r w:rsidRPr="00E966C4">
        <w:t>redução</w:t>
      </w:r>
      <w:proofErr w:type="gramEnd"/>
      <w:r w:rsidRPr="00E966C4">
        <w:t>, reutilização, reciclagem, compostagem, incineração  e aterro sanitário.</w:t>
      </w:r>
    </w:p>
    <w:p w:rsidR="007C5122" w:rsidRPr="00E966C4" w:rsidRDefault="007C5122" w:rsidP="007C5122">
      <w:pPr>
        <w:pStyle w:val="NoSpacing"/>
        <w:numPr>
          <w:ilvl w:val="0"/>
          <w:numId w:val="35"/>
        </w:numPr>
        <w:jc w:val="both"/>
      </w:pPr>
      <w:r w:rsidRPr="00E966C4">
        <w:t xml:space="preserve">… </w:t>
      </w:r>
      <w:proofErr w:type="gramStart"/>
      <w:r w:rsidRPr="00E966C4">
        <w:t>incineração</w:t>
      </w:r>
      <w:proofErr w:type="gramEnd"/>
      <w:r w:rsidRPr="00E966C4">
        <w:t>, aterro sanitário, compostagem, reciclagem, reutilização e redução.</w:t>
      </w:r>
    </w:p>
    <w:p w:rsidR="007C5122" w:rsidRPr="00E966C4" w:rsidRDefault="007C5122" w:rsidP="007C5122">
      <w:pPr>
        <w:pStyle w:val="NoSpacing"/>
        <w:numPr>
          <w:ilvl w:val="0"/>
          <w:numId w:val="35"/>
        </w:numPr>
        <w:jc w:val="both"/>
      </w:pPr>
      <w:r w:rsidRPr="00E966C4">
        <w:t xml:space="preserve">… </w:t>
      </w:r>
      <w:proofErr w:type="gramStart"/>
      <w:r w:rsidRPr="00E966C4">
        <w:t>aterro</w:t>
      </w:r>
      <w:proofErr w:type="gramEnd"/>
      <w:r w:rsidRPr="00E966C4">
        <w:t xml:space="preserve"> sanitário, incineração, compostagem, reciclagem, reutilização e redução.</w:t>
      </w:r>
    </w:p>
    <w:p w:rsidR="007C5122" w:rsidRPr="00E966C4" w:rsidRDefault="007C5122" w:rsidP="007C5122">
      <w:pPr>
        <w:pStyle w:val="NoSpacing"/>
        <w:numPr>
          <w:ilvl w:val="0"/>
          <w:numId w:val="35"/>
        </w:numPr>
        <w:jc w:val="both"/>
      </w:pPr>
      <w:r w:rsidRPr="00E966C4">
        <w:t xml:space="preserve">… </w:t>
      </w:r>
      <w:proofErr w:type="gramStart"/>
      <w:r w:rsidRPr="00E966C4">
        <w:t>aterro</w:t>
      </w:r>
      <w:proofErr w:type="gramEnd"/>
      <w:r w:rsidRPr="00E966C4">
        <w:t xml:space="preserve"> sanitário, compostagem, incineração, redução, reutilização e reciclagem.</w:t>
      </w:r>
    </w:p>
    <w:p w:rsidR="007C5122" w:rsidRPr="00E966C4" w:rsidRDefault="007C5122" w:rsidP="007C5122">
      <w:pPr>
        <w:pStyle w:val="NoSpacing"/>
        <w:ind w:left="1080"/>
      </w:pPr>
    </w:p>
    <w:p w:rsidR="007C5122" w:rsidRPr="00E966C4" w:rsidRDefault="00667EEA" w:rsidP="007C5122">
      <w:pPr>
        <w:pStyle w:val="NoSpacing"/>
        <w:numPr>
          <w:ilvl w:val="0"/>
          <w:numId w:val="1"/>
        </w:numPr>
        <w:jc w:val="both"/>
      </w:pPr>
      <w:r>
        <w:pict>
          <v:rect id="_x0000_s1072" style="position:absolute;left:0;text-align:left;margin-left:-14.9pt;margin-top:1.6pt;width:9.9pt;height:9.9pt;z-index:251688960" fillcolor="#00b050" strokecolor="#f2f2f2 [3041]" strokeweight="2pt">
            <v:shadow on="t" type="perspective" color="#4e6128 [1606]" opacity=".5" offset="1pt,1pt" offset2="-1pt,-2pt"/>
          </v:rect>
        </w:pict>
      </w:r>
      <w:r w:rsidR="007C5122" w:rsidRPr="00E966C4">
        <w:t>O desenvolvimento científico e tecnológico tem vindo a melhorar a qualidade de vida das populações. Para cada uma das seguintes áreas, indica dois exemplos de desenvolvimento que consideres importantes para a nossa qualidade de vida.</w:t>
      </w: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4D4707" w:rsidRPr="004D4707" w:rsidRDefault="004D4707" w:rsidP="004D4707">
      <w:pPr>
        <w:pStyle w:val="ListParagraph"/>
        <w:numPr>
          <w:ilvl w:val="0"/>
          <w:numId w:val="38"/>
        </w:numPr>
        <w:spacing w:after="0" w:line="240" w:lineRule="auto"/>
        <w:contextualSpacing w:val="0"/>
        <w:jc w:val="both"/>
        <w:rPr>
          <w:vanish/>
        </w:rPr>
      </w:pPr>
    </w:p>
    <w:p w:rsidR="007C5122" w:rsidRDefault="007C5122" w:rsidP="004D4707">
      <w:pPr>
        <w:pStyle w:val="NoSpacing"/>
        <w:numPr>
          <w:ilvl w:val="1"/>
          <w:numId w:val="38"/>
        </w:numPr>
        <w:ind w:left="784"/>
        <w:jc w:val="both"/>
      </w:pPr>
      <w:r>
        <w:t>Medicina</w:t>
      </w:r>
    </w:p>
    <w:p w:rsidR="007C5122" w:rsidRDefault="007C5122" w:rsidP="004D4707">
      <w:pPr>
        <w:pStyle w:val="NoSpacing"/>
        <w:numPr>
          <w:ilvl w:val="1"/>
          <w:numId w:val="38"/>
        </w:numPr>
        <w:ind w:left="784"/>
        <w:jc w:val="both"/>
      </w:pPr>
      <w:r>
        <w:t>Agricultura e biotecnologia</w:t>
      </w:r>
    </w:p>
    <w:p w:rsidR="007C5122" w:rsidRDefault="007C5122" w:rsidP="004D4707">
      <w:pPr>
        <w:pStyle w:val="NoSpacing"/>
        <w:numPr>
          <w:ilvl w:val="1"/>
          <w:numId w:val="38"/>
        </w:numPr>
        <w:ind w:left="784"/>
        <w:jc w:val="both"/>
      </w:pPr>
      <w:r>
        <w:t>Tecnologia</w:t>
      </w:r>
    </w:p>
    <w:p w:rsidR="00BB5BD8" w:rsidRPr="00350512" w:rsidRDefault="00BB5BD8" w:rsidP="00350512">
      <w:pPr>
        <w:pStyle w:val="NoSpacing"/>
        <w:numPr>
          <w:ilvl w:val="0"/>
          <w:numId w:val="1"/>
        </w:numPr>
        <w:jc w:val="both"/>
      </w:pPr>
      <w:r w:rsidRPr="00350512">
        <w:br w:type="page"/>
      </w:r>
    </w:p>
    <w:p w:rsidR="00FA37D4" w:rsidRPr="00343985" w:rsidRDefault="00FA37D4" w:rsidP="00FA37D4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EC2287">
        <w:rPr>
          <w:b/>
        </w:rPr>
        <w:t>C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EC2287">
        <w:rPr>
          <w:b/>
        </w:rPr>
        <w:t>B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EC2287">
        <w:rPr>
          <w:b/>
        </w:rPr>
        <w:t>A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>A – V; B – F; C – F; D – V; E – V; F –</w:t>
      </w:r>
      <w:proofErr w:type="gramStart"/>
      <w:r>
        <w:t>V</w:t>
      </w:r>
      <w:proofErr w:type="gramEnd"/>
      <w:r>
        <w:t xml:space="preserve">; G – F; H – F 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>E – B – D – A – C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>Este documento valoriza os recursos hídricos, definindo estratégias que têm como objetivo o consumo sustentável, a sua proteção e preservação.</w:t>
      </w:r>
    </w:p>
    <w:p w:rsidR="00EC2287" w:rsidRDefault="00EC2287" w:rsidP="00EC2287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EC2287">
        <w:rPr>
          <w:b/>
        </w:rPr>
        <w:t>C</w:t>
      </w:r>
    </w:p>
    <w:p w:rsidR="00EC2287" w:rsidRDefault="00EC2287" w:rsidP="00EC2287">
      <w:pPr>
        <w:pStyle w:val="ListParagraph"/>
        <w:spacing w:after="60" w:line="240" w:lineRule="auto"/>
        <w:ind w:left="360"/>
        <w:jc w:val="both"/>
      </w:pPr>
      <w:r w:rsidRPr="00EC2287">
        <w:rPr>
          <w:b/>
          <w:color w:val="548DD4" w:themeColor="text2" w:themeTint="99"/>
        </w:rPr>
        <w:t xml:space="preserve">8.1 </w:t>
      </w:r>
      <w:r>
        <w:t>Radiografias e ecografias.</w:t>
      </w:r>
    </w:p>
    <w:p w:rsidR="00EC2287" w:rsidRDefault="00EC2287" w:rsidP="00EC2287">
      <w:pPr>
        <w:pStyle w:val="ListParagraph"/>
        <w:spacing w:after="60" w:line="240" w:lineRule="auto"/>
        <w:ind w:left="360"/>
        <w:jc w:val="both"/>
      </w:pPr>
      <w:r w:rsidRPr="00EC2287">
        <w:rPr>
          <w:b/>
          <w:color w:val="548DD4" w:themeColor="text2" w:themeTint="99"/>
        </w:rPr>
        <w:t xml:space="preserve">8.2 </w:t>
      </w:r>
      <w:r>
        <w:t>Produção de fertilizantes e pesticidas.</w:t>
      </w:r>
    </w:p>
    <w:p w:rsidR="004C56A1" w:rsidRDefault="00EC2287" w:rsidP="00EC2287">
      <w:pPr>
        <w:pStyle w:val="ListParagraph"/>
        <w:spacing w:after="60" w:line="240" w:lineRule="auto"/>
        <w:ind w:left="360"/>
        <w:jc w:val="both"/>
      </w:pPr>
      <w:r w:rsidRPr="00EC2287">
        <w:rPr>
          <w:b/>
          <w:color w:val="548DD4" w:themeColor="text2" w:themeTint="99"/>
        </w:rPr>
        <w:t xml:space="preserve">8.3 </w:t>
      </w:r>
      <w:r>
        <w:t xml:space="preserve">Satélites e painéis </w:t>
      </w:r>
      <w:proofErr w:type="gramStart"/>
      <w:r>
        <w:t>solares</w:t>
      </w:r>
      <w:proofErr w:type="gramEnd"/>
      <w:r>
        <w:t>.</w:t>
      </w:r>
    </w:p>
    <w:sectPr w:rsidR="004C56A1" w:rsidSect="001E5132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EA" w:rsidRDefault="00667EEA" w:rsidP="009571D0">
      <w:pPr>
        <w:spacing w:after="0" w:line="240" w:lineRule="auto"/>
      </w:pPr>
      <w:r>
        <w:separator/>
      </w:r>
    </w:p>
  </w:endnote>
  <w:endnote w:type="continuationSeparator" w:id="0">
    <w:p w:rsidR="00667EEA" w:rsidRDefault="00667EEA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667EEA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idth-relative:margin;mso-height-relative:margin" filled="f" stroked="f">
          <v:textbox style="mso-next-textbox:#Text Box 2"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A7580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D2216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D2216" w:rsidRPr="009571D0">
          <w:rPr>
            <w:b/>
            <w:color w:val="4F81BD" w:themeColor="accent1"/>
            <w:sz w:val="24"/>
          </w:rPr>
          <w:fldChar w:fldCharType="separate"/>
        </w:r>
        <w:r w:rsidR="0068309A">
          <w:rPr>
            <w:b/>
            <w:noProof/>
            <w:color w:val="4F81BD" w:themeColor="accent1"/>
            <w:sz w:val="24"/>
          </w:rPr>
          <w:t>3</w:t>
        </w:r>
        <w:r w:rsidR="00ED2216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EA" w:rsidRDefault="00667EEA" w:rsidP="009571D0">
      <w:pPr>
        <w:spacing w:after="0" w:line="240" w:lineRule="auto"/>
      </w:pPr>
      <w:r>
        <w:separator/>
      </w:r>
    </w:p>
  </w:footnote>
  <w:footnote w:type="continuationSeparator" w:id="0">
    <w:p w:rsidR="00667EEA" w:rsidRDefault="00667EEA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290B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34E1E"/>
    <w:multiLevelType w:val="hybridMultilevel"/>
    <w:tmpl w:val="3718F5F0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6B5330"/>
    <w:multiLevelType w:val="hybridMultilevel"/>
    <w:tmpl w:val="74A0BBFA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3150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0365"/>
    <w:multiLevelType w:val="hybridMultilevel"/>
    <w:tmpl w:val="8DD84162"/>
    <w:lvl w:ilvl="0" w:tplc="CEA052F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3774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3477C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57FC0"/>
    <w:multiLevelType w:val="hybridMultilevel"/>
    <w:tmpl w:val="79BC94FA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81989"/>
    <w:multiLevelType w:val="hybridMultilevel"/>
    <w:tmpl w:val="CBD41EDA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0E6A8E"/>
    <w:multiLevelType w:val="hybridMultilevel"/>
    <w:tmpl w:val="E278D698"/>
    <w:lvl w:ilvl="0" w:tplc="463609D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4C269B"/>
    <w:multiLevelType w:val="hybridMultilevel"/>
    <w:tmpl w:val="A71C7B92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C4587A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43E22"/>
    <w:multiLevelType w:val="hybridMultilevel"/>
    <w:tmpl w:val="9822C074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D83D12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6477A5"/>
    <w:multiLevelType w:val="hybridMultilevel"/>
    <w:tmpl w:val="7E3E7B82"/>
    <w:lvl w:ilvl="0" w:tplc="CAF21B7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410596"/>
    <w:multiLevelType w:val="multilevel"/>
    <w:tmpl w:val="4A9EFB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2D4568BB"/>
    <w:multiLevelType w:val="hybridMultilevel"/>
    <w:tmpl w:val="46F6B2FA"/>
    <w:lvl w:ilvl="0" w:tplc="8F5A0C4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5E77A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BC059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0071D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564C1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B25FF6"/>
    <w:multiLevelType w:val="hybridMultilevel"/>
    <w:tmpl w:val="62CEDEA0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6797663"/>
    <w:multiLevelType w:val="hybridMultilevel"/>
    <w:tmpl w:val="DEC6F574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8816FC"/>
    <w:multiLevelType w:val="hybridMultilevel"/>
    <w:tmpl w:val="DEC23B72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9458D0"/>
    <w:multiLevelType w:val="hybridMultilevel"/>
    <w:tmpl w:val="D382BD28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A60076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B73A88"/>
    <w:multiLevelType w:val="hybridMultilevel"/>
    <w:tmpl w:val="6A7C7E90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21180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CF050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C60DC"/>
    <w:multiLevelType w:val="hybridMultilevel"/>
    <w:tmpl w:val="4170B140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1B96425"/>
    <w:multiLevelType w:val="hybridMultilevel"/>
    <w:tmpl w:val="33BE8980"/>
    <w:lvl w:ilvl="0" w:tplc="CBC02C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4F81BD" w:themeColor="accen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372C8A"/>
    <w:multiLevelType w:val="multilevel"/>
    <w:tmpl w:val="C194E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  <w:color w:val="548DD4" w:themeColor="text2" w:themeTint="99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3">
    <w:nsid w:val="5859235C"/>
    <w:multiLevelType w:val="hybridMultilevel"/>
    <w:tmpl w:val="DEC23B72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7D0C87"/>
    <w:multiLevelType w:val="multilevel"/>
    <w:tmpl w:val="52308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F81BD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EC733E"/>
    <w:multiLevelType w:val="multilevel"/>
    <w:tmpl w:val="08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>
    <w:nsid w:val="77C4709E"/>
    <w:multiLevelType w:val="hybridMultilevel"/>
    <w:tmpl w:val="6A4C6CBA"/>
    <w:lvl w:ilvl="0" w:tplc="A7B8ED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2A3A7A34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865EA0"/>
    <w:multiLevelType w:val="hybridMultilevel"/>
    <w:tmpl w:val="BF7CAAE2"/>
    <w:lvl w:ilvl="0" w:tplc="527024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4"/>
  </w:num>
  <w:num w:numId="3">
    <w:abstractNumId w:val="19"/>
  </w:num>
  <w:num w:numId="4">
    <w:abstractNumId w:val="6"/>
  </w:num>
  <w:num w:numId="5">
    <w:abstractNumId w:val="5"/>
  </w:num>
  <w:num w:numId="6">
    <w:abstractNumId w:val="21"/>
  </w:num>
  <w:num w:numId="7">
    <w:abstractNumId w:val="24"/>
  </w:num>
  <w:num w:numId="8">
    <w:abstractNumId w:val="28"/>
  </w:num>
  <w:num w:numId="9">
    <w:abstractNumId w:val="33"/>
  </w:num>
  <w:num w:numId="10">
    <w:abstractNumId w:val="0"/>
  </w:num>
  <w:num w:numId="11">
    <w:abstractNumId w:val="14"/>
  </w:num>
  <w:num w:numId="12">
    <w:abstractNumId w:val="10"/>
  </w:num>
  <w:num w:numId="13">
    <w:abstractNumId w:val="30"/>
  </w:num>
  <w:num w:numId="14">
    <w:abstractNumId w:val="27"/>
  </w:num>
  <w:num w:numId="15">
    <w:abstractNumId w:val="1"/>
  </w:num>
  <w:num w:numId="16">
    <w:abstractNumId w:val="22"/>
  </w:num>
  <w:num w:numId="17">
    <w:abstractNumId w:val="12"/>
  </w:num>
  <w:num w:numId="18">
    <w:abstractNumId w:val="11"/>
  </w:num>
  <w:num w:numId="19">
    <w:abstractNumId w:val="23"/>
  </w:num>
  <w:num w:numId="20">
    <w:abstractNumId w:val="7"/>
  </w:num>
  <w:num w:numId="21">
    <w:abstractNumId w:val="2"/>
  </w:num>
  <w:num w:numId="22">
    <w:abstractNumId w:val="8"/>
  </w:num>
  <w:num w:numId="23">
    <w:abstractNumId w:val="16"/>
  </w:num>
  <w:num w:numId="24">
    <w:abstractNumId w:val="9"/>
  </w:num>
  <w:num w:numId="25">
    <w:abstractNumId w:val="37"/>
  </w:num>
  <w:num w:numId="26">
    <w:abstractNumId w:val="17"/>
  </w:num>
  <w:num w:numId="27">
    <w:abstractNumId w:val="4"/>
  </w:num>
  <w:num w:numId="28">
    <w:abstractNumId w:val="31"/>
  </w:num>
  <w:num w:numId="29">
    <w:abstractNumId w:val="25"/>
  </w:num>
  <w:num w:numId="30">
    <w:abstractNumId w:val="18"/>
  </w:num>
  <w:num w:numId="31">
    <w:abstractNumId w:val="20"/>
  </w:num>
  <w:num w:numId="32">
    <w:abstractNumId w:val="26"/>
  </w:num>
  <w:num w:numId="33">
    <w:abstractNumId w:val="13"/>
  </w:num>
  <w:num w:numId="34">
    <w:abstractNumId w:val="3"/>
  </w:num>
  <w:num w:numId="35">
    <w:abstractNumId w:val="29"/>
  </w:num>
  <w:num w:numId="36">
    <w:abstractNumId w:val="35"/>
  </w:num>
  <w:num w:numId="37">
    <w:abstractNumId w:val="36"/>
  </w:num>
  <w:num w:numId="38">
    <w:abstractNumId w:val="32"/>
  </w:num>
  <w:num w:numId="39">
    <w:abstractNumId w:val="3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color w:val="4BACC6" w:themeColor="accent5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color w:val="4F81BD" w:themeColor="accent1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>
    <w:abstractNumId w:val="3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color w:val="4BACC6" w:themeColor="accent5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color w:val="4F81BD" w:themeColor="accent1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07972"/>
    <w:rsid w:val="0002441B"/>
    <w:rsid w:val="00033CCD"/>
    <w:rsid w:val="000414FC"/>
    <w:rsid w:val="000503AE"/>
    <w:rsid w:val="00080A68"/>
    <w:rsid w:val="00095E54"/>
    <w:rsid w:val="000A1914"/>
    <w:rsid w:val="000C651E"/>
    <w:rsid w:val="000F029E"/>
    <w:rsid w:val="001106CF"/>
    <w:rsid w:val="001162BB"/>
    <w:rsid w:val="00120CD3"/>
    <w:rsid w:val="0012149E"/>
    <w:rsid w:val="00126519"/>
    <w:rsid w:val="00140D34"/>
    <w:rsid w:val="0014259D"/>
    <w:rsid w:val="001504D4"/>
    <w:rsid w:val="00192B0A"/>
    <w:rsid w:val="001A7BBE"/>
    <w:rsid w:val="001E5132"/>
    <w:rsid w:val="002009F8"/>
    <w:rsid w:val="00270F04"/>
    <w:rsid w:val="00277C9F"/>
    <w:rsid w:val="0029289A"/>
    <w:rsid w:val="002A4A92"/>
    <w:rsid w:val="002A4CE5"/>
    <w:rsid w:val="002C1EB7"/>
    <w:rsid w:val="00343985"/>
    <w:rsid w:val="00350512"/>
    <w:rsid w:val="00383022"/>
    <w:rsid w:val="003918C3"/>
    <w:rsid w:val="003C31B5"/>
    <w:rsid w:val="004150E8"/>
    <w:rsid w:val="00421B66"/>
    <w:rsid w:val="00423758"/>
    <w:rsid w:val="0045097D"/>
    <w:rsid w:val="00470430"/>
    <w:rsid w:val="004A0DF6"/>
    <w:rsid w:val="004A135B"/>
    <w:rsid w:val="004A4B49"/>
    <w:rsid w:val="004C56A1"/>
    <w:rsid w:val="004D1019"/>
    <w:rsid w:val="004D4707"/>
    <w:rsid w:val="004E5A70"/>
    <w:rsid w:val="005119E5"/>
    <w:rsid w:val="00512FF7"/>
    <w:rsid w:val="00536427"/>
    <w:rsid w:val="00566334"/>
    <w:rsid w:val="005714FE"/>
    <w:rsid w:val="005A7FB2"/>
    <w:rsid w:val="005B689F"/>
    <w:rsid w:val="005D0215"/>
    <w:rsid w:val="00641C80"/>
    <w:rsid w:val="00667AF2"/>
    <w:rsid w:val="00667EEA"/>
    <w:rsid w:val="0068309A"/>
    <w:rsid w:val="006C2A99"/>
    <w:rsid w:val="007012E6"/>
    <w:rsid w:val="0071090A"/>
    <w:rsid w:val="00721F38"/>
    <w:rsid w:val="00726917"/>
    <w:rsid w:val="00752C58"/>
    <w:rsid w:val="00775B17"/>
    <w:rsid w:val="00790C7B"/>
    <w:rsid w:val="007C04E9"/>
    <w:rsid w:val="007C5122"/>
    <w:rsid w:val="007D1E07"/>
    <w:rsid w:val="007D6ADD"/>
    <w:rsid w:val="007F11DA"/>
    <w:rsid w:val="007F631E"/>
    <w:rsid w:val="00806D79"/>
    <w:rsid w:val="00830018"/>
    <w:rsid w:val="008B00D9"/>
    <w:rsid w:val="008B5072"/>
    <w:rsid w:val="008C3501"/>
    <w:rsid w:val="008D752D"/>
    <w:rsid w:val="008F6970"/>
    <w:rsid w:val="00936E04"/>
    <w:rsid w:val="009571D0"/>
    <w:rsid w:val="009D1556"/>
    <w:rsid w:val="009E14C5"/>
    <w:rsid w:val="009F433F"/>
    <w:rsid w:val="00A32C9F"/>
    <w:rsid w:val="00A467D6"/>
    <w:rsid w:val="00A6167B"/>
    <w:rsid w:val="00AA30F3"/>
    <w:rsid w:val="00AA7580"/>
    <w:rsid w:val="00AD552C"/>
    <w:rsid w:val="00AE4A96"/>
    <w:rsid w:val="00AF38A5"/>
    <w:rsid w:val="00B10DDC"/>
    <w:rsid w:val="00B17985"/>
    <w:rsid w:val="00B561D7"/>
    <w:rsid w:val="00B65BDD"/>
    <w:rsid w:val="00B66C0C"/>
    <w:rsid w:val="00B67651"/>
    <w:rsid w:val="00B81C48"/>
    <w:rsid w:val="00BB5BD8"/>
    <w:rsid w:val="00BD6B05"/>
    <w:rsid w:val="00C13FC9"/>
    <w:rsid w:val="00C807FD"/>
    <w:rsid w:val="00C93B4C"/>
    <w:rsid w:val="00CC37A1"/>
    <w:rsid w:val="00CD108C"/>
    <w:rsid w:val="00CF2281"/>
    <w:rsid w:val="00D5407E"/>
    <w:rsid w:val="00DD274D"/>
    <w:rsid w:val="00E22BFE"/>
    <w:rsid w:val="00E84563"/>
    <w:rsid w:val="00E91296"/>
    <w:rsid w:val="00EB3DCC"/>
    <w:rsid w:val="00EB798E"/>
    <w:rsid w:val="00EC2287"/>
    <w:rsid w:val="00EC3D9D"/>
    <w:rsid w:val="00ED2216"/>
    <w:rsid w:val="00EF7BCF"/>
    <w:rsid w:val="00F0347C"/>
    <w:rsid w:val="00F04906"/>
    <w:rsid w:val="00F05188"/>
    <w:rsid w:val="00F162EE"/>
    <w:rsid w:val="00F41865"/>
    <w:rsid w:val="00F6592C"/>
    <w:rsid w:val="00F8280A"/>
    <w:rsid w:val="00F85A11"/>
    <w:rsid w:val="00F86050"/>
    <w:rsid w:val="00FA37D4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830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2015-04-27T11:48:00Z</dcterms:created>
  <dcterms:modified xsi:type="dcterms:W3CDTF">2015-04-27T14:48:00Z</dcterms:modified>
</cp:coreProperties>
</file>