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-900875</wp:posOffset>
            </wp:positionV>
            <wp:extent cx="2172970" cy="219646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219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2173184</wp:posOffset>
            </wp:positionH>
            <wp:positionV relativeFrom="page">
              <wp:posOffset>-14605</wp:posOffset>
            </wp:positionV>
            <wp:extent cx="5403273" cy="2128163"/>
            <wp:effectExtent l="38100" t="38100" r="140335" b="10096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27" b="15307"/>
                    <a:stretch/>
                  </pic:blipFill>
                  <pic:spPr bwMode="auto">
                    <a:xfrm>
                      <a:off x="0" y="0"/>
                      <a:ext cx="5403215" cy="2128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E5132" w:rsidRDefault="001E5132" w:rsidP="00A467D6">
      <w:pPr>
        <w:spacing w:after="360" w:line="240" w:lineRule="auto"/>
        <w:ind w:left="2126"/>
        <w:rPr>
          <w:noProof/>
          <w:lang w:eastAsia="pt-PT"/>
        </w:rPr>
      </w:pPr>
    </w:p>
    <w:p w:rsidR="001E5132" w:rsidRDefault="00296F6E" w:rsidP="00A467D6">
      <w:pPr>
        <w:spacing w:after="360" w:line="240" w:lineRule="auto"/>
        <w:ind w:left="2126"/>
        <w:rPr>
          <w:noProof/>
          <w:lang w:eastAsia="pt-PT"/>
        </w:rPr>
      </w:pPr>
      <w:r>
        <w:rPr>
          <w:b/>
          <w:noProof/>
          <w:color w:val="4BACC6" w:themeColor="accent5"/>
          <w:sz w:val="4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04.4pt;margin-top:10.85pt;width:188.25pt;height:70.15pt;z-index:251661312;visibility:visible;mso-width-relative:margin;mso-height-relative:margin" fillcolor="#daeef3 [664]" stroked="f">
            <v:textbox>
              <w:txbxContent>
                <w:p w:rsidR="00E84563" w:rsidRDefault="00E84563" w:rsidP="00E84563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</w:p>
    <w:p w:rsidR="00343985" w:rsidRPr="00481F1F" w:rsidRDefault="00343985" w:rsidP="00004345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343985" w:rsidP="00004345">
      <w:pPr>
        <w:spacing w:after="0"/>
        <w:rPr>
          <w:b/>
          <w:color w:val="4BACC6" w:themeColor="accent5"/>
          <w:sz w:val="28"/>
        </w:rPr>
      </w:pPr>
      <w:r w:rsidRPr="00481F1F">
        <w:rPr>
          <w:b/>
          <w:color w:val="4BACC6" w:themeColor="accent5"/>
          <w:sz w:val="28"/>
        </w:rPr>
        <w:t xml:space="preserve">Tema </w:t>
      </w:r>
      <w:r w:rsidR="006C2A99">
        <w:rPr>
          <w:b/>
          <w:color w:val="4BACC6" w:themeColor="accent5"/>
          <w:sz w:val="28"/>
        </w:rPr>
        <w:t>3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6C2A99">
        <w:rPr>
          <w:color w:val="4BACC6" w:themeColor="accent5"/>
          <w:sz w:val="28"/>
        </w:rPr>
        <w:t>Gestão sustentável dos recursos</w:t>
      </w:r>
    </w:p>
    <w:p w:rsidR="00343985" w:rsidRPr="00481F1F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 xml:space="preserve">tulo </w:t>
      </w:r>
      <w:r w:rsidR="006C2A99">
        <w:rPr>
          <w:b/>
          <w:color w:val="4BACC6" w:themeColor="accent5"/>
          <w:sz w:val="28"/>
        </w:rPr>
        <w:t>1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6C2A99">
        <w:rPr>
          <w:color w:val="4BACC6" w:themeColor="accent5"/>
          <w:sz w:val="28"/>
        </w:rPr>
        <w:t>Recursos naturais</w:t>
      </w:r>
    </w:p>
    <w:p w:rsidR="00343985" w:rsidRDefault="00343985" w:rsidP="00343985">
      <w:pPr>
        <w:pStyle w:val="NoSpacing"/>
        <w:ind w:left="360"/>
        <w:jc w:val="both"/>
      </w:pPr>
    </w:p>
    <w:p w:rsidR="00343985" w:rsidRDefault="00343985" w:rsidP="00343985">
      <w:pPr>
        <w:pStyle w:val="NoSpacing"/>
        <w:ind w:left="360"/>
        <w:jc w:val="both"/>
      </w:pPr>
    </w:p>
    <w:p w:rsidR="006C2A99" w:rsidRDefault="00296F6E" w:rsidP="006C2A99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51" style="position:absolute;left:0;text-align:left;margin-left:-17.3pt;margin-top:1pt;width:9.9pt;height:9.9pt;z-index:251677696" fillcolor="#00b050" strokecolor="#f2f2f2 [3041]" strokeweight="2pt">
            <v:shadow on="t" type="perspective" color="#4e6128 [1606]" opacity=".5" offset="1pt,1pt" offset2="-1pt,-2pt"/>
          </v:rect>
        </w:pict>
      </w:r>
      <w:r w:rsidR="006C2A99">
        <w:t>A matéria orgânica e os solos, quanto ao conteúdo, designam-se, respetivamente, por recursos…</w:t>
      </w:r>
    </w:p>
    <w:p w:rsidR="006C2A99" w:rsidRDefault="006C2A99" w:rsidP="00F6592C">
      <w:pPr>
        <w:pStyle w:val="NoSpacing"/>
        <w:numPr>
          <w:ilvl w:val="0"/>
          <w:numId w:val="3"/>
        </w:numPr>
        <w:jc w:val="both"/>
      </w:pPr>
      <w:r>
        <w:t xml:space="preserve">… </w:t>
      </w:r>
      <w:proofErr w:type="gramStart"/>
      <w:r>
        <w:t>biológicos</w:t>
      </w:r>
      <w:proofErr w:type="gramEnd"/>
      <w:r>
        <w:t xml:space="preserve"> e geológicos.</w:t>
      </w:r>
    </w:p>
    <w:p w:rsidR="006C2A99" w:rsidRDefault="006C2A99" w:rsidP="00F6592C">
      <w:pPr>
        <w:pStyle w:val="NoSpacing"/>
        <w:numPr>
          <w:ilvl w:val="0"/>
          <w:numId w:val="3"/>
        </w:numPr>
        <w:jc w:val="both"/>
      </w:pPr>
      <w:r>
        <w:t xml:space="preserve">… </w:t>
      </w:r>
      <w:proofErr w:type="gramStart"/>
      <w:r>
        <w:t>biológicos</w:t>
      </w:r>
      <w:proofErr w:type="gramEnd"/>
      <w:r>
        <w:t xml:space="preserve"> e pedológicos.</w:t>
      </w:r>
    </w:p>
    <w:p w:rsidR="006C2A99" w:rsidRDefault="006C2A99" w:rsidP="00F6592C">
      <w:pPr>
        <w:pStyle w:val="NoSpacing"/>
        <w:numPr>
          <w:ilvl w:val="0"/>
          <w:numId w:val="3"/>
        </w:numPr>
        <w:jc w:val="both"/>
      </w:pPr>
      <w:r>
        <w:t xml:space="preserve">… </w:t>
      </w:r>
      <w:proofErr w:type="gramStart"/>
      <w:r>
        <w:t>geológicos</w:t>
      </w:r>
      <w:proofErr w:type="gramEnd"/>
      <w:r>
        <w:t xml:space="preserve"> e pedológicos.</w:t>
      </w:r>
    </w:p>
    <w:p w:rsidR="006C2A99" w:rsidRDefault="006C2A99" w:rsidP="00F6592C">
      <w:pPr>
        <w:pStyle w:val="NoSpacing"/>
        <w:numPr>
          <w:ilvl w:val="0"/>
          <w:numId w:val="3"/>
        </w:numPr>
        <w:jc w:val="both"/>
      </w:pPr>
      <w:r>
        <w:t xml:space="preserve">… </w:t>
      </w:r>
      <w:proofErr w:type="gramStart"/>
      <w:r>
        <w:t>geológicos</w:t>
      </w:r>
      <w:proofErr w:type="gramEnd"/>
      <w:r>
        <w:t xml:space="preserve"> e biológicos.</w:t>
      </w:r>
    </w:p>
    <w:p w:rsidR="006C2A99" w:rsidRDefault="006C2A99" w:rsidP="006C2A99">
      <w:pPr>
        <w:pStyle w:val="NoSpacing"/>
        <w:jc w:val="both"/>
        <w:rPr>
          <w:noProof/>
          <w:lang w:eastAsia="pt-PT"/>
        </w:rPr>
      </w:pPr>
    </w:p>
    <w:p w:rsidR="006C2A99" w:rsidRDefault="00296F6E" w:rsidP="006C2A99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52" style="position:absolute;left:0;text-align:left;margin-left:-16.7pt;margin-top:2.6pt;width:9.9pt;height:9.9pt;z-index:251678720" fillcolor="#00b050" strokecolor="#f2f2f2 [3041]" strokeweight="2pt">
            <v:shadow on="t" type="perspective" color="#4e6128 [1606]" opacity=".5" offset="1pt,1pt" offset2="-1pt,-2pt"/>
          </v:rect>
        </w:pict>
      </w:r>
      <w:r w:rsidR="006C2A99">
        <w:t>Quanto à disponibilidade, os recursos minerais são ___ uma vez que a sua taxa de reposição natural é ___ à taxa de consumo.</w:t>
      </w:r>
    </w:p>
    <w:p w:rsidR="006C2A99" w:rsidRDefault="006C2A99" w:rsidP="00F6592C">
      <w:pPr>
        <w:pStyle w:val="NoSpacing"/>
        <w:numPr>
          <w:ilvl w:val="0"/>
          <w:numId w:val="4"/>
        </w:numPr>
        <w:jc w:val="both"/>
      </w:pPr>
      <w:proofErr w:type="gramStart"/>
      <w:r>
        <w:t>não</w:t>
      </w:r>
      <w:proofErr w:type="gramEnd"/>
      <w:r>
        <w:t xml:space="preserve"> renováveis (…) superior</w:t>
      </w:r>
    </w:p>
    <w:p w:rsidR="006C2A99" w:rsidRDefault="006C2A99" w:rsidP="00F6592C">
      <w:pPr>
        <w:pStyle w:val="NoSpacing"/>
        <w:numPr>
          <w:ilvl w:val="0"/>
          <w:numId w:val="4"/>
        </w:numPr>
        <w:jc w:val="both"/>
      </w:pPr>
      <w:proofErr w:type="gramStart"/>
      <w:r>
        <w:t>renováveis</w:t>
      </w:r>
      <w:proofErr w:type="gramEnd"/>
      <w:r>
        <w:t xml:space="preserve"> (…) inferior</w:t>
      </w:r>
    </w:p>
    <w:p w:rsidR="006C2A99" w:rsidRDefault="006C2A99" w:rsidP="00F6592C">
      <w:pPr>
        <w:pStyle w:val="NoSpacing"/>
        <w:numPr>
          <w:ilvl w:val="0"/>
          <w:numId w:val="4"/>
        </w:numPr>
        <w:jc w:val="both"/>
      </w:pPr>
      <w:proofErr w:type="gramStart"/>
      <w:r>
        <w:t>não</w:t>
      </w:r>
      <w:proofErr w:type="gramEnd"/>
      <w:r>
        <w:t xml:space="preserve"> renováveis (…) inferior</w:t>
      </w:r>
    </w:p>
    <w:p w:rsidR="006C2A99" w:rsidRDefault="006C2A99" w:rsidP="00F6592C">
      <w:pPr>
        <w:pStyle w:val="NoSpacing"/>
        <w:numPr>
          <w:ilvl w:val="0"/>
          <w:numId w:val="4"/>
        </w:numPr>
        <w:jc w:val="both"/>
      </w:pPr>
      <w:proofErr w:type="gramStart"/>
      <w:r>
        <w:t>renováveis</w:t>
      </w:r>
      <w:proofErr w:type="gramEnd"/>
      <w:r>
        <w:t xml:space="preserve"> (…) superior</w:t>
      </w:r>
    </w:p>
    <w:p w:rsidR="006C2A99" w:rsidRDefault="006C2A99" w:rsidP="006C2A99">
      <w:pPr>
        <w:pStyle w:val="NoSpacing"/>
        <w:jc w:val="both"/>
        <w:rPr>
          <w:noProof/>
          <w:lang w:eastAsia="pt-PT"/>
        </w:rPr>
      </w:pPr>
    </w:p>
    <w:p w:rsidR="006C2A99" w:rsidRDefault="00296F6E" w:rsidP="006C2A99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53" style="position:absolute;left:0;text-align:left;margin-left:-16.1pt;margin-top:2.3pt;width:9.9pt;height:9.9pt;z-index:251679744" fillcolor="#00b050" strokecolor="#f2f2f2 [3041]" strokeweight="2pt">
            <v:shadow on="t" type="perspective" color="#4e6128 [1606]" opacity=".5" offset="1pt,1pt" offset2="-1pt,-2pt"/>
          </v:rect>
        </w:pict>
      </w:r>
      <w:r w:rsidR="006C2A99">
        <w:t>Quanto à capacidade de produção de energia, a radiação solar e o vento incluem-se nos recursos…</w:t>
      </w:r>
    </w:p>
    <w:p w:rsidR="006C2A99" w:rsidRDefault="006C2A99" w:rsidP="00F6592C">
      <w:pPr>
        <w:pStyle w:val="NoSpacing"/>
        <w:numPr>
          <w:ilvl w:val="0"/>
          <w:numId w:val="5"/>
        </w:numPr>
        <w:jc w:val="both"/>
      </w:pPr>
      <w:r>
        <w:t xml:space="preserve">… </w:t>
      </w:r>
      <w:proofErr w:type="gramStart"/>
      <w:r>
        <w:t>energéticos</w:t>
      </w:r>
      <w:proofErr w:type="gramEnd"/>
      <w:r>
        <w:t>.</w:t>
      </w:r>
    </w:p>
    <w:p w:rsidR="006C2A99" w:rsidRDefault="006C2A99" w:rsidP="00F6592C">
      <w:pPr>
        <w:pStyle w:val="NoSpacing"/>
        <w:numPr>
          <w:ilvl w:val="0"/>
          <w:numId w:val="5"/>
        </w:numPr>
        <w:jc w:val="both"/>
      </w:pPr>
      <w:r>
        <w:t xml:space="preserve">… </w:t>
      </w:r>
      <w:proofErr w:type="gramStart"/>
      <w:r>
        <w:t>não</w:t>
      </w:r>
      <w:proofErr w:type="gramEnd"/>
      <w:r>
        <w:t xml:space="preserve"> energéticos.</w:t>
      </w:r>
    </w:p>
    <w:p w:rsidR="006C2A99" w:rsidRDefault="006C2A99" w:rsidP="00F6592C">
      <w:pPr>
        <w:pStyle w:val="NoSpacing"/>
        <w:numPr>
          <w:ilvl w:val="0"/>
          <w:numId w:val="5"/>
        </w:numPr>
        <w:jc w:val="both"/>
      </w:pPr>
      <w:r>
        <w:t xml:space="preserve">… </w:t>
      </w:r>
      <w:proofErr w:type="gramStart"/>
      <w:r>
        <w:t>climatéricos</w:t>
      </w:r>
      <w:proofErr w:type="gramEnd"/>
      <w:r>
        <w:t>.</w:t>
      </w:r>
    </w:p>
    <w:p w:rsidR="006C2A99" w:rsidRDefault="006C2A99" w:rsidP="00F6592C">
      <w:pPr>
        <w:pStyle w:val="NoSpacing"/>
        <w:numPr>
          <w:ilvl w:val="0"/>
          <w:numId w:val="5"/>
        </w:numPr>
        <w:jc w:val="both"/>
      </w:pPr>
      <w:r>
        <w:t xml:space="preserve">… </w:t>
      </w:r>
      <w:proofErr w:type="gramStart"/>
      <w:r>
        <w:t>renováveis</w:t>
      </w:r>
      <w:proofErr w:type="gramEnd"/>
      <w:r>
        <w:t>.</w:t>
      </w:r>
    </w:p>
    <w:p w:rsidR="006C2A99" w:rsidRDefault="006C2A99" w:rsidP="006C2A99">
      <w:pPr>
        <w:pStyle w:val="NoSpacing"/>
        <w:jc w:val="both"/>
        <w:rPr>
          <w:noProof/>
          <w:lang w:eastAsia="pt-PT"/>
        </w:rPr>
      </w:pPr>
    </w:p>
    <w:p w:rsidR="006C2A99" w:rsidRDefault="00296F6E" w:rsidP="006C2A99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54" style="position:absolute;left:0;text-align:left;margin-left:-16.45pt;margin-top:2.1pt;width:9.9pt;height:9.9pt;z-index:251680768" fillcolor="yellow" strokecolor="#f2f2f2 [3041]" strokeweight="2pt">
            <v:shadow on="t" type="perspective" color="#4e6128 [1606]" opacity=".5" offset="1pt,1pt" offset2="-1pt,-2pt"/>
          </v:rect>
        </w:pict>
      </w:r>
      <w:r w:rsidR="006C2A99">
        <w:t>As afirmações seguintes dizem respeito aos recursos geológicos. Classifica-as como verdadeiras (V) ou falsas (F).</w:t>
      </w:r>
    </w:p>
    <w:p w:rsidR="006C2A99" w:rsidRDefault="006C2A99" w:rsidP="00F6592C">
      <w:pPr>
        <w:pStyle w:val="NoSpacing"/>
        <w:numPr>
          <w:ilvl w:val="0"/>
          <w:numId w:val="6"/>
        </w:numPr>
        <w:jc w:val="both"/>
      </w:pPr>
      <w:r>
        <w:t>Os recursos geológicos estão distribuídos de forma uniforme pelo planeta.</w:t>
      </w:r>
    </w:p>
    <w:p w:rsidR="006C2A99" w:rsidRDefault="006C2A99" w:rsidP="00F6592C">
      <w:pPr>
        <w:pStyle w:val="NoSpacing"/>
        <w:numPr>
          <w:ilvl w:val="0"/>
          <w:numId w:val="6"/>
        </w:numPr>
        <w:jc w:val="both"/>
      </w:pPr>
      <w:r>
        <w:t>A energia geotérmica não é classificada como um recurso geológico.</w:t>
      </w:r>
    </w:p>
    <w:p w:rsidR="006C2A99" w:rsidRDefault="006C2A99" w:rsidP="00F6592C">
      <w:pPr>
        <w:pStyle w:val="NoSpacing"/>
        <w:numPr>
          <w:ilvl w:val="0"/>
          <w:numId w:val="6"/>
        </w:numPr>
        <w:jc w:val="both"/>
      </w:pPr>
      <w:r>
        <w:t>Os combustíveis fósseis são recursos energéticos não renováveis.</w:t>
      </w:r>
    </w:p>
    <w:p w:rsidR="006C2A99" w:rsidRDefault="006C2A99" w:rsidP="00F6592C">
      <w:pPr>
        <w:pStyle w:val="NoSpacing"/>
        <w:numPr>
          <w:ilvl w:val="0"/>
          <w:numId w:val="6"/>
        </w:numPr>
        <w:jc w:val="both"/>
      </w:pPr>
      <w:r>
        <w:t>Os recursos minerais podem ser explorados a partir de minas.</w:t>
      </w:r>
    </w:p>
    <w:p w:rsidR="006C2A99" w:rsidRDefault="006C2A99" w:rsidP="00F6592C">
      <w:pPr>
        <w:pStyle w:val="NoSpacing"/>
        <w:numPr>
          <w:ilvl w:val="0"/>
          <w:numId w:val="6"/>
        </w:numPr>
        <w:jc w:val="both"/>
      </w:pPr>
      <w:r>
        <w:t>A exploração de recursos minerais não tem impactes ambientais.</w:t>
      </w:r>
    </w:p>
    <w:p w:rsidR="006C2A99" w:rsidRDefault="006C2A99" w:rsidP="00F6592C">
      <w:pPr>
        <w:pStyle w:val="NoSpacing"/>
        <w:numPr>
          <w:ilvl w:val="0"/>
          <w:numId w:val="6"/>
        </w:numPr>
        <w:jc w:val="both"/>
      </w:pPr>
      <w:r>
        <w:t>A longo prazo, a exploração dos recursos geológicos pode conduzir ao seu esgotamento.</w:t>
      </w:r>
    </w:p>
    <w:p w:rsidR="006C2A99" w:rsidRDefault="006C2A99" w:rsidP="00F6592C">
      <w:pPr>
        <w:pStyle w:val="NoSpacing"/>
        <w:numPr>
          <w:ilvl w:val="0"/>
          <w:numId w:val="6"/>
        </w:numPr>
        <w:jc w:val="both"/>
      </w:pPr>
      <w:r>
        <w:t>Não existem recursos minerais energéticos.</w:t>
      </w:r>
    </w:p>
    <w:p w:rsidR="006C2A99" w:rsidRDefault="006C2A99" w:rsidP="00F6592C">
      <w:pPr>
        <w:pStyle w:val="NoSpacing"/>
        <w:numPr>
          <w:ilvl w:val="0"/>
          <w:numId w:val="6"/>
        </w:numPr>
        <w:jc w:val="both"/>
      </w:pPr>
      <w:r>
        <w:t>O petróleo e o carvão são exemplos de combustíveis fósseis.</w:t>
      </w:r>
    </w:p>
    <w:p w:rsidR="006C2A99" w:rsidRDefault="006C2A99" w:rsidP="006C2A99">
      <w:pPr>
        <w:pStyle w:val="NoSpacing"/>
        <w:jc w:val="both"/>
        <w:rPr>
          <w:noProof/>
          <w:lang w:eastAsia="pt-PT"/>
        </w:rPr>
      </w:pPr>
    </w:p>
    <w:p w:rsidR="006C2A99" w:rsidRDefault="00296F6E" w:rsidP="006C2A99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55" style="position:absolute;left:0;text-align:left;margin-left:-18.05pt;margin-top:1.2pt;width:9.9pt;height:9.9pt;z-index:251681792" fillcolor="#00b050" strokecolor="#f2f2f2 [3041]" strokeweight="2pt">
            <v:shadow on="t" type="perspective" color="#4e6128 [1606]" opacity=".5" offset="1pt,1pt" offset2="-1pt,-2pt"/>
          </v:rect>
        </w:pict>
      </w:r>
      <w:r w:rsidR="006C2A99">
        <w:t>Seleciona a opção que avalia corretamente as afirmações seguintes.</w:t>
      </w:r>
    </w:p>
    <w:p w:rsidR="006C2A99" w:rsidRDefault="006C2A99" w:rsidP="00F6592C">
      <w:pPr>
        <w:pStyle w:val="NoSpacing"/>
        <w:numPr>
          <w:ilvl w:val="0"/>
          <w:numId w:val="7"/>
        </w:numPr>
        <w:jc w:val="both"/>
      </w:pPr>
      <w:r>
        <w:t>Uma das atividades que mais contribui para a degradação dos recursos pedológicos é a agricultura.</w:t>
      </w:r>
    </w:p>
    <w:p w:rsidR="006C2A99" w:rsidRDefault="006C2A99" w:rsidP="00F6592C">
      <w:pPr>
        <w:pStyle w:val="NoSpacing"/>
        <w:numPr>
          <w:ilvl w:val="0"/>
          <w:numId w:val="7"/>
        </w:numPr>
        <w:jc w:val="both"/>
      </w:pPr>
      <w:r>
        <w:t>O aumento populacional e a industrialização têm contribuído para a degradação dos recursos hídricos.</w:t>
      </w:r>
    </w:p>
    <w:p w:rsidR="006C2A99" w:rsidRDefault="006C2A99" w:rsidP="00F6592C">
      <w:pPr>
        <w:pStyle w:val="NoSpacing"/>
        <w:numPr>
          <w:ilvl w:val="0"/>
          <w:numId w:val="7"/>
        </w:numPr>
        <w:jc w:val="both"/>
      </w:pPr>
      <w:r>
        <w:t>A exploração excessiva de água é facilmente compensada pela água que se encontra nos oceanos.</w:t>
      </w:r>
    </w:p>
    <w:p w:rsidR="006C2A99" w:rsidRDefault="006C2A99" w:rsidP="006C2A99">
      <w:pPr>
        <w:pStyle w:val="NoSpacing"/>
        <w:jc w:val="both"/>
        <w:rPr>
          <w:noProof/>
          <w:lang w:eastAsia="pt-PT"/>
        </w:rPr>
      </w:pPr>
    </w:p>
    <w:p w:rsidR="006C2A99" w:rsidRDefault="006C2A99" w:rsidP="00F6592C">
      <w:pPr>
        <w:pStyle w:val="NoSpacing"/>
        <w:numPr>
          <w:ilvl w:val="0"/>
          <w:numId w:val="8"/>
        </w:numPr>
        <w:jc w:val="both"/>
      </w:pPr>
      <w:r>
        <w:t>As afirmações I e II são verdadeiras, a afirmação III é falsa.</w:t>
      </w:r>
    </w:p>
    <w:p w:rsidR="006C2A99" w:rsidRDefault="006C2A99" w:rsidP="00F6592C">
      <w:pPr>
        <w:pStyle w:val="NoSpacing"/>
        <w:numPr>
          <w:ilvl w:val="0"/>
          <w:numId w:val="8"/>
        </w:numPr>
        <w:jc w:val="both"/>
      </w:pPr>
      <w:r>
        <w:t>As afirmações I e III são falsas, a afirmação II é verdadeira.</w:t>
      </w:r>
    </w:p>
    <w:p w:rsidR="006C2A99" w:rsidRDefault="006C2A99" w:rsidP="00F6592C">
      <w:pPr>
        <w:pStyle w:val="NoSpacing"/>
        <w:numPr>
          <w:ilvl w:val="0"/>
          <w:numId w:val="8"/>
        </w:numPr>
        <w:jc w:val="both"/>
      </w:pPr>
      <w:r>
        <w:t>As afirmações II e III são falsas, a afirmação I é verdadeira.</w:t>
      </w:r>
    </w:p>
    <w:p w:rsidR="006C2A99" w:rsidRDefault="006C2A99" w:rsidP="00F6592C">
      <w:pPr>
        <w:pStyle w:val="NoSpacing"/>
        <w:numPr>
          <w:ilvl w:val="0"/>
          <w:numId w:val="8"/>
        </w:numPr>
        <w:jc w:val="both"/>
      </w:pPr>
      <w:r>
        <w:t>As afirmações I e II são falsas, a afirmação III é verdadeira.</w:t>
      </w:r>
    </w:p>
    <w:p w:rsidR="006C2A99" w:rsidRDefault="006C2A99" w:rsidP="006C2A99">
      <w:pPr>
        <w:pStyle w:val="NoSpacing"/>
        <w:jc w:val="both"/>
        <w:rPr>
          <w:noProof/>
          <w:lang w:eastAsia="pt-PT"/>
        </w:rPr>
      </w:pPr>
    </w:p>
    <w:p w:rsidR="006C2A99" w:rsidRDefault="00296F6E" w:rsidP="006C2A99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56" style="position:absolute;left:0;text-align:left;margin-left:-17.45pt;margin-top:2.05pt;width:9.9pt;height:9.9pt;z-index:251682816" fillcolor="#00b050" strokecolor="#f2f2f2 [3041]" strokeweight="2pt">
            <v:shadow on="t" type="perspective" color="#4e6128 [1606]" opacity=".5" offset="1pt,1pt" offset2="-1pt,-2pt"/>
          </v:rect>
        </w:pict>
      </w:r>
      <w:r w:rsidR="006C2A99">
        <w:t>Seleciona a opção que avalia corretamente as afirmações seguintes.</w:t>
      </w:r>
    </w:p>
    <w:p w:rsidR="006C2A99" w:rsidRDefault="006C2A99" w:rsidP="00F6592C">
      <w:pPr>
        <w:pStyle w:val="NoSpacing"/>
        <w:numPr>
          <w:ilvl w:val="0"/>
          <w:numId w:val="9"/>
        </w:numPr>
        <w:jc w:val="both"/>
      </w:pPr>
      <w:r>
        <w:t>Os alimentos são produtos da transformação de recursos biológicos.</w:t>
      </w:r>
    </w:p>
    <w:p w:rsidR="006C2A99" w:rsidRDefault="006C2A99" w:rsidP="00F6592C">
      <w:pPr>
        <w:pStyle w:val="NoSpacing"/>
        <w:numPr>
          <w:ilvl w:val="0"/>
          <w:numId w:val="9"/>
        </w:numPr>
        <w:jc w:val="both"/>
      </w:pPr>
      <w:r>
        <w:t>Os recursos biológicos não podem ser usados para produção de energia.</w:t>
      </w:r>
    </w:p>
    <w:p w:rsidR="006C2A99" w:rsidRDefault="006C2A99" w:rsidP="00F6592C">
      <w:pPr>
        <w:pStyle w:val="NoSpacing"/>
        <w:numPr>
          <w:ilvl w:val="0"/>
          <w:numId w:val="9"/>
        </w:numPr>
        <w:jc w:val="both"/>
      </w:pPr>
      <w:r>
        <w:t>A poluição associada à produção de energia a partir dos recursos climáticos é superior à resultante das fontes de energia que recorrem aos combustíveis fósseis.</w:t>
      </w:r>
    </w:p>
    <w:p w:rsidR="006C2A99" w:rsidRDefault="006C2A99" w:rsidP="006C2A99">
      <w:pPr>
        <w:pStyle w:val="NoSpacing"/>
        <w:jc w:val="both"/>
        <w:rPr>
          <w:noProof/>
          <w:lang w:eastAsia="pt-PT"/>
        </w:rPr>
      </w:pPr>
    </w:p>
    <w:p w:rsidR="005F7C71" w:rsidRDefault="006C2A99" w:rsidP="005D4A50">
      <w:pPr>
        <w:pStyle w:val="NoSpacing"/>
        <w:numPr>
          <w:ilvl w:val="0"/>
          <w:numId w:val="12"/>
        </w:numPr>
        <w:jc w:val="both"/>
      </w:pPr>
      <w:r>
        <w:t>As afirmações I e II são verdadeiras, a afirmação III é falsa.</w:t>
      </w:r>
    </w:p>
    <w:p w:rsidR="005F7C71" w:rsidRDefault="006C2A99" w:rsidP="005D4A50">
      <w:pPr>
        <w:pStyle w:val="NoSpacing"/>
        <w:numPr>
          <w:ilvl w:val="0"/>
          <w:numId w:val="12"/>
        </w:numPr>
        <w:jc w:val="both"/>
      </w:pPr>
      <w:r>
        <w:t>As afirmações I e III são falsas, a afirmação II é verdadeira.</w:t>
      </w:r>
    </w:p>
    <w:p w:rsidR="005F7C71" w:rsidRDefault="006C2A99" w:rsidP="005D4A50">
      <w:pPr>
        <w:pStyle w:val="NoSpacing"/>
        <w:numPr>
          <w:ilvl w:val="0"/>
          <w:numId w:val="12"/>
        </w:numPr>
        <w:jc w:val="both"/>
      </w:pPr>
      <w:r>
        <w:t>As afirmações II e III são falsas, a afirmação I é verdadeira.</w:t>
      </w:r>
    </w:p>
    <w:p w:rsidR="005F7C71" w:rsidRDefault="006C2A99" w:rsidP="005D4A50">
      <w:pPr>
        <w:pStyle w:val="NoSpacing"/>
        <w:numPr>
          <w:ilvl w:val="0"/>
          <w:numId w:val="12"/>
        </w:numPr>
        <w:jc w:val="both"/>
      </w:pPr>
      <w:r>
        <w:t>As afirmações</w:t>
      </w:r>
      <w:bookmarkStart w:id="0" w:name="_GoBack"/>
      <w:bookmarkEnd w:id="0"/>
      <w:r>
        <w:t xml:space="preserve"> I e II são falsas, a afirmação III é verdadeira.</w:t>
      </w:r>
    </w:p>
    <w:p w:rsidR="006C2A99" w:rsidRDefault="006C2A99" w:rsidP="006C2A99">
      <w:pPr>
        <w:pStyle w:val="NoSpacing"/>
        <w:jc w:val="both"/>
        <w:rPr>
          <w:noProof/>
          <w:lang w:eastAsia="pt-PT"/>
        </w:rPr>
      </w:pPr>
    </w:p>
    <w:p w:rsidR="006C2A99" w:rsidRDefault="00296F6E" w:rsidP="006C2A99">
      <w:pPr>
        <w:pStyle w:val="NoSpacing"/>
        <w:numPr>
          <w:ilvl w:val="0"/>
          <w:numId w:val="1"/>
        </w:numPr>
        <w:jc w:val="both"/>
      </w:pPr>
      <w:r>
        <w:pict>
          <v:rect id="_x0000_s1030" style="position:absolute;left:0;text-align:left;margin-left:-16.3pt;margin-top:1.9pt;width:9.9pt;height:9.9pt;z-index:251664384" fillcolor="#ffc000" strokecolor="#f2f2f2 [3041]" strokeweight="2pt">
            <v:shadow on="t" type="perspective" color="#4e6128 [1606]" opacity=".5" offset="1pt,1pt" offset2="-1pt,-2pt"/>
          </v:rect>
        </w:pict>
      </w:r>
      <w:r w:rsidR="006C2A99">
        <w:t>Das afirmações seguintes, assinala as que se referem a estratégias de diminuição dos impactes da exploração e transformação dos recursos naturais.</w:t>
      </w:r>
    </w:p>
    <w:p w:rsidR="006C2A99" w:rsidRDefault="006C2A99" w:rsidP="00F6592C">
      <w:pPr>
        <w:pStyle w:val="NoSpacing"/>
        <w:numPr>
          <w:ilvl w:val="0"/>
          <w:numId w:val="10"/>
        </w:numPr>
        <w:jc w:val="both"/>
      </w:pPr>
      <w:r>
        <w:t>Reduzir a quantidade de resíduos resultantes da transformação dos recursos.</w:t>
      </w:r>
    </w:p>
    <w:p w:rsidR="006C2A99" w:rsidRDefault="006C2A99" w:rsidP="00F6592C">
      <w:pPr>
        <w:pStyle w:val="NoSpacing"/>
        <w:numPr>
          <w:ilvl w:val="0"/>
          <w:numId w:val="10"/>
        </w:numPr>
        <w:jc w:val="both"/>
      </w:pPr>
      <w:r>
        <w:t>Reduzir a necessidade de exploração de recursos, diminuindo a reciclagem de materiais.</w:t>
      </w:r>
    </w:p>
    <w:p w:rsidR="006C2A99" w:rsidRDefault="006C2A99" w:rsidP="00F6592C">
      <w:pPr>
        <w:pStyle w:val="NoSpacing"/>
        <w:numPr>
          <w:ilvl w:val="0"/>
          <w:numId w:val="10"/>
        </w:numPr>
        <w:jc w:val="both"/>
      </w:pPr>
      <w:r>
        <w:t>Explorar fontes de energia alternativas aos combustíveis fósseis.</w:t>
      </w:r>
    </w:p>
    <w:p w:rsidR="006C2A99" w:rsidRDefault="006C2A99" w:rsidP="00F6592C">
      <w:pPr>
        <w:pStyle w:val="NoSpacing"/>
        <w:numPr>
          <w:ilvl w:val="0"/>
          <w:numId w:val="10"/>
        </w:numPr>
        <w:jc w:val="both"/>
      </w:pPr>
      <w:r>
        <w:t>Evitar a florestação de plantas autóctones.</w:t>
      </w:r>
    </w:p>
    <w:p w:rsidR="006C2A99" w:rsidRDefault="006C2A99" w:rsidP="00F6592C">
      <w:pPr>
        <w:pStyle w:val="NoSpacing"/>
        <w:numPr>
          <w:ilvl w:val="0"/>
          <w:numId w:val="10"/>
        </w:numPr>
        <w:jc w:val="both"/>
      </w:pPr>
      <w:r>
        <w:t>Promover a construção de terrenos em socalcos, em zonas inclinadas.</w:t>
      </w:r>
    </w:p>
    <w:p w:rsidR="006C2A99" w:rsidRDefault="006C2A99" w:rsidP="00F6592C">
      <w:pPr>
        <w:pStyle w:val="NoSpacing"/>
        <w:numPr>
          <w:ilvl w:val="0"/>
          <w:numId w:val="10"/>
        </w:numPr>
        <w:jc w:val="both"/>
      </w:pPr>
      <w:r>
        <w:t>Adequar o volume de água fornecido às culturas agrícolas.</w:t>
      </w:r>
    </w:p>
    <w:p w:rsidR="006C2A99" w:rsidRDefault="006C2A99" w:rsidP="00F6592C">
      <w:pPr>
        <w:pStyle w:val="NoSpacing"/>
        <w:numPr>
          <w:ilvl w:val="0"/>
          <w:numId w:val="10"/>
        </w:numPr>
        <w:jc w:val="both"/>
      </w:pPr>
      <w:r>
        <w:t>Proteger os habitats naturais sem destruição de espécies invasoras.</w:t>
      </w:r>
    </w:p>
    <w:p w:rsidR="00350512" w:rsidRDefault="006C2A99" w:rsidP="00F6592C">
      <w:pPr>
        <w:pStyle w:val="NoSpacing"/>
        <w:numPr>
          <w:ilvl w:val="0"/>
          <w:numId w:val="10"/>
        </w:numPr>
        <w:jc w:val="both"/>
      </w:pPr>
      <w:r>
        <w:t>Evitar recuperar minas abandonadas.</w:t>
      </w:r>
    </w:p>
    <w:p w:rsidR="00BB5BD8" w:rsidRPr="00350512" w:rsidRDefault="00BB5BD8" w:rsidP="00350512">
      <w:pPr>
        <w:pStyle w:val="NoSpacing"/>
        <w:numPr>
          <w:ilvl w:val="0"/>
          <w:numId w:val="1"/>
        </w:numPr>
        <w:jc w:val="both"/>
      </w:pPr>
      <w:r w:rsidRPr="00350512">
        <w:br w:type="page"/>
      </w:r>
    </w:p>
    <w:p w:rsidR="00FA37D4" w:rsidRPr="00343985" w:rsidRDefault="00FA37D4" w:rsidP="00FA37D4">
      <w:pPr>
        <w:pStyle w:val="NoSpacing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FA37D4" w:rsidRPr="00343985" w:rsidRDefault="00FA37D4" w:rsidP="00FA37D4">
      <w:pPr>
        <w:rPr>
          <w:color w:val="808080" w:themeColor="background1" w:themeShade="80"/>
        </w:rPr>
      </w:pPr>
    </w:p>
    <w:p w:rsidR="00120CD3" w:rsidRDefault="00120CD3" w:rsidP="00F6592C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Opção </w:t>
      </w:r>
      <w:r w:rsidRPr="00120CD3">
        <w:rPr>
          <w:b/>
        </w:rPr>
        <w:t>B</w:t>
      </w:r>
    </w:p>
    <w:p w:rsidR="00120CD3" w:rsidRDefault="00120CD3" w:rsidP="00F6592C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Opção </w:t>
      </w:r>
      <w:r w:rsidRPr="00120CD3">
        <w:rPr>
          <w:b/>
        </w:rPr>
        <w:t>C</w:t>
      </w:r>
    </w:p>
    <w:p w:rsidR="00120CD3" w:rsidRDefault="00120CD3" w:rsidP="00F6592C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Opção </w:t>
      </w:r>
      <w:r w:rsidRPr="00120CD3">
        <w:rPr>
          <w:b/>
        </w:rPr>
        <w:t>A</w:t>
      </w:r>
    </w:p>
    <w:p w:rsidR="00120CD3" w:rsidRDefault="00120CD3" w:rsidP="00F6592C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A – F; B – F; C – V; D – V; E – F; F – V; G – F; H – V </w:t>
      </w:r>
    </w:p>
    <w:p w:rsidR="00120CD3" w:rsidRDefault="00120CD3" w:rsidP="00F6592C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Opção </w:t>
      </w:r>
      <w:r w:rsidRPr="00120CD3">
        <w:rPr>
          <w:b/>
        </w:rPr>
        <w:t>A</w:t>
      </w:r>
    </w:p>
    <w:p w:rsidR="00120CD3" w:rsidRDefault="00120CD3" w:rsidP="00F6592C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Opção </w:t>
      </w:r>
      <w:r w:rsidRPr="00120CD3">
        <w:rPr>
          <w:b/>
        </w:rPr>
        <w:t>C</w:t>
      </w:r>
    </w:p>
    <w:p w:rsidR="00F8280A" w:rsidRDefault="00120CD3" w:rsidP="00F6592C">
      <w:pPr>
        <w:pStyle w:val="ListParagraph"/>
        <w:numPr>
          <w:ilvl w:val="0"/>
          <w:numId w:val="2"/>
        </w:numPr>
        <w:spacing w:after="60" w:line="240" w:lineRule="auto"/>
        <w:jc w:val="both"/>
      </w:pPr>
      <w:r>
        <w:t xml:space="preserve">A, C, E </w:t>
      </w:r>
      <w:proofErr w:type="spellStart"/>
      <w:r>
        <w:t>e</w:t>
      </w:r>
      <w:proofErr w:type="spellEnd"/>
      <w:r>
        <w:t xml:space="preserve"> F</w:t>
      </w:r>
    </w:p>
    <w:sectPr w:rsidR="00F8280A" w:rsidSect="001E5132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6F6E" w:rsidRDefault="00296F6E" w:rsidP="009571D0">
      <w:pPr>
        <w:spacing w:after="0" w:line="240" w:lineRule="auto"/>
      </w:pPr>
      <w:r>
        <w:separator/>
      </w:r>
    </w:p>
  </w:endnote>
  <w:endnote w:type="continuationSeparator" w:id="0">
    <w:p w:rsidR="00296F6E" w:rsidRDefault="00296F6E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296F6E" w:rsidP="00343985">
    <w:pPr>
      <w:pStyle w:val="Footer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idth-relative:margin;mso-height-relative:margin" filled="f" stroked="f">
          <v:textbox style="mso-next-textbox:#Text Box 2"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 w:rsidR="001E5132">
                  <w:rPr>
                    <w:sz w:val="18"/>
                    <w:szCs w:val="18"/>
                  </w:rPr>
                  <w:t>8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AA7580">
                  <w:rPr>
                    <w:sz w:val="18"/>
                    <w:szCs w:val="18"/>
                  </w:rPr>
                  <w:t>5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5F7C71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5F7C71" w:rsidRPr="009571D0">
          <w:rPr>
            <w:b/>
            <w:color w:val="4F81BD" w:themeColor="accent1"/>
            <w:sz w:val="24"/>
          </w:rPr>
          <w:fldChar w:fldCharType="separate"/>
        </w:r>
        <w:r w:rsidR="005D4A50">
          <w:rPr>
            <w:b/>
            <w:noProof/>
            <w:color w:val="4F81BD" w:themeColor="accent1"/>
            <w:sz w:val="24"/>
          </w:rPr>
          <w:t>2</w:t>
        </w:r>
        <w:r w:rsidR="005F7C71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6F6E" w:rsidRDefault="00296F6E" w:rsidP="009571D0">
      <w:pPr>
        <w:spacing w:after="0" w:line="240" w:lineRule="auto"/>
      </w:pPr>
      <w:r>
        <w:separator/>
      </w:r>
    </w:p>
  </w:footnote>
  <w:footnote w:type="continuationSeparator" w:id="0">
    <w:p w:rsidR="00296F6E" w:rsidRDefault="00296F6E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290B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23774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3477C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2B7870"/>
    <w:multiLevelType w:val="hybridMultilevel"/>
    <w:tmpl w:val="111A82D0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D4F5F7E"/>
    <w:multiLevelType w:val="hybridMultilevel"/>
    <w:tmpl w:val="432A2998"/>
    <w:lvl w:ilvl="0" w:tplc="FDD80B10">
      <w:start w:val="1"/>
      <w:numFmt w:val="upperLetter"/>
      <w:lvlText w:val="%1."/>
      <w:lvlJc w:val="left"/>
      <w:pPr>
        <w:ind w:left="720" w:hanging="360"/>
      </w:pPr>
      <w:rPr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BC0595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64C1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8816FC"/>
    <w:multiLevelType w:val="hybridMultilevel"/>
    <w:tmpl w:val="DEC23B72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1180F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DF2253"/>
    <w:multiLevelType w:val="hybridMultilevel"/>
    <w:tmpl w:val="44DAD3F6"/>
    <w:lvl w:ilvl="0" w:tplc="267810F2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9235C"/>
    <w:multiLevelType w:val="hybridMultilevel"/>
    <w:tmpl w:val="DEC23B72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7D0C87"/>
    <w:multiLevelType w:val="multilevel"/>
    <w:tmpl w:val="523086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4F81BD" w:themeColor="accen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2"/>
  </w:num>
  <w:num w:numId="5">
    <w:abstractNumId w:val="1"/>
  </w:num>
  <w:num w:numId="6">
    <w:abstractNumId w:val="6"/>
  </w:num>
  <w:num w:numId="7">
    <w:abstractNumId w:val="7"/>
  </w:num>
  <w:num w:numId="8">
    <w:abstractNumId w:val="8"/>
  </w:num>
  <w:num w:numId="9">
    <w:abstractNumId w:val="10"/>
  </w:num>
  <w:num w:numId="10">
    <w:abstractNumId w:val="0"/>
  </w:num>
  <w:num w:numId="11">
    <w:abstractNumId w:val="4"/>
  </w:num>
  <w:num w:numId="12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07972"/>
    <w:rsid w:val="000233D3"/>
    <w:rsid w:val="00033CCD"/>
    <w:rsid w:val="000414FC"/>
    <w:rsid w:val="000503AE"/>
    <w:rsid w:val="00080A68"/>
    <w:rsid w:val="00095E54"/>
    <w:rsid w:val="000C651E"/>
    <w:rsid w:val="000F029E"/>
    <w:rsid w:val="000F63B2"/>
    <w:rsid w:val="001106CF"/>
    <w:rsid w:val="001162BB"/>
    <w:rsid w:val="00120CD3"/>
    <w:rsid w:val="0012149E"/>
    <w:rsid w:val="0014259D"/>
    <w:rsid w:val="001504D4"/>
    <w:rsid w:val="00192B0A"/>
    <w:rsid w:val="001A7BBE"/>
    <w:rsid w:val="001E5132"/>
    <w:rsid w:val="002009F8"/>
    <w:rsid w:val="00277C9F"/>
    <w:rsid w:val="0029289A"/>
    <w:rsid w:val="00296F6E"/>
    <w:rsid w:val="002A4A92"/>
    <w:rsid w:val="002A4CE5"/>
    <w:rsid w:val="002C1EB7"/>
    <w:rsid w:val="00304C27"/>
    <w:rsid w:val="00343985"/>
    <w:rsid w:val="00350512"/>
    <w:rsid w:val="00383022"/>
    <w:rsid w:val="003918C3"/>
    <w:rsid w:val="003C31B5"/>
    <w:rsid w:val="004150E8"/>
    <w:rsid w:val="00423758"/>
    <w:rsid w:val="0045097D"/>
    <w:rsid w:val="00470430"/>
    <w:rsid w:val="004A135B"/>
    <w:rsid w:val="004A4B49"/>
    <w:rsid w:val="004D1019"/>
    <w:rsid w:val="004D1B43"/>
    <w:rsid w:val="004E5A70"/>
    <w:rsid w:val="00512FF7"/>
    <w:rsid w:val="00536427"/>
    <w:rsid w:val="00566334"/>
    <w:rsid w:val="00570334"/>
    <w:rsid w:val="005714FE"/>
    <w:rsid w:val="005A7FB2"/>
    <w:rsid w:val="005B689F"/>
    <w:rsid w:val="005D0215"/>
    <w:rsid w:val="005D4A50"/>
    <w:rsid w:val="005F7C71"/>
    <w:rsid w:val="00641C80"/>
    <w:rsid w:val="00667AF2"/>
    <w:rsid w:val="006C2A99"/>
    <w:rsid w:val="007012E6"/>
    <w:rsid w:val="0071090A"/>
    <w:rsid w:val="00721F38"/>
    <w:rsid w:val="00726917"/>
    <w:rsid w:val="00752C58"/>
    <w:rsid w:val="00775B17"/>
    <w:rsid w:val="00790C7B"/>
    <w:rsid w:val="007C04E9"/>
    <w:rsid w:val="007D1E07"/>
    <w:rsid w:val="007D6ADD"/>
    <w:rsid w:val="007F11DA"/>
    <w:rsid w:val="007F631E"/>
    <w:rsid w:val="00806D79"/>
    <w:rsid w:val="00830018"/>
    <w:rsid w:val="008B5072"/>
    <w:rsid w:val="008C3501"/>
    <w:rsid w:val="008D752D"/>
    <w:rsid w:val="008F6970"/>
    <w:rsid w:val="009571D0"/>
    <w:rsid w:val="009C5C0D"/>
    <w:rsid w:val="009D1556"/>
    <w:rsid w:val="009E14C5"/>
    <w:rsid w:val="009F433F"/>
    <w:rsid w:val="00A467D6"/>
    <w:rsid w:val="00A6167B"/>
    <w:rsid w:val="00AA30F3"/>
    <w:rsid w:val="00AA7580"/>
    <w:rsid w:val="00AD552C"/>
    <w:rsid w:val="00AE4A96"/>
    <w:rsid w:val="00AF38A5"/>
    <w:rsid w:val="00B10DDC"/>
    <w:rsid w:val="00B17985"/>
    <w:rsid w:val="00B36600"/>
    <w:rsid w:val="00B561D7"/>
    <w:rsid w:val="00B65BDD"/>
    <w:rsid w:val="00B66C0C"/>
    <w:rsid w:val="00B67651"/>
    <w:rsid w:val="00B81C48"/>
    <w:rsid w:val="00BB5BD8"/>
    <w:rsid w:val="00BD6B05"/>
    <w:rsid w:val="00C13FC9"/>
    <w:rsid w:val="00C807FD"/>
    <w:rsid w:val="00C93B4C"/>
    <w:rsid w:val="00CA200E"/>
    <w:rsid w:val="00CC37A1"/>
    <w:rsid w:val="00CF2281"/>
    <w:rsid w:val="00D5407E"/>
    <w:rsid w:val="00DD274D"/>
    <w:rsid w:val="00E22BFE"/>
    <w:rsid w:val="00E84563"/>
    <w:rsid w:val="00E91296"/>
    <w:rsid w:val="00EB3DCC"/>
    <w:rsid w:val="00EB798E"/>
    <w:rsid w:val="00EC3D9D"/>
    <w:rsid w:val="00EF7BCF"/>
    <w:rsid w:val="00F0347C"/>
    <w:rsid w:val="00F04906"/>
    <w:rsid w:val="00F05188"/>
    <w:rsid w:val="00F162EE"/>
    <w:rsid w:val="00F41865"/>
    <w:rsid w:val="00F6592C"/>
    <w:rsid w:val="00F8280A"/>
    <w:rsid w:val="00F85A11"/>
    <w:rsid w:val="00F86050"/>
    <w:rsid w:val="00FA37D4"/>
    <w:rsid w:val="00FA3987"/>
    <w:rsid w:val="00FC0B24"/>
    <w:rsid w:val="00FE2C49"/>
    <w:rsid w:val="00FE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NoSpacing">
    <w:name w:val="No Spacing"/>
    <w:uiPriority w:val="1"/>
    <w:qFormat/>
    <w:rsid w:val="0071090A"/>
    <w:pPr>
      <w:spacing w:after="0" w:line="240" w:lineRule="auto"/>
    </w:pPr>
  </w:style>
  <w:style w:type="table" w:styleId="TableGrid">
    <w:name w:val="Table Grid"/>
    <w:basedOn w:val="Table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1D0"/>
  </w:style>
  <w:style w:type="paragraph" w:styleId="Footer">
    <w:name w:val="footer"/>
    <w:basedOn w:val="Normal"/>
    <w:link w:val="Foot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1D0"/>
  </w:style>
  <w:style w:type="paragraph" w:styleId="BalloonText">
    <w:name w:val="Balloon Text"/>
    <w:basedOn w:val="Normal"/>
    <w:link w:val="BalloonTextCha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B4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D4A5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5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2826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2015-04-27T11:47:00Z</dcterms:created>
  <dcterms:modified xsi:type="dcterms:W3CDTF">2015-04-27T14:53:00Z</dcterms:modified>
</cp:coreProperties>
</file>