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58748A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83840" behindDoc="0" locked="0" layoutInCell="1" allowOverlap="1" wp14:anchorId="7B170069" wp14:editId="3C77A784">
            <wp:simplePos x="0" y="0"/>
            <wp:positionH relativeFrom="column">
              <wp:posOffset>-721360</wp:posOffset>
            </wp:positionH>
            <wp:positionV relativeFrom="paragraph">
              <wp:posOffset>-432435</wp:posOffset>
            </wp:positionV>
            <wp:extent cx="7059930" cy="107378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9930" cy="107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45EE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margin-left:-49.95pt;margin-top:-29.85pt;width:236.4pt;height:23.35pt;z-index:251684864;visibility:visible;mso-position-horizontal-relative:text;mso-position-vertical-relative:text;mso-width-relative:margin;mso-height-relative:margin" filled="f" stroked="f">
            <v:textbox>
              <w:txbxContent>
                <w:p w:rsidR="00EF5136" w:rsidRPr="00EF5136" w:rsidRDefault="00EF5136" w:rsidP="0041587E">
                  <w:pPr>
                    <w:jc w:val="center"/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</w:pP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Ficha </w:t>
                  </w:r>
                  <w:r w:rsidR="0041587E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Diagnóstico</w:t>
                  </w:r>
                </w:p>
              </w:txbxContent>
            </v:textbox>
          </v:shape>
        </w:pict>
      </w:r>
    </w:p>
    <w:p w:rsidR="00875DFD" w:rsidRDefault="00875DFD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41587E" w:rsidRDefault="00545EE7" w:rsidP="00330F81">
      <w:pPr>
        <w:spacing w:after="0" w:line="240" w:lineRule="auto"/>
      </w:pPr>
      <w:r>
        <w:rPr>
          <w:noProof/>
          <w:lang w:eastAsia="pt-PT"/>
        </w:rPr>
        <w:pict>
          <v:rect id="_x0000_s1040" style="position:absolute;margin-left:-8.85pt;margin-top:5.95pt;width:442.85pt;height:112.2pt;z-index:-251660292" fillcolor="#d8d8d8 [2732]" stroked="f"/>
        </w:pict>
      </w:r>
    </w:p>
    <w:p w:rsidR="0041587E" w:rsidRDefault="0041587E" w:rsidP="00697CF3">
      <w:pPr>
        <w:spacing w:after="0" w:line="240" w:lineRule="auto"/>
        <w:jc w:val="both"/>
      </w:pPr>
      <w:r>
        <w:t xml:space="preserve">NOTA: Esta ficha de diagnóstico deve ser respondida de forma individual e não pretende avaliar os teus conhecimentos. </w:t>
      </w:r>
    </w:p>
    <w:p w:rsidR="0041587E" w:rsidRDefault="0041587E" w:rsidP="00697CF3">
      <w:pPr>
        <w:spacing w:after="0" w:line="240" w:lineRule="auto"/>
        <w:jc w:val="both"/>
      </w:pPr>
      <w:r>
        <w:t xml:space="preserve">Esta ficha tem matéria dos anos anteriores e também matérias que ainda não estudaste e que vais trabalhar ao longo deste ano letivo. Caso não saibas uma resposta não deves responder. Com esta ficha diagnóstica será possível determinar o teu ponto de partida. </w:t>
      </w:r>
    </w:p>
    <w:p w:rsidR="0041587E" w:rsidRDefault="0041587E" w:rsidP="0041587E">
      <w:pPr>
        <w:spacing w:after="0" w:line="240" w:lineRule="auto"/>
      </w:pPr>
    </w:p>
    <w:p w:rsidR="0041587E" w:rsidRPr="0041587E" w:rsidRDefault="0041587E" w:rsidP="0041587E">
      <w:pPr>
        <w:spacing w:after="0" w:line="240" w:lineRule="auto"/>
        <w:rPr>
          <w:b/>
        </w:rPr>
      </w:pPr>
      <w:r w:rsidRPr="0041587E">
        <w:rPr>
          <w:b/>
        </w:rPr>
        <w:t>Bom trabalho!</w:t>
      </w:r>
    </w:p>
    <w:p w:rsidR="0041587E" w:rsidRDefault="0041587E" w:rsidP="00330F81">
      <w:pPr>
        <w:spacing w:after="0" w:line="240" w:lineRule="auto"/>
      </w:pPr>
    </w:p>
    <w:p w:rsidR="0041587E" w:rsidRDefault="0041587E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B459A7" w:rsidRDefault="0058748A" w:rsidP="00697CF3">
      <w:pPr>
        <w:spacing w:after="0" w:line="240" w:lineRule="auto"/>
        <w:jc w:val="both"/>
      </w:pPr>
      <w:bookmarkStart w:id="0" w:name="follow"/>
      <w:bookmarkEnd w:id="0"/>
      <w:r w:rsidRPr="0058748A">
        <w:t>No planeta Terra é possível identificar vários tipos de ambientes terrestres. A temperatura, a disponibilidade de água e a luminosidade são alguns fatores que influenciam a distribuição dos seres vivos nesses ambientes. A floresta tropical e a savana são d</w:t>
      </w:r>
      <w:r w:rsidR="00B459A7">
        <w:t>ois exemplos desses ambientes.</w:t>
      </w:r>
    </w:p>
    <w:p w:rsidR="00B459A7" w:rsidRDefault="0058748A" w:rsidP="00697CF3">
      <w:pPr>
        <w:spacing w:after="0" w:line="240" w:lineRule="auto"/>
        <w:jc w:val="both"/>
      </w:pPr>
      <w:r w:rsidRPr="0058748A">
        <w:t>Na floresta tropical as temperaturas médias ao longo do ano são muito elevadas; a precipitação é abundante; são frequentes aves exóticas, répteis, anfíbios</w:t>
      </w:r>
      <w:r w:rsidR="00B459A7">
        <w:t>, mamíferos e inúmeros insetos.</w:t>
      </w:r>
    </w:p>
    <w:p w:rsidR="0041587E" w:rsidRDefault="0058748A" w:rsidP="00697CF3">
      <w:pPr>
        <w:spacing w:after="0" w:line="240" w:lineRule="auto"/>
        <w:jc w:val="both"/>
      </w:pPr>
      <w:r w:rsidRPr="0058748A">
        <w:t xml:space="preserve">Na savana as temperaturas são amenas e chove pouco. </w:t>
      </w:r>
      <w:r w:rsidR="00B459A7">
        <w:t>A</w:t>
      </w:r>
      <w:r w:rsidRPr="0058748A">
        <w:t xml:space="preserve"> vegetação é formada por plantas herbáceas e árvores concentradas em bosques. É frequente encontrar uma grande diversidade de animais: elefantes, búfalos, leopardos, chitas, várias espécies de aves, répteis e insetos.</w:t>
      </w:r>
    </w:p>
    <w:p w:rsidR="00FB1DAE" w:rsidRDefault="00545EE7" w:rsidP="0058748A">
      <w:pPr>
        <w:spacing w:after="0" w:line="240" w:lineRule="auto"/>
      </w:pPr>
      <w:r>
        <w:rPr>
          <w:noProof/>
          <w:lang w:eastAsia="pt-PT"/>
        </w:rPr>
        <w:pict>
          <v:shape id="_x0000_s1043" type="#_x0000_t202" style="position:absolute;margin-left:220.4pt;margin-top:16.2pt;width:28.05pt;height:26.45pt;z-index:25168998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_x0000_s1043">
              <w:txbxContent>
                <w:p w:rsidR="00B459A7" w:rsidRPr="00B459A7" w:rsidRDefault="00B459A7" w:rsidP="00B459A7">
                  <w:pPr>
                    <w:rPr>
                      <w:rFonts w:ascii="Arial Black" w:hAnsi="Arial Black"/>
                    </w:rPr>
                  </w:pPr>
                  <w:r w:rsidRPr="00B459A7">
                    <w:rPr>
                      <w:rFonts w:ascii="Arial Black" w:hAnsi="Arial Black"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margin-left:-.9pt;margin-top:16.2pt;width:28.05pt;height:26.45pt;z-index:25168896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_x0000_s1042">
              <w:txbxContent>
                <w:p w:rsidR="00B459A7" w:rsidRPr="00B459A7" w:rsidRDefault="00B459A7">
                  <w:pPr>
                    <w:rPr>
                      <w:rFonts w:ascii="Arial Black" w:hAnsi="Arial Black"/>
                      <w:color w:val="FFFFFF" w:themeColor="background1"/>
                    </w:rPr>
                  </w:pPr>
                  <w:r w:rsidRPr="00B459A7">
                    <w:rPr>
                      <w:rFonts w:ascii="Arial Black" w:hAnsi="Arial Black"/>
                      <w:color w:val="FFFFFF" w:themeColor="background1"/>
                    </w:rPr>
                    <w:t>A</w:t>
                  </w:r>
                </w:p>
              </w:txbxContent>
            </v:textbox>
          </v:shape>
        </w:pict>
      </w:r>
      <w:r w:rsidR="00FB1DAE">
        <w:rPr>
          <w:noProof/>
          <w:lang w:eastAsia="pt-PT"/>
        </w:rPr>
        <w:drawing>
          <wp:anchor distT="0" distB="0" distL="114300" distR="114300" simplePos="0" relativeHeight="251685888" behindDoc="0" locked="0" layoutInCell="1" allowOverlap="1" wp14:anchorId="21C1C295" wp14:editId="21529098">
            <wp:simplePos x="0" y="0"/>
            <wp:positionH relativeFrom="column">
              <wp:posOffset>-6350</wp:posOffset>
            </wp:positionH>
            <wp:positionV relativeFrom="paragraph">
              <wp:posOffset>198755</wp:posOffset>
            </wp:positionV>
            <wp:extent cx="2707005" cy="1799590"/>
            <wp:effectExtent l="0" t="0" r="0" b="0"/>
            <wp:wrapSquare wrapText="bothSides"/>
            <wp:docPr id="2" name="Picture 2" descr="C:\Users\psilva\Desktop\shutterstock_137735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shutterstock_13773508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DAE">
        <w:rPr>
          <w:noProof/>
          <w:lang w:eastAsia="pt-PT"/>
        </w:rPr>
        <w:drawing>
          <wp:anchor distT="0" distB="0" distL="114300" distR="114300" simplePos="0" relativeHeight="251686912" behindDoc="0" locked="0" layoutInCell="1" allowOverlap="1" wp14:anchorId="42F57D0A" wp14:editId="5ECAB655">
            <wp:simplePos x="0" y="0"/>
            <wp:positionH relativeFrom="column">
              <wp:posOffset>2811145</wp:posOffset>
            </wp:positionH>
            <wp:positionV relativeFrom="paragraph">
              <wp:posOffset>198755</wp:posOffset>
            </wp:positionV>
            <wp:extent cx="2699385" cy="1799590"/>
            <wp:effectExtent l="0" t="0" r="0" b="0"/>
            <wp:wrapSquare wrapText="bothSides"/>
            <wp:docPr id="3" name="Picture 3" descr="C:\Users\psilva\Desktop\shutterstock_361948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shutterstock_3619483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59A7" w:rsidRDefault="00545EE7" w:rsidP="0058748A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pict>
          <v:shape id="_x0000_s1056" type="#_x0000_t202" style="position:absolute;margin-left:-5.1pt;margin-top:144.05pt;width:445.55pt;height:25.1pt;z-index:251708416" filled="f" stroked="f">
            <v:textbox>
              <w:txbxContent>
                <w:p w:rsidR="00D07D1A" w:rsidRDefault="00D07D1A" w:rsidP="00D07D1A">
                  <w:r>
                    <w:rPr>
                      <w:b/>
                    </w:rPr>
                    <w:t>Fig. 1</w:t>
                  </w:r>
                  <w:r>
                    <w:t xml:space="preserve"> - (A) Floresta tropical; (B) Savana africana.</w:t>
                  </w:r>
                </w:p>
              </w:txbxContent>
            </v:textbox>
          </v:shape>
        </w:pict>
      </w:r>
    </w:p>
    <w:p w:rsidR="00D07D1A" w:rsidRDefault="00D07D1A" w:rsidP="0058748A">
      <w:pPr>
        <w:spacing w:after="0" w:line="240" w:lineRule="auto"/>
      </w:pPr>
    </w:p>
    <w:p w:rsidR="00B459A7" w:rsidRPr="00B459A7" w:rsidRDefault="00B459A7" w:rsidP="00B459A7">
      <w:pPr>
        <w:ind w:left="284" w:hanging="284"/>
      </w:pPr>
      <w:r w:rsidRPr="00B459A7">
        <w:rPr>
          <w:b/>
          <w:i/>
        </w:rPr>
        <w:t>1.</w:t>
      </w:r>
      <w:r w:rsidRPr="00B459A7">
        <w:tab/>
        <w:t>Define biodiversidade.</w:t>
      </w:r>
    </w:p>
    <w:p w:rsidR="00B459A7" w:rsidRPr="00B459A7" w:rsidRDefault="00B459A7" w:rsidP="00B459A7">
      <w:pPr>
        <w:ind w:left="284" w:hanging="284"/>
      </w:pPr>
      <w:r w:rsidRPr="00B459A7">
        <w:rPr>
          <w:b/>
          <w:i/>
        </w:rPr>
        <w:t>2.</w:t>
      </w:r>
      <w:r w:rsidRPr="00B459A7">
        <w:tab/>
        <w:t>Indica três condições que permitem a existência de vida na Terra tal como a conheces.</w:t>
      </w:r>
    </w:p>
    <w:p w:rsidR="00B459A7" w:rsidRPr="00B459A7" w:rsidRDefault="00B459A7" w:rsidP="00B459A7">
      <w:pPr>
        <w:ind w:left="284" w:hanging="284"/>
      </w:pPr>
      <w:r w:rsidRPr="00B459A7">
        <w:rPr>
          <w:b/>
          <w:i/>
        </w:rPr>
        <w:t>3.</w:t>
      </w:r>
      <w:r w:rsidRPr="00B459A7">
        <w:tab/>
        <w:t>Todos os seres vivos são formados por células. O que são células?</w:t>
      </w:r>
    </w:p>
    <w:p w:rsidR="00B459A7" w:rsidRPr="00B459A7" w:rsidRDefault="00B459A7" w:rsidP="00B459A7">
      <w:pPr>
        <w:ind w:left="284" w:hanging="284"/>
      </w:pPr>
      <w:r w:rsidRPr="00B459A7">
        <w:rPr>
          <w:b/>
          <w:i/>
        </w:rPr>
        <w:t>4.</w:t>
      </w:r>
      <w:r w:rsidRPr="00B459A7">
        <w:tab/>
        <w:t xml:space="preserve">Elabora um esquema </w:t>
      </w:r>
      <w:r w:rsidR="005D121F">
        <w:t>legendado</w:t>
      </w:r>
      <w:r w:rsidR="005D121F" w:rsidRPr="00B459A7">
        <w:t xml:space="preserve"> </w:t>
      </w:r>
      <w:r w:rsidRPr="00B459A7">
        <w:t xml:space="preserve">de uma célula vegetal e de uma célula animal. </w:t>
      </w:r>
    </w:p>
    <w:p w:rsidR="00B459A7" w:rsidRPr="00B459A7" w:rsidRDefault="00B459A7" w:rsidP="00B459A7">
      <w:pPr>
        <w:ind w:left="284" w:hanging="284"/>
      </w:pPr>
      <w:r w:rsidRPr="00B459A7">
        <w:rPr>
          <w:b/>
          <w:i/>
        </w:rPr>
        <w:t>5.</w:t>
      </w:r>
      <w:r>
        <w:tab/>
        <w:t>Indica</w:t>
      </w:r>
      <w:r w:rsidRPr="00B459A7">
        <w:t xml:space="preserve"> três características que disting</w:t>
      </w:r>
      <w:r>
        <w:t>ue</w:t>
      </w:r>
      <w:r w:rsidRPr="00B459A7">
        <w:t>m uma célula vegetal de uma célula animal.</w:t>
      </w:r>
    </w:p>
    <w:p w:rsidR="00B459A7" w:rsidRPr="00B459A7" w:rsidRDefault="00B459A7" w:rsidP="00B459A7">
      <w:pPr>
        <w:ind w:left="284" w:hanging="284"/>
      </w:pPr>
      <w:r w:rsidRPr="00B459A7">
        <w:rPr>
          <w:b/>
          <w:i/>
        </w:rPr>
        <w:t>6.</w:t>
      </w:r>
      <w:r w:rsidRPr="00B459A7">
        <w:tab/>
        <w:t>Refere dois exemplos de seres vivos unicelulares.</w:t>
      </w:r>
    </w:p>
    <w:p w:rsidR="00B459A7" w:rsidRPr="00B459A7" w:rsidRDefault="00B459A7" w:rsidP="00B459A7">
      <w:pPr>
        <w:ind w:left="284" w:hanging="284"/>
      </w:pPr>
      <w:r w:rsidRPr="00B459A7">
        <w:rPr>
          <w:b/>
          <w:i/>
        </w:rPr>
        <w:t>7.</w:t>
      </w:r>
      <w:r w:rsidRPr="00B459A7">
        <w:tab/>
        <w:t>Dos seres vivos mencionados no texto, menciona os que consideras pluricelulares.</w:t>
      </w:r>
    </w:p>
    <w:p w:rsidR="00B459A7" w:rsidRDefault="00B459A7" w:rsidP="00B459A7">
      <w:pPr>
        <w:ind w:left="284" w:hanging="284"/>
      </w:pPr>
      <w:r w:rsidRPr="00B459A7">
        <w:rPr>
          <w:b/>
          <w:i/>
        </w:rPr>
        <w:t>8.</w:t>
      </w:r>
      <w:r w:rsidRPr="00B459A7">
        <w:tab/>
        <w:t>Os termos seguintes referem-se aos níveis de organização biológica. Organiza-os por ordem crescente de complexidade.</w:t>
      </w:r>
    </w:p>
    <w:p w:rsidR="00A038C8" w:rsidRPr="00B459A7" w:rsidRDefault="00B459A7" w:rsidP="00B459A7">
      <w:pPr>
        <w:ind w:left="284"/>
        <w:rPr>
          <w:b/>
        </w:rPr>
      </w:pPr>
      <w:r w:rsidRPr="00B459A7">
        <w:rPr>
          <w:b/>
        </w:rPr>
        <w:t>Organismo</w:t>
      </w:r>
      <w:r w:rsidRPr="00B459A7">
        <w:rPr>
          <w:b/>
        </w:rPr>
        <w:tab/>
      </w:r>
      <w:r>
        <w:rPr>
          <w:b/>
        </w:rPr>
        <w:tab/>
      </w:r>
      <w:r w:rsidRPr="00B459A7">
        <w:rPr>
          <w:b/>
        </w:rPr>
        <w:t>Órgão</w:t>
      </w:r>
      <w:r w:rsidRPr="00B459A7">
        <w:rPr>
          <w:b/>
        </w:rPr>
        <w:tab/>
      </w:r>
      <w:r>
        <w:rPr>
          <w:b/>
        </w:rPr>
        <w:tab/>
      </w:r>
      <w:r w:rsidRPr="00B459A7">
        <w:rPr>
          <w:b/>
        </w:rPr>
        <w:t>Tecido</w:t>
      </w:r>
      <w:r w:rsidRPr="00B459A7">
        <w:rPr>
          <w:b/>
        </w:rPr>
        <w:tab/>
      </w:r>
      <w:r>
        <w:rPr>
          <w:b/>
        </w:rPr>
        <w:tab/>
      </w:r>
      <w:r w:rsidRPr="00B459A7">
        <w:rPr>
          <w:b/>
        </w:rPr>
        <w:t>Sistema de órgãos</w:t>
      </w:r>
      <w:r w:rsidRPr="00B459A7">
        <w:rPr>
          <w:b/>
        </w:rPr>
        <w:tab/>
        <w:t>Célula</w:t>
      </w:r>
    </w:p>
    <w:p w:rsidR="00B459A7" w:rsidRDefault="00B459A7" w:rsidP="00B459A7">
      <w:pPr>
        <w:spacing w:after="0"/>
        <w:ind w:left="284"/>
      </w:pPr>
    </w:p>
    <w:p w:rsidR="00B459A7" w:rsidRPr="00B459A7" w:rsidRDefault="00B459A7" w:rsidP="00B459A7">
      <w:pPr>
        <w:spacing w:after="0"/>
        <w:ind w:left="284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t>Grupo II</w:t>
      </w:r>
    </w:p>
    <w:p w:rsidR="005278C4" w:rsidRDefault="005278C4" w:rsidP="00330F81">
      <w:pPr>
        <w:spacing w:after="0" w:line="240" w:lineRule="auto"/>
      </w:pPr>
    </w:p>
    <w:p w:rsidR="00E81937" w:rsidRDefault="00B459A7" w:rsidP="00B459A7">
      <w:pPr>
        <w:spacing w:after="0" w:line="240" w:lineRule="auto"/>
      </w:pPr>
      <w:r w:rsidRPr="00B459A7">
        <w:t>Os dados seguintes são relativos a uma atividade realizada nas aulas de Ciências Naturais para perceber a influência que alguns fatores abióticos têm sobre as plantas.</w:t>
      </w:r>
    </w:p>
    <w:p w:rsidR="00B459A7" w:rsidRDefault="00B459A7" w:rsidP="00B459A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729"/>
        <w:gridCol w:w="1729"/>
        <w:gridCol w:w="1729"/>
        <w:gridCol w:w="1729"/>
      </w:tblGrid>
      <w:tr w:rsidR="00B909DC" w:rsidRPr="00B459A7" w:rsidTr="00B909DC">
        <w:tc>
          <w:tcPr>
            <w:tcW w:w="1728" w:type="dxa"/>
            <w:tcBorders>
              <w:top w:val="nil"/>
              <w:left w:val="nil"/>
              <w:bottom w:val="nil"/>
            </w:tcBorders>
          </w:tcPr>
          <w:p w:rsidR="00B909DC" w:rsidRPr="00B459A7" w:rsidRDefault="00B909DC" w:rsidP="009C0FF0">
            <w:pPr>
              <w:rPr>
                <w:noProof/>
                <w:lang w:eastAsia="pt-PT"/>
              </w:rPr>
            </w:pPr>
          </w:p>
        </w:tc>
        <w:tc>
          <w:tcPr>
            <w:tcW w:w="3458" w:type="dxa"/>
            <w:gridSpan w:val="2"/>
            <w:vAlign w:val="center"/>
          </w:tcPr>
          <w:p w:rsidR="00B909DC" w:rsidRPr="00B909DC" w:rsidRDefault="00B909DC" w:rsidP="00B909DC">
            <w:pPr>
              <w:jc w:val="center"/>
              <w:rPr>
                <w:b/>
                <w:noProof/>
                <w:lang w:eastAsia="pt-PT"/>
              </w:rPr>
            </w:pPr>
            <w:r w:rsidRPr="00B909DC">
              <w:rPr>
                <w:b/>
                <w:noProof/>
                <w:lang w:eastAsia="pt-PT"/>
              </w:rPr>
              <w:t>Condições dos vasos</w:t>
            </w:r>
          </w:p>
        </w:tc>
        <w:tc>
          <w:tcPr>
            <w:tcW w:w="3458" w:type="dxa"/>
            <w:gridSpan w:val="2"/>
            <w:vAlign w:val="center"/>
          </w:tcPr>
          <w:p w:rsidR="00B909DC" w:rsidRPr="00B909DC" w:rsidRDefault="00B909DC" w:rsidP="00B909DC">
            <w:pPr>
              <w:jc w:val="center"/>
              <w:rPr>
                <w:b/>
                <w:noProof/>
                <w:lang w:eastAsia="pt-PT"/>
              </w:rPr>
            </w:pPr>
            <w:r w:rsidRPr="00B909DC">
              <w:rPr>
                <w:b/>
                <w:noProof/>
                <w:lang w:eastAsia="pt-PT"/>
              </w:rPr>
              <w:t>Resultados ao fim de duas semanas</w:t>
            </w:r>
          </w:p>
        </w:tc>
      </w:tr>
      <w:tr w:rsidR="00B459A7" w:rsidRPr="00B459A7" w:rsidTr="00B909DC">
        <w:tc>
          <w:tcPr>
            <w:tcW w:w="1728" w:type="dxa"/>
            <w:tcBorders>
              <w:top w:val="nil"/>
              <w:left w:val="nil"/>
            </w:tcBorders>
          </w:tcPr>
          <w:p w:rsidR="00B459A7" w:rsidRPr="00B459A7" w:rsidRDefault="00B459A7" w:rsidP="009C0FF0">
            <w:pPr>
              <w:rPr>
                <w:noProof/>
                <w:lang w:eastAsia="pt-PT"/>
              </w:rPr>
            </w:pPr>
          </w:p>
        </w:tc>
        <w:tc>
          <w:tcPr>
            <w:tcW w:w="1729" w:type="dxa"/>
            <w:vAlign w:val="center"/>
          </w:tcPr>
          <w:p w:rsidR="00B459A7" w:rsidRPr="00B909DC" w:rsidRDefault="00B459A7" w:rsidP="00B909DC">
            <w:pPr>
              <w:jc w:val="center"/>
              <w:rPr>
                <w:b/>
                <w:noProof/>
                <w:lang w:eastAsia="pt-PT"/>
              </w:rPr>
            </w:pPr>
            <w:r w:rsidRPr="00B909DC">
              <w:rPr>
                <w:b/>
                <w:noProof/>
                <w:lang w:eastAsia="pt-PT"/>
              </w:rPr>
              <w:t>Água</w:t>
            </w:r>
          </w:p>
        </w:tc>
        <w:tc>
          <w:tcPr>
            <w:tcW w:w="1729" w:type="dxa"/>
            <w:vAlign w:val="center"/>
          </w:tcPr>
          <w:p w:rsidR="00B459A7" w:rsidRPr="00B909DC" w:rsidRDefault="00B459A7" w:rsidP="00B909DC">
            <w:pPr>
              <w:jc w:val="center"/>
              <w:rPr>
                <w:b/>
                <w:noProof/>
                <w:lang w:eastAsia="pt-PT"/>
              </w:rPr>
            </w:pPr>
            <w:r w:rsidRPr="00B909DC">
              <w:rPr>
                <w:b/>
                <w:noProof/>
                <w:lang w:eastAsia="pt-PT"/>
              </w:rPr>
              <w:t>Luz</w:t>
            </w:r>
          </w:p>
        </w:tc>
        <w:tc>
          <w:tcPr>
            <w:tcW w:w="1729" w:type="dxa"/>
            <w:vAlign w:val="center"/>
          </w:tcPr>
          <w:p w:rsidR="00B459A7" w:rsidRPr="00B909DC" w:rsidRDefault="00B459A7" w:rsidP="00B909DC">
            <w:pPr>
              <w:jc w:val="center"/>
              <w:rPr>
                <w:b/>
                <w:noProof/>
                <w:lang w:eastAsia="pt-PT"/>
              </w:rPr>
            </w:pPr>
            <w:r w:rsidRPr="00B909DC">
              <w:rPr>
                <w:b/>
                <w:noProof/>
                <w:lang w:eastAsia="pt-PT"/>
              </w:rPr>
              <w:t>Altura do caule</w:t>
            </w:r>
          </w:p>
        </w:tc>
        <w:tc>
          <w:tcPr>
            <w:tcW w:w="1729" w:type="dxa"/>
            <w:vAlign w:val="center"/>
          </w:tcPr>
          <w:p w:rsidR="00B459A7" w:rsidRPr="00B909DC" w:rsidRDefault="00B459A7" w:rsidP="00B909DC">
            <w:pPr>
              <w:jc w:val="center"/>
              <w:rPr>
                <w:b/>
                <w:noProof/>
                <w:lang w:eastAsia="pt-PT"/>
              </w:rPr>
            </w:pPr>
            <w:r w:rsidRPr="00B909DC">
              <w:rPr>
                <w:b/>
                <w:noProof/>
                <w:lang w:eastAsia="pt-PT"/>
              </w:rPr>
              <w:t>Número de folhas</w:t>
            </w:r>
          </w:p>
        </w:tc>
      </w:tr>
      <w:tr w:rsidR="00B459A7" w:rsidRPr="00B459A7" w:rsidTr="00B909DC">
        <w:trPr>
          <w:trHeight w:val="544"/>
        </w:trPr>
        <w:tc>
          <w:tcPr>
            <w:tcW w:w="1728" w:type="dxa"/>
            <w:vAlign w:val="center"/>
          </w:tcPr>
          <w:p w:rsidR="00B459A7" w:rsidRPr="00B909DC" w:rsidRDefault="00B459A7" w:rsidP="00B909DC">
            <w:pPr>
              <w:jc w:val="center"/>
              <w:rPr>
                <w:b/>
                <w:noProof/>
                <w:lang w:eastAsia="pt-PT"/>
              </w:rPr>
            </w:pPr>
            <w:r w:rsidRPr="00B909DC">
              <w:rPr>
                <w:b/>
                <w:noProof/>
                <w:lang w:eastAsia="pt-PT"/>
              </w:rPr>
              <w:t>Vaso 1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Sem água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Sem luz</w:t>
            </w:r>
          </w:p>
        </w:tc>
        <w:tc>
          <w:tcPr>
            <w:tcW w:w="1729" w:type="dxa"/>
            <w:vAlign w:val="center"/>
          </w:tcPr>
          <w:p w:rsidR="00B459A7" w:rsidRPr="00B459A7" w:rsidRDefault="00FB1DAE" w:rsidP="00B909DC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t>Morte</w:t>
            </w:r>
          </w:p>
        </w:tc>
        <w:tc>
          <w:tcPr>
            <w:tcW w:w="1729" w:type="dxa"/>
            <w:vAlign w:val="center"/>
          </w:tcPr>
          <w:p w:rsidR="00B459A7" w:rsidRPr="00B459A7" w:rsidRDefault="00FB1DAE" w:rsidP="00B909DC">
            <w:pPr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t>Morte</w:t>
            </w:r>
          </w:p>
        </w:tc>
      </w:tr>
      <w:tr w:rsidR="00B459A7" w:rsidRPr="00B459A7" w:rsidTr="00B909DC">
        <w:tc>
          <w:tcPr>
            <w:tcW w:w="1728" w:type="dxa"/>
            <w:vAlign w:val="center"/>
          </w:tcPr>
          <w:p w:rsidR="00B459A7" w:rsidRPr="00B909DC" w:rsidRDefault="00B459A7" w:rsidP="00B909DC">
            <w:pPr>
              <w:jc w:val="center"/>
              <w:rPr>
                <w:b/>
                <w:noProof/>
                <w:lang w:eastAsia="pt-PT"/>
              </w:rPr>
            </w:pPr>
            <w:r w:rsidRPr="00B909DC">
              <w:rPr>
                <w:b/>
                <w:noProof/>
                <w:lang w:eastAsia="pt-PT"/>
              </w:rPr>
              <w:t>Vaso 2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Rega regular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Horas de sol de um dia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15 cm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10</w:t>
            </w:r>
          </w:p>
        </w:tc>
      </w:tr>
      <w:tr w:rsidR="00B459A7" w:rsidRPr="00B459A7" w:rsidTr="00B909DC">
        <w:tc>
          <w:tcPr>
            <w:tcW w:w="1728" w:type="dxa"/>
            <w:vAlign w:val="center"/>
          </w:tcPr>
          <w:p w:rsidR="00B459A7" w:rsidRPr="00B909DC" w:rsidRDefault="00B459A7" w:rsidP="00B909DC">
            <w:pPr>
              <w:jc w:val="center"/>
              <w:rPr>
                <w:b/>
                <w:noProof/>
                <w:lang w:eastAsia="pt-PT"/>
              </w:rPr>
            </w:pPr>
            <w:r w:rsidRPr="00B909DC">
              <w:rPr>
                <w:b/>
                <w:noProof/>
                <w:lang w:eastAsia="pt-PT"/>
              </w:rPr>
              <w:t>Vaso 3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Pouca água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Horas de sol de um dia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9 cm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5</w:t>
            </w:r>
          </w:p>
        </w:tc>
      </w:tr>
      <w:tr w:rsidR="00B459A7" w:rsidRPr="00B459A7" w:rsidTr="00B909DC">
        <w:trPr>
          <w:trHeight w:val="467"/>
        </w:trPr>
        <w:tc>
          <w:tcPr>
            <w:tcW w:w="1728" w:type="dxa"/>
            <w:vAlign w:val="center"/>
          </w:tcPr>
          <w:p w:rsidR="00B459A7" w:rsidRPr="00B909DC" w:rsidRDefault="00B459A7" w:rsidP="00B909DC">
            <w:pPr>
              <w:jc w:val="center"/>
              <w:rPr>
                <w:b/>
                <w:noProof/>
                <w:lang w:eastAsia="pt-PT"/>
              </w:rPr>
            </w:pPr>
            <w:r w:rsidRPr="00B909DC">
              <w:rPr>
                <w:b/>
                <w:noProof/>
                <w:lang w:eastAsia="pt-PT"/>
              </w:rPr>
              <w:t>Vaso 4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Muita água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Pouca luz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1 cm</w:t>
            </w:r>
          </w:p>
        </w:tc>
        <w:tc>
          <w:tcPr>
            <w:tcW w:w="1729" w:type="dxa"/>
            <w:vAlign w:val="center"/>
          </w:tcPr>
          <w:p w:rsidR="00B459A7" w:rsidRPr="00B459A7" w:rsidRDefault="00B459A7" w:rsidP="00B909DC">
            <w:pPr>
              <w:jc w:val="center"/>
              <w:rPr>
                <w:noProof/>
                <w:lang w:eastAsia="pt-PT"/>
              </w:rPr>
            </w:pPr>
            <w:r w:rsidRPr="00B459A7">
              <w:rPr>
                <w:noProof/>
                <w:lang w:eastAsia="pt-PT"/>
              </w:rPr>
              <w:t>1</w:t>
            </w:r>
          </w:p>
        </w:tc>
      </w:tr>
    </w:tbl>
    <w:p w:rsidR="00B707ED" w:rsidRDefault="00B707ED" w:rsidP="00E81937">
      <w:pPr>
        <w:spacing w:after="120" w:line="240" w:lineRule="auto"/>
        <w:ind w:left="284" w:hanging="284"/>
        <w:rPr>
          <w:b/>
          <w:i/>
        </w:rPr>
      </w:pPr>
    </w:p>
    <w:p w:rsidR="00B909DC" w:rsidRDefault="00A038C8" w:rsidP="00B909DC">
      <w:pPr>
        <w:spacing w:after="120" w:line="240" w:lineRule="auto"/>
        <w:ind w:left="284" w:hanging="284"/>
      </w:pPr>
      <w:r w:rsidRPr="00A038C8">
        <w:rPr>
          <w:b/>
          <w:i/>
        </w:rPr>
        <w:t>1.</w:t>
      </w:r>
      <w:r>
        <w:tab/>
      </w:r>
      <w:r w:rsidR="00B909DC">
        <w:t>O que são fatores abióticos?</w:t>
      </w:r>
    </w:p>
    <w:p w:rsidR="00B909DC" w:rsidRDefault="00B909DC" w:rsidP="00B909DC">
      <w:pPr>
        <w:spacing w:after="120" w:line="240" w:lineRule="auto"/>
        <w:ind w:left="284" w:hanging="284"/>
      </w:pPr>
      <w:r w:rsidRPr="00B909DC">
        <w:rPr>
          <w:b/>
          <w:i/>
        </w:rPr>
        <w:t>2.</w:t>
      </w:r>
      <w:r w:rsidRPr="00B909DC">
        <w:rPr>
          <w:b/>
          <w:i/>
        </w:rPr>
        <w:tab/>
      </w:r>
      <w:r>
        <w:t>Indica o principal objetivo desta experiência.</w:t>
      </w:r>
    </w:p>
    <w:p w:rsidR="00B909DC" w:rsidRDefault="00B909DC" w:rsidP="00B909DC">
      <w:pPr>
        <w:spacing w:after="120" w:line="240" w:lineRule="auto"/>
        <w:ind w:left="284" w:hanging="284"/>
      </w:pPr>
      <w:r w:rsidRPr="00B909DC">
        <w:rPr>
          <w:b/>
          <w:i/>
        </w:rPr>
        <w:t>3.</w:t>
      </w:r>
      <w:r w:rsidRPr="00B909DC">
        <w:rPr>
          <w:b/>
          <w:i/>
        </w:rPr>
        <w:tab/>
      </w:r>
      <w:r>
        <w:t>Refere duas conclusões que podes retirar dos dados da tabela.</w:t>
      </w:r>
    </w:p>
    <w:p w:rsidR="00B909DC" w:rsidRDefault="00B909DC" w:rsidP="00697CF3">
      <w:pPr>
        <w:spacing w:after="120" w:line="240" w:lineRule="auto"/>
        <w:ind w:left="284" w:hanging="284"/>
        <w:jc w:val="both"/>
      </w:pPr>
      <w:r w:rsidRPr="00B909DC">
        <w:rPr>
          <w:b/>
          <w:i/>
        </w:rPr>
        <w:t>4.</w:t>
      </w:r>
      <w:r w:rsidRPr="00B909DC">
        <w:rPr>
          <w:b/>
          <w:i/>
        </w:rPr>
        <w:tab/>
      </w:r>
      <w:r>
        <w:t xml:space="preserve">Para o estudo descrito foi usado o mesmo tipo de solo nos quatro vasos. Explica a </w:t>
      </w:r>
      <w:proofErr w:type="gramStart"/>
      <w:r>
        <w:t>importância</w:t>
      </w:r>
      <w:proofErr w:type="gramEnd"/>
      <w:r>
        <w:t xml:space="preserve"> deste aspeto.</w:t>
      </w:r>
    </w:p>
    <w:p w:rsidR="00B909DC" w:rsidRDefault="00B909DC" w:rsidP="00B909DC">
      <w:pPr>
        <w:spacing w:after="0" w:line="240" w:lineRule="auto"/>
        <w:ind w:left="284" w:hanging="284"/>
      </w:pPr>
      <w:r w:rsidRPr="00B909DC">
        <w:rPr>
          <w:b/>
          <w:i/>
        </w:rPr>
        <w:t>5.</w:t>
      </w:r>
      <w:r>
        <w:tab/>
        <w:t>Menciona dois exemplos de adaptações das plantas a ambientes…</w:t>
      </w:r>
    </w:p>
    <w:p w:rsidR="00B909DC" w:rsidRDefault="00B909DC" w:rsidP="00B909DC">
      <w:pPr>
        <w:spacing w:after="0" w:line="240" w:lineRule="auto"/>
        <w:ind w:left="568" w:hanging="284"/>
      </w:pPr>
      <w:r w:rsidRPr="00B909DC">
        <w:rPr>
          <w:b/>
          <w:i/>
        </w:rPr>
        <w:t>5.1.</w:t>
      </w:r>
      <w:r>
        <w:tab/>
        <w:t xml:space="preserve">… </w:t>
      </w:r>
      <w:proofErr w:type="gramStart"/>
      <w:r>
        <w:t>quentes</w:t>
      </w:r>
      <w:proofErr w:type="gramEnd"/>
      <w:r>
        <w:t xml:space="preserve"> e secos.</w:t>
      </w:r>
    </w:p>
    <w:p w:rsidR="00B909DC" w:rsidRDefault="00B909DC" w:rsidP="00B909DC">
      <w:pPr>
        <w:spacing w:after="120" w:line="240" w:lineRule="auto"/>
        <w:ind w:left="568" w:hanging="284"/>
      </w:pPr>
      <w:r w:rsidRPr="00B909DC">
        <w:rPr>
          <w:b/>
          <w:i/>
        </w:rPr>
        <w:t>5.2.</w:t>
      </w:r>
      <w:r>
        <w:tab/>
        <w:t xml:space="preserve">… </w:t>
      </w:r>
      <w:proofErr w:type="gramStart"/>
      <w:r>
        <w:t>com</w:t>
      </w:r>
      <w:proofErr w:type="gramEnd"/>
      <w:r>
        <w:t xml:space="preserve"> pouca luminosidade e húmidos.</w:t>
      </w:r>
    </w:p>
    <w:p w:rsidR="00E81937" w:rsidRDefault="00B909DC" w:rsidP="00B909DC">
      <w:pPr>
        <w:spacing w:after="120" w:line="240" w:lineRule="auto"/>
        <w:ind w:left="284" w:hanging="284"/>
      </w:pPr>
      <w:r w:rsidRPr="00B909DC">
        <w:rPr>
          <w:b/>
          <w:i/>
        </w:rPr>
        <w:t>6.</w:t>
      </w:r>
      <w:r>
        <w:tab/>
        <w:t>Os animais, tal como as plantas, apresentam adaptações às variações dos fatores abióticos. Preenche a tabela seguinte com exemplos para as várias situações.</w:t>
      </w:r>
    </w:p>
    <w:tbl>
      <w:tblPr>
        <w:tblStyle w:val="TableGrid"/>
        <w:tblW w:w="0" w:type="auto"/>
        <w:jc w:val="center"/>
        <w:tblInd w:w="-2443" w:type="dxa"/>
        <w:tblLook w:val="04A0" w:firstRow="1" w:lastRow="0" w:firstColumn="1" w:lastColumn="0" w:noHBand="0" w:noVBand="1"/>
      </w:tblPr>
      <w:tblGrid>
        <w:gridCol w:w="2920"/>
        <w:gridCol w:w="3119"/>
        <w:gridCol w:w="2835"/>
      </w:tblGrid>
      <w:tr w:rsidR="00B909DC" w:rsidRPr="00D70FB6" w:rsidTr="00B909DC">
        <w:trPr>
          <w:trHeight w:val="713"/>
          <w:jc w:val="center"/>
        </w:trPr>
        <w:tc>
          <w:tcPr>
            <w:tcW w:w="2920" w:type="dxa"/>
            <w:tcBorders>
              <w:top w:val="nil"/>
              <w:left w:val="nil"/>
            </w:tcBorders>
            <w:vAlign w:val="center"/>
          </w:tcPr>
          <w:p w:rsidR="00B909DC" w:rsidRPr="00D70FB6" w:rsidRDefault="00B909DC" w:rsidP="00A96087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B909DC" w:rsidRPr="00D70FB6" w:rsidRDefault="00B909DC" w:rsidP="00A96087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70FB6">
              <w:rPr>
                <w:rFonts w:asciiTheme="minorHAnsi" w:hAnsiTheme="minorHAnsi"/>
                <w:b/>
                <w:sz w:val="22"/>
                <w:szCs w:val="22"/>
              </w:rPr>
              <w:t>Adaptação morfológica do animal</w:t>
            </w:r>
          </w:p>
        </w:tc>
        <w:tc>
          <w:tcPr>
            <w:tcW w:w="2835" w:type="dxa"/>
            <w:vAlign w:val="center"/>
          </w:tcPr>
          <w:p w:rsidR="00B909DC" w:rsidRPr="00D70FB6" w:rsidRDefault="00B909DC" w:rsidP="00A96087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D70FB6">
              <w:rPr>
                <w:rFonts w:asciiTheme="minorHAnsi" w:hAnsiTheme="minorHAnsi"/>
                <w:b/>
                <w:sz w:val="22"/>
                <w:szCs w:val="22"/>
              </w:rPr>
              <w:t>Adaptação comportamental do animal</w:t>
            </w:r>
          </w:p>
        </w:tc>
      </w:tr>
      <w:tr w:rsidR="00B909DC" w:rsidRPr="00D70FB6" w:rsidTr="00B909DC">
        <w:trPr>
          <w:trHeight w:val="709"/>
          <w:jc w:val="center"/>
        </w:trPr>
        <w:tc>
          <w:tcPr>
            <w:tcW w:w="2920" w:type="dxa"/>
            <w:vAlign w:val="center"/>
          </w:tcPr>
          <w:p w:rsidR="00B909DC" w:rsidRPr="00D70FB6" w:rsidRDefault="00B909DC" w:rsidP="00A96087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D70FB6">
              <w:rPr>
                <w:rFonts w:asciiTheme="minorHAnsi" w:hAnsiTheme="minorHAnsi"/>
                <w:b/>
                <w:sz w:val="22"/>
                <w:szCs w:val="22"/>
              </w:rPr>
              <w:t>Variação da disponibilidade de água</w:t>
            </w:r>
          </w:p>
        </w:tc>
        <w:tc>
          <w:tcPr>
            <w:tcW w:w="3119" w:type="dxa"/>
          </w:tcPr>
          <w:p w:rsidR="00B909DC" w:rsidRPr="00D70FB6" w:rsidRDefault="00B909DC" w:rsidP="00A9608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909DC" w:rsidRPr="00D70FB6" w:rsidRDefault="00B909DC" w:rsidP="00A9608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909DC" w:rsidRPr="00D70FB6" w:rsidTr="00B909DC">
        <w:trPr>
          <w:trHeight w:val="692"/>
          <w:jc w:val="center"/>
        </w:trPr>
        <w:tc>
          <w:tcPr>
            <w:tcW w:w="2920" w:type="dxa"/>
            <w:vAlign w:val="center"/>
          </w:tcPr>
          <w:p w:rsidR="00B909DC" w:rsidRPr="00D70FB6" w:rsidRDefault="00B909DC" w:rsidP="00A96087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 w:rsidRPr="00D70FB6">
              <w:rPr>
                <w:rFonts w:asciiTheme="minorHAnsi" w:hAnsiTheme="minorHAnsi"/>
                <w:b/>
                <w:sz w:val="22"/>
                <w:szCs w:val="22"/>
              </w:rPr>
              <w:t>Variação da luminosidade ao longo do ano</w:t>
            </w:r>
          </w:p>
        </w:tc>
        <w:tc>
          <w:tcPr>
            <w:tcW w:w="3119" w:type="dxa"/>
          </w:tcPr>
          <w:p w:rsidR="00B909DC" w:rsidRPr="00D70FB6" w:rsidRDefault="00B909DC" w:rsidP="00A9608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909DC" w:rsidRPr="00D70FB6" w:rsidRDefault="00B909DC" w:rsidP="00A9608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909DC" w:rsidRPr="00D70FB6" w:rsidTr="00D93771">
        <w:trPr>
          <w:trHeight w:val="779"/>
          <w:jc w:val="center"/>
        </w:trPr>
        <w:tc>
          <w:tcPr>
            <w:tcW w:w="2920" w:type="dxa"/>
            <w:vAlign w:val="center"/>
          </w:tcPr>
          <w:p w:rsidR="00B909DC" w:rsidRPr="00D70FB6" w:rsidRDefault="00D93771" w:rsidP="00D93771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Variação</w:t>
            </w:r>
            <w:r w:rsidR="00B909DC" w:rsidRPr="00D70FB6">
              <w:rPr>
                <w:rFonts w:asciiTheme="minorHAnsi" w:hAnsiTheme="minorHAnsi"/>
                <w:b/>
                <w:sz w:val="22"/>
                <w:szCs w:val="22"/>
              </w:rPr>
              <w:t xml:space="preserve"> d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a</w:t>
            </w:r>
            <w:r w:rsidR="00B909DC" w:rsidRPr="00D70FB6">
              <w:rPr>
                <w:rFonts w:asciiTheme="minorHAnsi" w:hAnsiTheme="minorHAnsi"/>
                <w:b/>
                <w:sz w:val="22"/>
                <w:szCs w:val="22"/>
              </w:rPr>
              <w:t xml:space="preserve"> temperatura</w:t>
            </w:r>
          </w:p>
        </w:tc>
        <w:tc>
          <w:tcPr>
            <w:tcW w:w="3119" w:type="dxa"/>
          </w:tcPr>
          <w:p w:rsidR="00B909DC" w:rsidRDefault="00B909DC" w:rsidP="00A9608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:rsidR="00B909DC" w:rsidRPr="00D70FB6" w:rsidRDefault="00B909DC" w:rsidP="00A9608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909DC" w:rsidRPr="00D70FB6" w:rsidRDefault="00B909DC" w:rsidP="00A96087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D93771" w:rsidRDefault="00D93771" w:rsidP="00E81937">
      <w:pPr>
        <w:spacing w:after="0" w:line="240" w:lineRule="auto"/>
        <w:jc w:val="center"/>
        <w:rPr>
          <w:b/>
        </w:rPr>
      </w:pPr>
    </w:p>
    <w:p w:rsidR="00E81937" w:rsidRDefault="00E81937" w:rsidP="00E81937">
      <w:pPr>
        <w:spacing w:after="0" w:line="240" w:lineRule="auto"/>
        <w:jc w:val="center"/>
        <w:rPr>
          <w:b/>
        </w:rPr>
      </w:pPr>
      <w:r w:rsidRPr="00F273F8">
        <w:rPr>
          <w:b/>
        </w:rPr>
        <w:t>Grupo II</w:t>
      </w:r>
      <w:r>
        <w:rPr>
          <w:b/>
        </w:rPr>
        <w:t>I</w:t>
      </w:r>
    </w:p>
    <w:p w:rsidR="00E81937" w:rsidRDefault="00E81937" w:rsidP="00E81937">
      <w:pPr>
        <w:spacing w:after="0" w:line="240" w:lineRule="auto"/>
      </w:pPr>
    </w:p>
    <w:p w:rsidR="00D93771" w:rsidRDefault="00D93771" w:rsidP="00697CF3">
      <w:pPr>
        <w:spacing w:after="0" w:line="240" w:lineRule="auto"/>
        <w:jc w:val="both"/>
      </w:pPr>
      <w:r>
        <w:t xml:space="preserve">A atmosfera terrestre é uma camada de gases que envolve a superfície terrestre. </w:t>
      </w:r>
      <w:r>
        <w:br/>
        <w:t>A composição da atmosfera do nosso planeta tem sofrido alterações desde a sua formação até à atualidade. De entre os vários gases constituintes</w:t>
      </w:r>
      <w:r w:rsidR="00697CF3">
        <w:t>,</w:t>
      </w:r>
      <w:r>
        <w:t xml:space="preserve"> o oxigénio surgiu mais tarde, em resultado da atividade fotossintética de algumas bactérias.</w:t>
      </w:r>
    </w:p>
    <w:p w:rsidR="00D93771" w:rsidRDefault="00D93771" w:rsidP="00697CF3">
      <w:pPr>
        <w:spacing w:after="0" w:line="240" w:lineRule="auto"/>
        <w:jc w:val="both"/>
      </w:pPr>
      <w:r>
        <w:t xml:space="preserve">A atmosfera está organizada em camadas, estendendo-se desde a superfície terrestre até </w:t>
      </w:r>
      <w:r w:rsidR="00FF07B8">
        <w:t xml:space="preserve">a </w:t>
      </w:r>
      <w:r>
        <w:t>cerca de 700 km de altitude.</w:t>
      </w:r>
    </w:p>
    <w:p w:rsidR="00E81937" w:rsidRDefault="00E81937" w:rsidP="00E81937">
      <w:pPr>
        <w:spacing w:after="0" w:line="240" w:lineRule="auto"/>
      </w:pPr>
    </w:p>
    <w:p w:rsidR="00D93771" w:rsidRDefault="00E81937" w:rsidP="00D93771">
      <w:pPr>
        <w:spacing w:after="120" w:line="240" w:lineRule="auto"/>
        <w:ind w:left="284" w:hanging="284"/>
      </w:pPr>
      <w:r w:rsidRPr="00E81937">
        <w:rPr>
          <w:b/>
          <w:i/>
        </w:rPr>
        <w:t>1.</w:t>
      </w:r>
      <w:r>
        <w:tab/>
      </w:r>
      <w:r w:rsidR="00D93771">
        <w:t>Apresenta uma definição de fotossíntese.</w:t>
      </w:r>
    </w:p>
    <w:p w:rsidR="00D93771" w:rsidRDefault="00D93771" w:rsidP="00D93771">
      <w:pPr>
        <w:spacing w:after="120" w:line="240" w:lineRule="auto"/>
        <w:ind w:left="284" w:hanging="284"/>
      </w:pPr>
      <w:r w:rsidRPr="00D93771">
        <w:rPr>
          <w:b/>
          <w:i/>
        </w:rPr>
        <w:t>2.</w:t>
      </w:r>
      <w:r w:rsidRPr="00D93771">
        <w:rPr>
          <w:b/>
          <w:i/>
        </w:rPr>
        <w:tab/>
      </w:r>
      <w:r>
        <w:t>Indica duas funções da atmosfera terrestre.</w:t>
      </w:r>
    </w:p>
    <w:p w:rsidR="00D93771" w:rsidRDefault="00D93771" w:rsidP="00D93771">
      <w:pPr>
        <w:spacing w:after="120" w:line="240" w:lineRule="auto"/>
        <w:ind w:left="284" w:hanging="284"/>
      </w:pPr>
      <w:r w:rsidRPr="00D93771">
        <w:rPr>
          <w:b/>
          <w:i/>
        </w:rPr>
        <w:t>3.</w:t>
      </w:r>
      <w:r w:rsidRPr="00D93771">
        <w:rPr>
          <w:b/>
          <w:i/>
        </w:rPr>
        <w:tab/>
      </w:r>
      <w:r>
        <w:t>Refere os principais gases constituintes do ar atmosférico.</w:t>
      </w:r>
    </w:p>
    <w:p w:rsidR="00D93771" w:rsidRDefault="00D93771" w:rsidP="00D93771">
      <w:pPr>
        <w:spacing w:after="120" w:line="240" w:lineRule="auto"/>
        <w:ind w:left="284" w:hanging="284"/>
      </w:pPr>
      <w:r w:rsidRPr="00D93771">
        <w:rPr>
          <w:b/>
          <w:i/>
        </w:rPr>
        <w:t>4.</w:t>
      </w:r>
      <w:r w:rsidRPr="00D93771">
        <w:rPr>
          <w:b/>
          <w:i/>
        </w:rPr>
        <w:tab/>
      </w:r>
      <w:r>
        <w:t>Menciona três atividades humanas que contribuem para a poluição do ar.</w:t>
      </w:r>
      <w:r w:rsidR="00D07D1A" w:rsidRPr="00D07D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771" w:rsidRDefault="00D93771" w:rsidP="00697CF3">
      <w:pPr>
        <w:spacing w:after="120" w:line="240" w:lineRule="auto"/>
        <w:ind w:left="284" w:hanging="284"/>
        <w:jc w:val="both"/>
      </w:pPr>
      <w:r w:rsidRPr="00D93771">
        <w:rPr>
          <w:b/>
          <w:i/>
        </w:rPr>
        <w:t>5.</w:t>
      </w:r>
      <w:r w:rsidRPr="00D93771">
        <w:rPr>
          <w:b/>
          <w:i/>
        </w:rPr>
        <w:tab/>
      </w:r>
      <w:r>
        <w:t>A imagem seguinte representa o ciclo da água (hidrológico) e alguns dos processos que ocorrem na atmosfera. Estabelece a correspondência entre os números da figura e os termos da chave.</w:t>
      </w:r>
    </w:p>
    <w:p w:rsidR="00D93771" w:rsidRDefault="00545EE7" w:rsidP="00D93771">
      <w:pPr>
        <w:spacing w:after="120" w:line="240" w:lineRule="auto"/>
        <w:ind w:left="284"/>
      </w:pPr>
      <w:r>
        <w:rPr>
          <w:b/>
          <w:noProof/>
          <w:lang w:eastAsia="pt-PT"/>
        </w:rPr>
        <w:pict>
          <v:shape id="_x0000_s1046" type="#_x0000_t202" style="position:absolute;left:0;text-align:left;margin-left:306.1pt;margin-top:157.65pt;width:25.25pt;height:28.5pt;z-index:25169510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_x0000_s1046">
              <w:txbxContent>
                <w:p w:rsidR="00D93771" w:rsidRPr="00FF07B8" w:rsidRDefault="00D93771" w:rsidP="00D93771">
                  <w:pPr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FF07B8">
                    <w:rPr>
                      <w:rFonts w:ascii="Arial Black" w:hAnsi="Arial Black"/>
                      <w:sz w:val="20"/>
                      <w:szCs w:val="20"/>
                    </w:rPr>
                    <w:t>3</w:t>
                  </w:r>
                </w:p>
              </w:txbxContent>
            </v:textbox>
          </v:shape>
        </w:pict>
      </w:r>
      <w:r>
        <w:rPr>
          <w:b/>
          <w:noProof/>
          <w:lang w:eastAsia="pt-PT"/>
        </w:rPr>
        <w:pict>
          <v:shape id="_x0000_s1049" type="#_x0000_t202" style="position:absolute;left:0;text-align:left;margin-left:376.15pt;margin-top:217.65pt;width:25.25pt;height:28.5pt;z-index:251698176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_x0000_s1049">
              <w:txbxContent>
                <w:p w:rsidR="00D93771" w:rsidRPr="00FF07B8" w:rsidRDefault="00D93771" w:rsidP="00D93771">
                  <w:pPr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FF07B8">
                    <w:rPr>
                      <w:rFonts w:ascii="Arial Black" w:hAnsi="Arial Black"/>
                      <w:sz w:val="20"/>
                      <w:szCs w:val="20"/>
                    </w:rPr>
                    <w:t>3</w:t>
                  </w:r>
                </w:p>
              </w:txbxContent>
            </v:textbox>
          </v:shape>
        </w:pict>
      </w:r>
      <w:r>
        <w:rPr>
          <w:b/>
          <w:noProof/>
          <w:lang w:eastAsia="pt-PT"/>
        </w:rPr>
        <w:pict>
          <v:shape id="_x0000_s1047" type="#_x0000_t202" style="position:absolute;left:0;text-align:left;margin-left:116.6pt;margin-top:120.85pt;width:25.25pt;height:28.5pt;z-index:251696128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_x0000_s1047">
              <w:txbxContent>
                <w:p w:rsidR="00D93771" w:rsidRPr="00FF07B8" w:rsidRDefault="00D93771" w:rsidP="00D93771">
                  <w:pPr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FF07B8">
                    <w:rPr>
                      <w:rFonts w:ascii="Arial Black" w:hAnsi="Arial Black"/>
                      <w:sz w:val="20"/>
                      <w:szCs w:val="20"/>
                    </w:rPr>
                    <w:t>4</w:t>
                  </w:r>
                </w:p>
              </w:txbxContent>
            </v:textbox>
          </v:shape>
        </w:pict>
      </w:r>
      <w:r>
        <w:rPr>
          <w:b/>
          <w:noProof/>
          <w:lang w:eastAsia="pt-PT"/>
        </w:rPr>
        <w:pict>
          <v:shape id="_x0000_s1045" type="#_x0000_t202" style="position:absolute;left:0;text-align:left;margin-left:23.65pt;margin-top:68.9pt;width:25.25pt;height:28.5pt;z-index:25169408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_x0000_s1045">
              <w:txbxContent>
                <w:p w:rsidR="00D93771" w:rsidRPr="00FF07B8" w:rsidRDefault="00D93771" w:rsidP="00D93771">
                  <w:pPr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FF07B8">
                    <w:rPr>
                      <w:rFonts w:ascii="Arial Black" w:hAnsi="Arial Black"/>
                      <w:sz w:val="20"/>
                      <w:szCs w:val="20"/>
                    </w:rPr>
                    <w:t>2</w:t>
                  </w:r>
                </w:p>
              </w:txbxContent>
            </v:textbox>
          </v:shape>
        </w:pict>
      </w:r>
      <w:r w:rsidR="00D93771" w:rsidRPr="00D93771">
        <w:rPr>
          <w:b/>
        </w:rPr>
        <w:t>Chave:</w:t>
      </w:r>
      <w:r w:rsidR="00D93771">
        <w:t xml:space="preserve"> Evaporação; Condensação; Precipitação; Escoamento.</w:t>
      </w:r>
    </w:p>
    <w:p w:rsidR="00D93771" w:rsidRDefault="00545EE7" w:rsidP="00D93771">
      <w:pPr>
        <w:spacing w:after="120" w:line="240" w:lineRule="auto"/>
        <w:ind w:left="284" w:hanging="284"/>
      </w:pPr>
      <w:r>
        <w:rPr>
          <w:rFonts w:ascii="Times New Roman" w:hAnsi="Times New Roman" w:cs="Times New Roman"/>
          <w:sz w:val="24"/>
          <w:szCs w:val="24"/>
        </w:rPr>
        <w:pict>
          <v:shape id="_x0000_s1055" type="#_x0000_t202" style="position:absolute;left:0;text-align:left;margin-left:-7.3pt;margin-top:382.4pt;width:209pt;height:34.8pt;z-index:251706368" filled="f" stroked="f">
            <v:textbox>
              <w:txbxContent>
                <w:p w:rsidR="00D07D1A" w:rsidRDefault="00D07D1A" w:rsidP="00D07D1A">
                  <w:r>
                    <w:rPr>
                      <w:b/>
                    </w:rPr>
                    <w:t>Fig. 2</w:t>
                  </w:r>
                  <w:r>
                    <w:t xml:space="preserve"> – Ciclo da água. </w:t>
                  </w:r>
                </w:p>
              </w:txbxContent>
            </v:textbox>
          </v:shape>
        </w:pict>
      </w:r>
      <w:r>
        <w:rPr>
          <w:b/>
          <w:noProof/>
          <w:lang w:eastAsia="pt-PT"/>
        </w:rPr>
        <w:pict>
          <v:shape id="_x0000_s1052" type="#_x0000_t202" style="position:absolute;left:0;text-align:left;margin-left:248.35pt;margin-top:316.6pt;width:82.1pt;height:28.5pt;z-index:251701248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D93771" w:rsidRPr="00FF07B8" w:rsidRDefault="00D93771" w:rsidP="00D93771">
                  <w:pPr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FF07B8">
                    <w:rPr>
                      <w:rFonts w:ascii="Arial Black" w:hAnsi="Arial Black"/>
                      <w:sz w:val="20"/>
                      <w:szCs w:val="20"/>
                    </w:rPr>
                    <w:t>Lago</w:t>
                  </w:r>
                </w:p>
              </w:txbxContent>
            </v:textbox>
          </v:shape>
        </w:pict>
      </w:r>
      <w:r>
        <w:rPr>
          <w:b/>
          <w:noProof/>
          <w:lang w:eastAsia="pt-PT"/>
        </w:rPr>
        <w:pict>
          <v:shape id="_x0000_s1051" type="#_x0000_t202" style="position:absolute;left:0;text-align:left;margin-left:20.5pt;margin-top:325.4pt;width:92.65pt;height:45pt;z-index:25170022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_x0000_s1051">
              <w:txbxContent>
                <w:p w:rsidR="00D93771" w:rsidRPr="00FF07B8" w:rsidRDefault="00D93771" w:rsidP="00D93771">
                  <w:pPr>
                    <w:spacing w:after="0" w:line="240" w:lineRule="auto"/>
                    <w:jc w:val="center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FF07B8">
                    <w:rPr>
                      <w:rFonts w:ascii="Arial Black" w:hAnsi="Arial Black"/>
                      <w:sz w:val="20"/>
                      <w:szCs w:val="20"/>
                    </w:rPr>
                    <w:t>Água subterrânea</w:t>
                  </w:r>
                </w:p>
              </w:txbxContent>
            </v:textbox>
          </v:shape>
        </w:pict>
      </w:r>
      <w:r>
        <w:rPr>
          <w:b/>
          <w:noProof/>
          <w:lang w:eastAsia="pt-PT"/>
        </w:rPr>
        <w:pict>
          <v:shape id="_x0000_s1050" type="#_x0000_t202" style="position:absolute;left:0;text-align:left;margin-left:48.9pt;margin-top:238.4pt;width:82.1pt;height:28.5pt;z-index:25169920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_x0000_s1050">
              <w:txbxContent>
                <w:p w:rsidR="00D93771" w:rsidRPr="00FF07B8" w:rsidRDefault="00D93771" w:rsidP="00D93771">
                  <w:pPr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FF07B8">
                    <w:rPr>
                      <w:rFonts w:ascii="Arial Black" w:hAnsi="Arial Black"/>
                      <w:sz w:val="20"/>
                      <w:szCs w:val="20"/>
                    </w:rPr>
                    <w:t>Infiltração</w:t>
                  </w:r>
                </w:p>
              </w:txbxContent>
            </v:textbox>
          </v:shape>
        </w:pict>
      </w:r>
      <w:r>
        <w:rPr>
          <w:b/>
          <w:noProof/>
          <w:lang w:eastAsia="pt-PT"/>
        </w:rPr>
        <w:pict>
          <v:shape id="_x0000_s1048" type="#_x0000_t202" style="position:absolute;left:0;text-align:left;margin-left:336.9pt;margin-top:232.85pt;width:25.25pt;height:28.5pt;z-index:251697152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_x0000_s1048">
              <w:txbxContent>
                <w:p w:rsidR="00D93771" w:rsidRPr="00FF07B8" w:rsidRDefault="00D93771" w:rsidP="00D93771">
                  <w:pPr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FF07B8">
                    <w:rPr>
                      <w:rFonts w:ascii="Arial Black" w:hAnsi="Arial Black"/>
                      <w:sz w:val="20"/>
                      <w:szCs w:val="20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left:0;text-align:left;margin-left:218.5pt;margin-top:266.9pt;width:25.25pt;height:28.5pt;z-index:251693056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_x0000_s1044">
              <w:txbxContent>
                <w:p w:rsidR="00D93771" w:rsidRPr="00FF07B8" w:rsidRDefault="00D93771">
                  <w:pPr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FF07B8">
                    <w:rPr>
                      <w:rFonts w:ascii="Arial Black" w:hAnsi="Arial Black"/>
                      <w:sz w:val="20"/>
                      <w:szCs w:val="20"/>
                    </w:rPr>
                    <w:t>1</w:t>
                  </w:r>
                </w:p>
              </w:txbxContent>
            </v:textbox>
          </v:shape>
        </w:pict>
      </w:r>
      <w:r w:rsidR="00D93771">
        <w:rPr>
          <w:noProof/>
          <w:lang w:eastAsia="pt-PT"/>
        </w:rPr>
        <w:drawing>
          <wp:anchor distT="0" distB="0" distL="114300" distR="114300" simplePos="0" relativeHeight="251691008" behindDoc="0" locked="0" layoutInCell="1" allowOverlap="1" wp14:anchorId="3FC05854" wp14:editId="51097312">
            <wp:simplePos x="0" y="0"/>
            <wp:positionH relativeFrom="column">
              <wp:posOffset>25400</wp:posOffset>
            </wp:positionH>
            <wp:positionV relativeFrom="paragraph">
              <wp:posOffset>106680</wp:posOffset>
            </wp:positionV>
            <wp:extent cx="5335270" cy="5166995"/>
            <wp:effectExtent l="0" t="0" r="0" b="0"/>
            <wp:wrapSquare wrapText="bothSides"/>
            <wp:docPr id="11" name="Picture 11" descr="C:\Users\psilva\Desktop\shutterstock_173824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lva\Desktop\shutterstock_1738245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270" cy="516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07ED" w:rsidRPr="00B707ED" w:rsidRDefault="00B707ED" w:rsidP="00FF07B8">
      <w:pPr>
        <w:spacing w:after="120" w:line="240" w:lineRule="auto"/>
        <w:ind w:left="284" w:hanging="284"/>
        <w:jc w:val="center"/>
        <w:rPr>
          <w:b/>
        </w:rPr>
      </w:pPr>
      <w:r>
        <w:rPr>
          <w:b/>
        </w:rPr>
        <w:t>Grupo IV</w:t>
      </w:r>
    </w:p>
    <w:p w:rsidR="00B707ED" w:rsidRDefault="00B707ED" w:rsidP="00B707ED">
      <w:pPr>
        <w:spacing w:after="0" w:line="240" w:lineRule="auto"/>
        <w:rPr>
          <w:b/>
        </w:rPr>
      </w:pPr>
    </w:p>
    <w:p w:rsidR="00B707ED" w:rsidRDefault="00FF07B8" w:rsidP="00697CF3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02272" behindDoc="0" locked="0" layoutInCell="1" allowOverlap="1" wp14:anchorId="5153E49C" wp14:editId="1A76193A">
            <wp:simplePos x="0" y="0"/>
            <wp:positionH relativeFrom="column">
              <wp:posOffset>3810</wp:posOffset>
            </wp:positionH>
            <wp:positionV relativeFrom="paragraph">
              <wp:posOffset>3467100</wp:posOffset>
            </wp:positionV>
            <wp:extent cx="3860165" cy="2519680"/>
            <wp:effectExtent l="0" t="0" r="0" b="0"/>
            <wp:wrapTopAndBottom/>
            <wp:docPr id="12" name="Picture 12" descr="C:\Users\psilva\Desktop\shutterstock_241944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silva\Desktop\shutterstock_2419443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16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07B8">
        <w:t xml:space="preserve">Biodiversidade é uma palavra mais rica em Portugal do que no resto da Europa. Por razões </w:t>
      </w:r>
      <w:r>
        <w:br/>
      </w:r>
      <w:proofErr w:type="gramStart"/>
      <w:r w:rsidRPr="00FF07B8">
        <w:t>pré-históricas</w:t>
      </w:r>
      <w:proofErr w:type="gramEnd"/>
      <w:r w:rsidRPr="00FF07B8">
        <w:t xml:space="preserve">, não porque tenhamos feito grande coisa para isso: a última glaciação tornou </w:t>
      </w:r>
      <w:r>
        <w:t>a</w:t>
      </w:r>
      <w:r w:rsidRPr="00FF07B8">
        <w:t xml:space="preserve"> </w:t>
      </w:r>
      <w:r>
        <w:t>Europa</w:t>
      </w:r>
      <w:r w:rsidRPr="00FF07B8">
        <w:t xml:space="preserve"> num local inóspito e a Península Ibérica (mais temperada e protegida pelos Pirenéus) num refúgio para muitas espécies. É por essa razão que temos vários animais e plantas únicos no mundo. E é também por isso que este cantinho minúsculo ocupa um surpreendente terceiro lugar no </w:t>
      </w:r>
      <w:r w:rsidRPr="00697CF3">
        <w:rPr>
          <w:i/>
        </w:rPr>
        <w:t>ranking</w:t>
      </w:r>
      <w:r w:rsidRPr="00FF07B8">
        <w:t xml:space="preserve"> europeu de áreas com interesse especial de proteção. Se </w:t>
      </w:r>
      <w:proofErr w:type="gramStart"/>
      <w:r w:rsidRPr="00FF07B8">
        <w:t>as nossas fauna</w:t>
      </w:r>
      <w:proofErr w:type="gramEnd"/>
      <w:r w:rsidRPr="00FF07B8">
        <w:t xml:space="preserve"> e flora são motivo de orgulho, a forma como temos cuidado </w:t>
      </w:r>
      <w:r w:rsidR="00697CF3">
        <w:t xml:space="preserve">com elas </w:t>
      </w:r>
      <w:r w:rsidRPr="00FF07B8">
        <w:t>é feita de sucessos e fracassos. Uma história de vitórias, como atingir-se a marca de 20% do território com um qualquer estatuto de proteção ou triplicar o número de grifos em dez anos, e de derrotas, como a eterna chaga dos fogos florestais ou o triste facto de continuarem a aparecer abutres envenenados. Ainda assim, garante o presidente do Instituto para a Conservação da Natureza e da Bio</w:t>
      </w:r>
      <w:r w:rsidR="00697CF3">
        <w:t>diversidade, o saldo é positivo:</w:t>
      </w:r>
      <w:r w:rsidRPr="00FF07B8">
        <w:t xml:space="preserve"> "Nas últimas décadas, deram-se passos significativos, do ponto de vista da consciência social e da regulamentação, mas falta investir mais na informação das pessoas e na mudança de atitudes", acrescenta, apontando a pressão imobiliária e o abandono de práticas agrícolas tradicionais como dois dos maiores inimigos da nossa biodiversidade. Carlos Teixeira, vice-presidente da Liga para a Proteção da Natureza (LPN), admite que se evoluiu muito e refere o caso do lince</w:t>
      </w:r>
      <w:r>
        <w:t>-</w:t>
      </w:r>
      <w:r w:rsidRPr="00FF07B8">
        <w:t>ibérico como prova de que valeu a pena não dar o caso como perdido, apostando na recuperação do seu habitat. "Os resultados já se começam a notar, com a recolonização de algumas áreas, além da reprodução em cativeiro estar a ser bem-sucedida", diz.</w:t>
      </w:r>
      <w:r w:rsidR="00D07D1A" w:rsidRPr="00D07D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7B8" w:rsidRDefault="00545EE7" w:rsidP="00697CF3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pict>
          <v:shape id="_x0000_s1054" type="#_x0000_t202" style="position:absolute;left:0;text-align:left;margin-left:320.15pt;margin-top:115.6pt;width:100.25pt;height:80.05pt;z-index:251704320" filled="f" stroked="f">
            <v:textbox>
              <w:txbxContent>
                <w:p w:rsidR="00D07D1A" w:rsidRDefault="00D07D1A" w:rsidP="00D07D1A">
                  <w:r>
                    <w:rPr>
                      <w:b/>
                    </w:rPr>
                    <w:t>Fig. 3</w:t>
                  </w:r>
                  <w:r>
                    <w:t xml:space="preserve"> – Exemplos de seres vivos presentes em Portugal.</w:t>
                  </w:r>
                </w:p>
              </w:txbxContent>
            </v:textbox>
          </v:shape>
        </w:pict>
      </w:r>
    </w:p>
    <w:p w:rsidR="00FF07B8" w:rsidRDefault="00B707ED" w:rsidP="00FF07B8">
      <w:pPr>
        <w:ind w:left="284" w:hanging="284"/>
      </w:pPr>
      <w:r w:rsidRPr="00B707ED">
        <w:rPr>
          <w:b/>
          <w:i/>
        </w:rPr>
        <w:t>1.</w:t>
      </w:r>
      <w:r w:rsidRPr="00B707ED">
        <w:rPr>
          <w:b/>
          <w:i/>
        </w:rPr>
        <w:tab/>
      </w:r>
      <w:r w:rsidR="00FF07B8">
        <w:t>Apresenta uma definição de biodiversidade.</w:t>
      </w:r>
    </w:p>
    <w:p w:rsidR="00FF07B8" w:rsidRDefault="00FF07B8" w:rsidP="00FF07B8">
      <w:pPr>
        <w:ind w:left="284" w:hanging="284"/>
      </w:pPr>
      <w:r w:rsidRPr="00FF07B8">
        <w:rPr>
          <w:b/>
          <w:i/>
        </w:rPr>
        <w:t>2.</w:t>
      </w:r>
      <w:r w:rsidRPr="00FF07B8">
        <w:rPr>
          <w:b/>
          <w:i/>
        </w:rPr>
        <w:tab/>
      </w:r>
      <w:r>
        <w:t>Descreve três habitats que evidenciem a biodiversidade existente na região onde a tua escola se situa.</w:t>
      </w:r>
    </w:p>
    <w:p w:rsidR="00FF07B8" w:rsidRDefault="00FF07B8" w:rsidP="00FF07B8">
      <w:pPr>
        <w:ind w:left="284" w:hanging="284"/>
      </w:pPr>
      <w:r w:rsidRPr="00FF07B8">
        <w:rPr>
          <w:b/>
          <w:i/>
        </w:rPr>
        <w:t>3.</w:t>
      </w:r>
      <w:r w:rsidRPr="00FF07B8">
        <w:rPr>
          <w:b/>
          <w:i/>
        </w:rPr>
        <w:tab/>
      </w:r>
      <w:r>
        <w:t>Com base no texto, refere três ações humanas que podem afetar a biodiversidade.</w:t>
      </w:r>
    </w:p>
    <w:p w:rsidR="00FF07B8" w:rsidRDefault="00FF07B8" w:rsidP="00FF07B8">
      <w:pPr>
        <w:ind w:left="284" w:hanging="284"/>
      </w:pPr>
      <w:r w:rsidRPr="00FF07B8">
        <w:rPr>
          <w:b/>
          <w:i/>
        </w:rPr>
        <w:t>4.</w:t>
      </w:r>
      <w:r w:rsidRPr="00FF07B8">
        <w:rPr>
          <w:b/>
          <w:i/>
        </w:rPr>
        <w:tab/>
      </w:r>
      <w:r>
        <w:t>Explica de que forma os fogos podem afetar a biodiversidade animal.</w:t>
      </w:r>
    </w:p>
    <w:p w:rsidR="00FF07B8" w:rsidRDefault="00FF07B8" w:rsidP="00FF07B8">
      <w:pPr>
        <w:spacing w:after="0"/>
        <w:ind w:left="284" w:hanging="284"/>
      </w:pPr>
      <w:r w:rsidRPr="00FF07B8">
        <w:rPr>
          <w:b/>
          <w:i/>
        </w:rPr>
        <w:t>5.</w:t>
      </w:r>
      <w:r w:rsidRPr="00FF07B8">
        <w:rPr>
          <w:b/>
          <w:i/>
        </w:rPr>
        <w:tab/>
      </w:r>
      <w:r>
        <w:t xml:space="preserve">Indica uma medida </w:t>
      </w:r>
      <w:proofErr w:type="gramStart"/>
      <w:r>
        <w:t>que</w:t>
      </w:r>
      <w:proofErr w:type="gramEnd"/>
      <w:r>
        <w:t>…</w:t>
      </w:r>
    </w:p>
    <w:p w:rsidR="00FF07B8" w:rsidRDefault="00FF07B8" w:rsidP="00FF07B8">
      <w:pPr>
        <w:spacing w:after="0"/>
        <w:ind w:left="568" w:hanging="284"/>
      </w:pPr>
      <w:r w:rsidRPr="00FF07B8">
        <w:rPr>
          <w:b/>
          <w:i/>
        </w:rPr>
        <w:t>5.1.</w:t>
      </w:r>
      <w:r w:rsidRPr="00FF07B8">
        <w:rPr>
          <w:b/>
          <w:i/>
        </w:rPr>
        <w:tab/>
      </w:r>
      <w:r>
        <w:t xml:space="preserve">… </w:t>
      </w:r>
      <w:proofErr w:type="gramStart"/>
      <w:r>
        <w:t>ajude</w:t>
      </w:r>
      <w:proofErr w:type="gramEnd"/>
      <w:r>
        <w:t xml:space="preserve"> a promover a biodiversidade.</w:t>
      </w:r>
    </w:p>
    <w:p w:rsidR="00B707ED" w:rsidRDefault="00FF07B8" w:rsidP="00FF07B8">
      <w:pPr>
        <w:ind w:left="568" w:hanging="284"/>
      </w:pPr>
      <w:r w:rsidRPr="00FF07B8">
        <w:rPr>
          <w:b/>
          <w:i/>
        </w:rPr>
        <w:t>5.2.</w:t>
      </w:r>
      <w:r w:rsidRPr="00FF07B8">
        <w:rPr>
          <w:b/>
          <w:i/>
        </w:rPr>
        <w:tab/>
      </w:r>
      <w:r>
        <w:t xml:space="preserve">… </w:t>
      </w:r>
      <w:proofErr w:type="gramStart"/>
      <w:r>
        <w:t>permita</w:t>
      </w:r>
      <w:proofErr w:type="gramEnd"/>
      <w:r>
        <w:t xml:space="preserve"> proteger e conservar a Natureza.</w:t>
      </w:r>
    </w:p>
    <w:p w:rsidR="00E81937" w:rsidRPr="0081713F" w:rsidRDefault="00B707ED" w:rsidP="0081713F">
      <w:pPr>
        <w:jc w:val="center"/>
        <w:rPr>
          <w:b/>
        </w:rPr>
      </w:pPr>
      <w:r w:rsidRPr="0081713F">
        <w:rPr>
          <w:b/>
        </w:rPr>
        <w:t>FIM</w:t>
      </w:r>
    </w:p>
    <w:sectPr w:rsidR="00E81937" w:rsidRPr="0081713F" w:rsidSect="001F7201">
      <w:footerReference w:type="default" r:id="rId13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E7" w:rsidRDefault="00545EE7" w:rsidP="00875DFD">
      <w:pPr>
        <w:spacing w:after="0" w:line="240" w:lineRule="auto"/>
      </w:pPr>
      <w:r>
        <w:separator/>
      </w:r>
    </w:p>
  </w:endnote>
  <w:endnote w:type="continuationSeparator" w:id="0">
    <w:p w:rsidR="00545EE7" w:rsidRDefault="00545EE7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8748A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65408" behindDoc="0" locked="0" layoutInCell="1" allowOverlap="1" wp14:anchorId="14346191" wp14:editId="388FA263">
          <wp:simplePos x="0" y="0"/>
          <wp:positionH relativeFrom="column">
            <wp:posOffset>-844712</wp:posOffset>
          </wp:positionH>
          <wp:positionV relativeFrom="paragraph">
            <wp:posOffset>71120</wp:posOffset>
          </wp:positionV>
          <wp:extent cx="1350335" cy="585561"/>
          <wp:effectExtent l="0" t="0" r="0" b="0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b="32333"/>
                  <a:stretch/>
                </pic:blipFill>
                <pic:spPr bwMode="auto">
                  <a:xfrm>
                    <a:off x="0" y="0"/>
                    <a:ext cx="1350335" cy="58556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697CF3">
      <w:rPr>
        <w:noProof/>
        <w:lang w:eastAsia="pt-PT"/>
      </w:rPr>
      <w:t>1</w:t>
    </w:r>
    <w:r w:rsidR="00E8089C">
      <w:rPr>
        <w:noProof/>
        <w:lang w:eastAsia="pt-PT"/>
      </w:rPr>
      <w:fldChar w:fldCharType="end"/>
    </w:r>
  </w:p>
  <w:p w:rsidR="00875DFD" w:rsidRDefault="00545EE7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Text Box 2"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697CF3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</w:t>
                </w:r>
                <w:r w:rsidR="00B426AB">
                  <w:rPr>
                    <w:sz w:val="18"/>
                    <w:szCs w:val="18"/>
                  </w:rPr>
                  <w:t>, 201</w:t>
                </w:r>
                <w:r w:rsidR="00852B29">
                  <w:rPr>
                    <w:sz w:val="18"/>
                    <w:szCs w:val="18"/>
                  </w:rPr>
                  <w:t>6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Text Box 10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Text Box 9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E7" w:rsidRDefault="00545EE7" w:rsidP="00875DFD">
      <w:pPr>
        <w:spacing w:after="0" w:line="240" w:lineRule="auto"/>
      </w:pPr>
      <w:r>
        <w:separator/>
      </w:r>
    </w:p>
  </w:footnote>
  <w:footnote w:type="continuationSeparator" w:id="0">
    <w:p w:rsidR="00545EE7" w:rsidRDefault="00545EE7" w:rsidP="00875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2">
      <o:colormru v:ext="edit" colors="#f6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14165"/>
    <w:rsid w:val="00045860"/>
    <w:rsid w:val="00057A6F"/>
    <w:rsid w:val="00072B3C"/>
    <w:rsid w:val="00074D9F"/>
    <w:rsid w:val="000D4D6C"/>
    <w:rsid w:val="000E5C94"/>
    <w:rsid w:val="001069F7"/>
    <w:rsid w:val="00107135"/>
    <w:rsid w:val="00130549"/>
    <w:rsid w:val="00133BDD"/>
    <w:rsid w:val="001B4FF8"/>
    <w:rsid w:val="001E39B0"/>
    <w:rsid w:val="001F00C7"/>
    <w:rsid w:val="001F104B"/>
    <w:rsid w:val="001F7201"/>
    <w:rsid w:val="0020220C"/>
    <w:rsid w:val="0022396D"/>
    <w:rsid w:val="002306B0"/>
    <w:rsid w:val="00250EA9"/>
    <w:rsid w:val="00257327"/>
    <w:rsid w:val="00257F07"/>
    <w:rsid w:val="00271944"/>
    <w:rsid w:val="002974C5"/>
    <w:rsid w:val="002A3712"/>
    <w:rsid w:val="002A624F"/>
    <w:rsid w:val="002B69CA"/>
    <w:rsid w:val="002D65DF"/>
    <w:rsid w:val="002E1AF6"/>
    <w:rsid w:val="00316CA5"/>
    <w:rsid w:val="00317976"/>
    <w:rsid w:val="00330F81"/>
    <w:rsid w:val="003575C7"/>
    <w:rsid w:val="003749AE"/>
    <w:rsid w:val="00383B12"/>
    <w:rsid w:val="003B30FF"/>
    <w:rsid w:val="003F1C44"/>
    <w:rsid w:val="00403B08"/>
    <w:rsid w:val="0041587E"/>
    <w:rsid w:val="004340A2"/>
    <w:rsid w:val="00487E29"/>
    <w:rsid w:val="004A4F04"/>
    <w:rsid w:val="00517CF4"/>
    <w:rsid w:val="005278C4"/>
    <w:rsid w:val="00530E16"/>
    <w:rsid w:val="00537DB5"/>
    <w:rsid w:val="00545EE7"/>
    <w:rsid w:val="00561D6D"/>
    <w:rsid w:val="005859AA"/>
    <w:rsid w:val="0058748A"/>
    <w:rsid w:val="005A28DB"/>
    <w:rsid w:val="005A2C77"/>
    <w:rsid w:val="005C400F"/>
    <w:rsid w:val="005D121F"/>
    <w:rsid w:val="005E1405"/>
    <w:rsid w:val="005E15E0"/>
    <w:rsid w:val="005E37C5"/>
    <w:rsid w:val="005E4C09"/>
    <w:rsid w:val="005F1388"/>
    <w:rsid w:val="005F5C8E"/>
    <w:rsid w:val="00603BC2"/>
    <w:rsid w:val="00636B14"/>
    <w:rsid w:val="00641FCC"/>
    <w:rsid w:val="006441A8"/>
    <w:rsid w:val="00663F26"/>
    <w:rsid w:val="00667C42"/>
    <w:rsid w:val="006743AF"/>
    <w:rsid w:val="0068294A"/>
    <w:rsid w:val="006840B5"/>
    <w:rsid w:val="00697CF3"/>
    <w:rsid w:val="006C6F22"/>
    <w:rsid w:val="0074421C"/>
    <w:rsid w:val="007617E3"/>
    <w:rsid w:val="007A01C6"/>
    <w:rsid w:val="007E2A58"/>
    <w:rsid w:val="0081713F"/>
    <w:rsid w:val="0083249F"/>
    <w:rsid w:val="00850E64"/>
    <w:rsid w:val="00852B29"/>
    <w:rsid w:val="00875DFD"/>
    <w:rsid w:val="008842E6"/>
    <w:rsid w:val="00884F27"/>
    <w:rsid w:val="008B418A"/>
    <w:rsid w:val="008F0D1E"/>
    <w:rsid w:val="00957457"/>
    <w:rsid w:val="00964009"/>
    <w:rsid w:val="009679B1"/>
    <w:rsid w:val="009A71DA"/>
    <w:rsid w:val="009C2638"/>
    <w:rsid w:val="00A005E1"/>
    <w:rsid w:val="00A038C8"/>
    <w:rsid w:val="00A0576C"/>
    <w:rsid w:val="00A1586C"/>
    <w:rsid w:val="00A21232"/>
    <w:rsid w:val="00A45B1F"/>
    <w:rsid w:val="00A70300"/>
    <w:rsid w:val="00A73259"/>
    <w:rsid w:val="00AA4A99"/>
    <w:rsid w:val="00B20867"/>
    <w:rsid w:val="00B3139B"/>
    <w:rsid w:val="00B426AB"/>
    <w:rsid w:val="00B459A7"/>
    <w:rsid w:val="00B707ED"/>
    <w:rsid w:val="00B83BB4"/>
    <w:rsid w:val="00B909DC"/>
    <w:rsid w:val="00BA7578"/>
    <w:rsid w:val="00BE37FE"/>
    <w:rsid w:val="00BE52EF"/>
    <w:rsid w:val="00BF5FBC"/>
    <w:rsid w:val="00C209A0"/>
    <w:rsid w:val="00C33AB3"/>
    <w:rsid w:val="00C80A3F"/>
    <w:rsid w:val="00CB4089"/>
    <w:rsid w:val="00CE6D63"/>
    <w:rsid w:val="00D03171"/>
    <w:rsid w:val="00D07D1A"/>
    <w:rsid w:val="00D171EB"/>
    <w:rsid w:val="00D26F80"/>
    <w:rsid w:val="00D33B5C"/>
    <w:rsid w:val="00D859E1"/>
    <w:rsid w:val="00D93771"/>
    <w:rsid w:val="00DA22B1"/>
    <w:rsid w:val="00DB6AC6"/>
    <w:rsid w:val="00DC43C3"/>
    <w:rsid w:val="00DD67C3"/>
    <w:rsid w:val="00DE0222"/>
    <w:rsid w:val="00DF11AC"/>
    <w:rsid w:val="00DF5DBE"/>
    <w:rsid w:val="00E004B3"/>
    <w:rsid w:val="00E03E20"/>
    <w:rsid w:val="00E0684B"/>
    <w:rsid w:val="00E47E8B"/>
    <w:rsid w:val="00E53810"/>
    <w:rsid w:val="00E62313"/>
    <w:rsid w:val="00E8089C"/>
    <w:rsid w:val="00E81937"/>
    <w:rsid w:val="00E94E45"/>
    <w:rsid w:val="00EB2956"/>
    <w:rsid w:val="00EB7D49"/>
    <w:rsid w:val="00EF2E17"/>
    <w:rsid w:val="00EF5136"/>
    <w:rsid w:val="00F273F8"/>
    <w:rsid w:val="00F67616"/>
    <w:rsid w:val="00F7213F"/>
    <w:rsid w:val="00F87151"/>
    <w:rsid w:val="00F91632"/>
    <w:rsid w:val="00F94A1E"/>
    <w:rsid w:val="00F958EE"/>
    <w:rsid w:val="00FA5FD9"/>
    <w:rsid w:val="00FB1DAE"/>
    <w:rsid w:val="00FB348D"/>
    <w:rsid w:val="00FF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customStyle="1" w:styleId="Default">
    <w:name w:val="Default"/>
    <w:rsid w:val="00B909DC"/>
    <w:pPr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 w:cs="Arial Narrow"/>
      <w:color w:val="000000"/>
      <w:sz w:val="24"/>
      <w:szCs w:val="24"/>
      <w:lang w:eastAsia="pt-PT"/>
    </w:rPr>
  </w:style>
  <w:style w:type="paragraph" w:styleId="Revision">
    <w:name w:val="Revision"/>
    <w:hidden/>
    <w:uiPriority w:val="99"/>
    <w:semiHidden/>
    <w:rsid w:val="00A1586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87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93C43-9961-47D6-87B9-47ED3649D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960</Words>
  <Characters>5187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2016-05-04T13:53:00Z</dcterms:created>
  <dcterms:modified xsi:type="dcterms:W3CDTF">2016-09-09T14:34:00Z</dcterms:modified>
</cp:coreProperties>
</file>